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773"/>
        <w:gridCol w:w="3435"/>
        <w:gridCol w:w="4487"/>
        <w:gridCol w:w="532"/>
        <w:gridCol w:w="532"/>
        <w:gridCol w:w="479"/>
      </w:tblGrid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All Parks Alliance for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Dave Anderson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dave@allparksallianceforchange.org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Alliance Wellness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Yussuf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S.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Shafie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yussuf.shafie@alliancewellnesscenter.com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American Indian Family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Jessica Gourneau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jessica_gourneau@aifc.net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Ampersand Families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Misty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Coonce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misty@ampersandfamilies.org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Anoka County Child Foster Care - IV-E Child Welfare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Rachele Green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rachele.green@co.anoka.mn.us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Crooked Lake Elementary -Hennepin ISD #11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Julie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Beaufeaux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julie.beaufeaux@ahschools.us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  <w:lang w:val="fi-FI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  <w:lang w:val="fi-FI"/>
              </w:rPr>
              <w:t xml:space="preserve">ECSE &amp;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  <w:lang w:val="fi-FI"/>
              </w:rPr>
              <w:t>Northdale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  <w:lang w:val="fi-FI"/>
              </w:rPr>
              <w:t xml:space="preserve"> -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  <w:lang w:val="fi-FI"/>
              </w:rPr>
              <w:t>Anoka-Hennepin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  <w:lang w:val="fi-FI"/>
              </w:rPr>
              <w:t xml:space="preserve"> ISD #11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Julie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Beaufeaux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julie.beaufeaux@ahschools.us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Northdale -Hennepin ISD #11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Julie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Beaufeaux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julie.beaufeaux@ahschools.us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Ramsey Elementary - Anoka-Hennepin ISD #11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Julie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Beaufeaux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julie.beaufeaux@ahschools.us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Sorteberg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Early Childhood Center {Pre-K} -Anoka-Hennepin ISD #11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Julie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Beaufeaux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julie.beaufeaux@ahschools.us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AspireMN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(formerly Minnesota Council of Child Caring Agencies)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Rachel Peterson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rpeterson@aspiremn.org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Avivio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- Collaboration of Housing Resources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Emily Bastian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emily.bastian@avivomn.org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Avivio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- Women's Housing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Partnersip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Emily Bastian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emily.bastian@avivomn.org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Avivio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- Homeless Project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Emily Bastian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emily.bastian@avivomn.org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Avivio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Supportive Housing Services &amp; Employment Initiatives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Emily Bastian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emily.bastian@avivomn.org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Beechwood, Inc.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Dr. Cara Carlson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caracarlson51@gmail.com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Behavioral Healthcare Providers - DEC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 xml:space="preserve">Traci </w:t>
            </w:r>
            <w:proofErr w:type="spellStart"/>
            <w:r w:rsidRPr="00F27048">
              <w:rPr>
                <w:rFonts w:ascii="Calibri" w:eastAsia="Times New Roman" w:hAnsi="Calibri" w:cs="Calibri"/>
              </w:rPr>
              <w:t>Hakanson</w:t>
            </w:r>
            <w:proofErr w:type="spellEnd"/>
            <w:r w:rsidRPr="00F27048">
              <w:rPr>
                <w:rFonts w:ascii="Calibri" w:eastAsia="Times New Roman" w:hAnsi="Calibri" w:cs="Calibri"/>
              </w:rPr>
              <w:t xml:space="preserve"> / Mindy </w:t>
            </w:r>
            <w:proofErr w:type="spellStart"/>
            <w:r w:rsidRPr="00F27048">
              <w:rPr>
                <w:rFonts w:ascii="Calibri" w:eastAsia="Times New Roman" w:hAnsi="Calibri" w:cs="Calibri"/>
              </w:rPr>
              <w:t>Dombrovski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thakanson@bhpnet.com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Better Futures Minnesota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Dr. Thomas Adams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tadams@betterfutures.net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Bhutanese Community Organization of Minnesota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Parmananda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Khatiwoda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khat0051@umn.edu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Boynton Mental Health Clinic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Matthew Hanson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hans1053@umn.edu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Carlson Drake House IRTS Program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Kimberly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Oftedahl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-Brooks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kimj@cdh.tmscenter.com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Catholic Charities, School Based Counseling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JoEllen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Flak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joellen.flak@cctwincities.org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Center </w:t>
            </w:r>
            <w:proofErr w:type="gram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For</w:t>
            </w:r>
            <w:proofErr w:type="gram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Health Interprofessional Programs {CHIP}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Laura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Dammer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Hess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damm0032@umn.edu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Center </w:t>
            </w:r>
            <w:proofErr w:type="gram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For</w:t>
            </w:r>
            <w:proofErr w:type="gram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New Americans, University of Minnesota Law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Kjerstin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Yager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kjyager@umn.edu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Center for Victims of Torture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Kathleen O'Donnell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KODonnell@cvt.org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CommonBond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Communities - Advantage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Claudia Wasserman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Claudia.Wasserman@commonbond.org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CommonBond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Communities - Seward Tower East &amp; Seward Tower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Claudia Wasserman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claudia.wasserman@commonbond.org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Community Mediation &amp; Restorative Services, Inc.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Beth Bailey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director@CMRSmn.org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 or 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  <w:lang w:val="es-ES_tradnl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  <w:lang w:val="es-ES_tradnl"/>
              </w:rPr>
              <w:t>Comunidades Latinas Unidas en Servicio (CLUES)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Benjamin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Feigal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bfeigal@clues.org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CornerHouse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Angela Lewis-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Dmello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angela.lewisdmello@childrensmn.org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CUHCC - SW Triage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Alicia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Grund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aagrund@umn.edu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CUHCC - IBH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Alicia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Grund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aagrund@umn.edu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Dakota County Community Corrections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Brandon Head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brandon.head@co.dakota.mn.us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Tabatha Barrett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tabatha.barrett@darts1.org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Fairview - Edina Placement Outpatient Therapy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 xml:space="preserve">Terri </w:t>
            </w:r>
            <w:proofErr w:type="spellStart"/>
            <w:r w:rsidRPr="00F27048">
              <w:rPr>
                <w:rFonts w:ascii="Calibri" w:eastAsia="Times New Roman" w:hAnsi="Calibri" w:cs="Calibri"/>
              </w:rPr>
              <w:t>Saracino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tsaraci1@fairview.org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Family Enhancement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Shawn Hayward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shawn@mnpreventabuse.org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Fraser Minneapolis (formerly Fraser Child and Family Center)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Cheri Brady, MSW, LICSW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cherib@fraser.org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Guild, Inc.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Sara Barney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sbarney@guildincorporated.org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Headway Emotional Health Services Day Treatment - Brooklyn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Noureen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Wallani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" w:eastAsia="Times New Roman" w:hAnsi="Times" w:cs="Calibri"/>
                <w:color w:val="000000"/>
              </w:rPr>
            </w:pPr>
            <w:r w:rsidRPr="00F27048">
              <w:rPr>
                <w:rFonts w:ascii="Times" w:eastAsia="Times New Roman" w:hAnsi="Times" w:cs="Calibri"/>
                <w:color w:val="000000"/>
              </w:rPr>
              <w:t>noureen.wallani@headway.org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Headway Emotional Health Services Day Treatment - Hopkins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Noureen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Wallani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" w:eastAsia="Times New Roman" w:hAnsi="Times" w:cs="Calibri"/>
                <w:color w:val="000000"/>
              </w:rPr>
            </w:pPr>
            <w:r w:rsidRPr="00F27048">
              <w:rPr>
                <w:rFonts w:ascii="Times" w:eastAsia="Times New Roman" w:hAnsi="Times" w:cs="Calibri"/>
                <w:color w:val="000000"/>
              </w:rPr>
              <w:t>noureen.wallani@headway.org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Headway Emotional Health Services Day Treatment - Brooklyn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Cecilia Hughes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Cecilia.Hughes@headway.org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Headway Emotional Health Services Day Treatment - Hopkins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Cecilia Hughes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Cecilia.Hughes@headway.org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Headway Emotional Health Services - School-Based - Anoka Hennepin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Abbie Lane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abbie.lane@headway.org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Hennepin County: Department of Community Corrections and Rehabilitation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Tatiana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Przytula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tatiana.przytula@hennepin.us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Hiawatha College Preparatory Middle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Ramon I Reina LICSW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rreina@hiawathaacademies.org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1or 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Hiawatha Leadership Academy - Northrop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Lucy Rosario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lrosario@hiawathaacademies.org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Highland Park Counseling Associates, LLC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Shelley Sears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Berven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ssberven@highlandpca.com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Indian Health Board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Megan Eastman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meastman@IHB-MPLS.org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Jewish Community 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Carin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Mrotz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carin@jewishcommunityaction.org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Lee Carlson Center for Mental Health and Well-Being - Bridgeview / Clinic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Kari Griffin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kgriffin@leecarlsoncenter.org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 or 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Lee Carlson Center for Mental Health and Well-Being -School-Based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Kari Griffin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kgriffin@leecarlsoncenter.org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10?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Mental Health Resources - TCM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Gennae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Falconer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gfalconer@mhresources.com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Mental Health Resources - Dakota County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Gennae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Falconer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gfalconer@mhresources.com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Metro Social Services, Inc.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Brad Kinder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brad@metrosocialservices.org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Minnesota Campus Compact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Sinda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Nichols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sinda@mncampuscompact.org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Minnesota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CarePartner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Katy Armendariz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katyarmendariz@mncarepartner.com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Minnesota Psychoanalytic Society &amp; Institute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Beverly Caruso, LICSW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Bevcaruso@gmail.com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Minnesota Social Service Association (MSSA)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Christina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Zeise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czeise@mnssa.org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Minnesota Transitions Charter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Courtney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Stenseth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cstenseth@emailmtcs.org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MoveFwd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(formerly Teens Alone)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Sarah Granger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sarah@movefwdmn.org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NASW-MN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Karen Goodenough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kgoodenough.naswmn@socialworkers.org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 xml:space="preserve">ISD #138 North Branch Area Public Schools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Mitchell Demers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mdemers@isd138.org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Out Front MN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Ashley Harp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aharp@outfront.org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Osseo School District #279 - Maple Grove Senior 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 xml:space="preserve">Marcy </w:t>
            </w:r>
            <w:proofErr w:type="spellStart"/>
            <w:r w:rsidRPr="00F27048">
              <w:rPr>
                <w:rFonts w:ascii="Times New Roman" w:eastAsia="Times New Roman" w:hAnsi="Times New Roman" w:cs="Times New Roman"/>
                <w:color w:val="000000"/>
              </w:rPr>
              <w:t>Yarger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yargerm@district279.org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People Incorporated Mental Health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Anne Boone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anne.boone@peopleincorporated.org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People Incorporated School Based Mental Health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Anne Boone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anne.boone@peopleincorporated.org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People Incorporated Day Treatment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Anne Boone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anne.boone@peopleincorporated.org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Plymouth Christian Youth Center, Youth &amp; Family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Catrice O’Neal, MSW, LGSW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Coneal@pcyc-mpls.org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PRISM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Michelle Ness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Mness@prismmpls.org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 xml:space="preserve">Progressive Individual Resources, Inc.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Deanna Genette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genette1104@gmail.com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Ramsey County Adult Mental Health Case Management (Kenya Walker)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Mary Capuzzi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HumanServicesVolunteer@co.ramsey.mn.us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Ramsey County Child Protection Intake - Kathryn Seiler (TS) and Brian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Magrudeder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(FI)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Mary Capuzzi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HumanServicesVolunteer@co.ramsey.mn.us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Ramsey County Foster Care Licensing - Mark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Muellerleile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(FI)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Mary Capuzzi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HumanServicesVolunteer@co.ramsey.mn.us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Ramsey County Child Protection Case Manager (Nancy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Rech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Mary Capuzzi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HumanServicesVolunteer@co.ramsey.mn.us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Ramsey County Children's Mental Health - Enhance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Jennifer Miller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jennifer.miller@co.ramsey.mn.us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Richfield Public Schools - Centennial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270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Lisa </w:t>
            </w:r>
            <w:proofErr w:type="spellStart"/>
            <w:r w:rsidRPr="00F270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Kalata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lisa.kalata@rpsmn.org or marisa.zimmerman@rpsmn.org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Richfield Public Schools - Secondary Special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Kimberly Doran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Kimberly.doran@rpsmn.org or marisa.zimmerman@rpsmn.org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Right Response - Main Street School for Performing 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Shelly Graf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shelly@rightresponsemn.org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Robbinsdale Area Schools - Alternative Learning Programs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Mary Yu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mary_yu@rdale.org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Sexual Violence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Naomi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Miezwa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naomi@sexualviolencecenter.org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Sherburne County Health &amp; Human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Rosie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Miske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Rosie.Miske@co.sherburne.mn.us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Southside Community Health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Cindy Nelson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cindy.nelson@southsidechs.org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St. Cloud VA Health Care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Ann Fleming, MSW, LICSW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ann.fleming@va.gov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St. David's Center for Child &amp; Family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Tasha Golding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tgolding@stdavidscenter.org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Therapeutic Services Agency, Inc. - Pine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Molly McHugh, LICSW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mmchugh@tsapc.net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Therapeutic Services Agency, Inc. - North Branch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Molly McHugh, LICSW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mmchugh@tsapc.net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Thomas Allen Inc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Emily Willems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emily@thomasalleninc.com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UMP M Health Psychiatry Clinic - NAVIGATE Supported Education &amp; Employment Specialist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Patty Peters-Carlson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ppetersc10@umphysicians.umn.edu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UMP M Health Psychiatry Clinic - - NAVIGATE Individual Resiliency Trainer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Patty Peters-Carlson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ppetersc10@umphysicians.umn.edu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UMP M Health Psychiatry Clinic - NAVIGATE Family Clinician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Patty Peters-Carlson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ppetersc10@umphysicians.umn.edu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UMP M Health Psychiatry Clinic- Concentration level Strengths Individual Resiliency Trainer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Patty Peters-Carlson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ppetersc10@umphysicians.umn.edu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 xml:space="preserve">U of M CHIP - Center for Health Interprofessional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 xml:space="preserve">Laura </w:t>
            </w:r>
            <w:proofErr w:type="spellStart"/>
            <w:r w:rsidRPr="00F27048">
              <w:rPr>
                <w:rFonts w:ascii="Calibri" w:eastAsia="Times New Roman" w:hAnsi="Calibri" w:cs="Calibri"/>
              </w:rPr>
              <w:t>Dammer</w:t>
            </w:r>
            <w:proofErr w:type="spellEnd"/>
            <w:r w:rsidRPr="00F27048">
              <w:rPr>
                <w:rFonts w:ascii="Calibri" w:eastAsia="Times New Roman" w:hAnsi="Calibri" w:cs="Calibri"/>
              </w:rPr>
              <w:t xml:space="preserve"> Hess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damm0032@umn.edu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UofM Veterinary Medical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Athena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Diesch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MSW, LGSW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diesc009@umn.edu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Urban Strategies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Alecia Leonard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alecia.leonard@urbanstrategiesinc.org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Valhalla Place, Inc.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Brownell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Hilger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BrownellH@Valhallaplace.com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Valley Outreach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Cynthia Frederick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Cynthia.Frederick@valleyoutreachmn.org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Volunteers of America Minnesota, Mental Health Clinics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Jaime Monson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jmonson@voamn.org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Walk-In Counseling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Mary Weeks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mweeks@walkin.org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Washburn Center for Children - Intensive In-Home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Colleen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Hegy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internships@washburn.org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 xml:space="preserve">Washburn Center for Children - Day Treatment Afternoon Classroom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Jessie Anderson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 xml:space="preserve">jessie.anderson@washburn.org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Washington County Community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Nissa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Knutson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Nissa.Knutson@co.washington.mn.us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Watercourse Counseling Center (formerly The Mental Health Collective)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Martha Olson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martha@watercoursecounseling.org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Wilder Foundation - Community Initiatives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Kirsten Johnson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kirsten.johnson@wilder.org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Wilder Foundation - Kofi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Cristina Combs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 xml:space="preserve">cristina.combs@wilder.org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Women's Center, University of Minnesota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Anitra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Cottledge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cottlead@umn.edu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highlight w:val="cyan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highlight w:val="cyan"/>
              </w:rPr>
              <w:t>MINNEAPOLIS PUBLIC SCHOOLS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32FF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Field Supervisor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Field Contact for all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Openings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 or C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Anderson United Community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Bryssa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Koppie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bryssa.koppie@mpls.k12.mn.us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Anderson United Community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Jamie Edwards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jamie.edwards@mpls.k12.mn.us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Elizabeth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Tasha Novotny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tasha.novotny@mpls.k12.mn.us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Field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Mariam Graff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Mariam.Graff@mpls.k12.mn.us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Fowell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Cheryl Leavitt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Cheryl.Leavitt@mpls.k12.mn.us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Indian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Alicia Garcia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alicia.garcia@mpls.k12.mn.us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Pratt Elementary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Eric Ziegler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eric.ziegler@mpls.k12.mn.us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River Bend Education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Gina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Misiewicz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&amp; Britt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Engrav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gina.misiewicz@mpls.k12.mn.us, britt.engrav@mpls.k12.mn.us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Roosevelt Senior 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Leslie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Colerin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&amp; Suzanne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Tema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leslie.colerin@mpls.k12.mn.us, suzanne.tema@mpls.k12.mn.us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Seward Montessori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Sara Stenger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sara.stenger@mpls.k12.mn.us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</w:tbl>
    <w:p w:rsidR="000F3452" w:rsidRDefault="000F3452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1137"/>
        <w:gridCol w:w="2464"/>
        <w:gridCol w:w="1064"/>
        <w:gridCol w:w="757"/>
      </w:tblGrid>
      <w:tr w:rsidR="00F27048" w:rsidRPr="00F27048" w:rsidTr="00F27048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highlight w:val="green"/>
                <w:lang w:val="it-IT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highlight w:val="green"/>
                <w:lang w:val="it-IT"/>
              </w:rPr>
              <w:t>NE METRO #916 INTERMEDIATE SCHOOL 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highlight w:val="green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it-IT"/>
              </w:rPr>
            </w:pP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Openings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 or C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7048">
              <w:rPr>
                <w:rFonts w:ascii="Times New Roman" w:eastAsia="Times New Roman" w:hAnsi="Times New Roman" w:cs="Times New Roman"/>
                <w:color w:val="000000"/>
              </w:rPr>
              <w:t>Karner</w:t>
            </w:r>
            <w:proofErr w:type="spellEnd"/>
            <w:r w:rsidRPr="00F27048">
              <w:rPr>
                <w:rFonts w:ascii="Times New Roman" w:eastAsia="Times New Roman" w:hAnsi="Times New Roman" w:cs="Times New Roman"/>
                <w:color w:val="000000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Dan Porter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dporter@916schools.org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Quora Education Center (18-21 program)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Dan Porter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dporter@916schools.org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F or C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Quora Middle-High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Dan Porter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dporter@916schools.org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F or C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White Bear Lake South Campus ALC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Dan Porter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dporter@916schools.org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F or C</w:t>
            </w:r>
          </w:p>
        </w:tc>
      </w:tr>
    </w:tbl>
    <w:p w:rsidR="00F27048" w:rsidRDefault="00F27048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3"/>
        <w:gridCol w:w="2464"/>
        <w:gridCol w:w="3184"/>
        <w:gridCol w:w="202"/>
        <w:gridCol w:w="706"/>
      </w:tblGrid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St Paul Public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Field Instructor (contact Michelle)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 or F?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Central High School (with Andrew Klopp)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Michelle.Keleny@spps.org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andrew.klopp@spps.org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Johnson High School (with Andrea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Jagusch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Michelle.Keleny@spps.org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andrea.jagusch@spps.org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Agape High School (with Christy McCoy)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Michelle.Keleny@spps.org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christy.mccoy@spps.org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</w:tbl>
    <w:p w:rsidR="00F27048" w:rsidRDefault="00F27048"/>
    <w:sectPr w:rsidR="00F27048" w:rsidSect="00F2704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0B0" w:rsidRDefault="001B70B0" w:rsidP="00F27048">
      <w:r>
        <w:separator/>
      </w:r>
    </w:p>
  </w:endnote>
  <w:endnote w:type="continuationSeparator" w:id="0">
    <w:p w:rsidR="001B70B0" w:rsidRDefault="001B70B0" w:rsidP="00F2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0B0" w:rsidRDefault="001B70B0" w:rsidP="00F27048">
      <w:r>
        <w:separator/>
      </w:r>
    </w:p>
  </w:footnote>
  <w:footnote w:type="continuationSeparator" w:id="0">
    <w:p w:rsidR="001B70B0" w:rsidRDefault="001B70B0" w:rsidP="00F2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94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16"/>
      <w:gridCol w:w="2462"/>
      <w:gridCol w:w="1827"/>
      <w:gridCol w:w="2939"/>
    </w:tblGrid>
    <w:tr w:rsidR="00F27048" w:rsidRPr="00F27048" w:rsidTr="002678ED">
      <w:trPr>
        <w:trHeight w:val="300"/>
      </w:trPr>
      <w:tc>
        <w:tcPr>
          <w:tcW w:w="0" w:type="auto"/>
          <w:tc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cBorders>
          <w:shd w:val="clear" w:color="auto" w:fill="00FFFF"/>
          <w:tcMar>
            <w:top w:w="0" w:type="dxa"/>
            <w:left w:w="45" w:type="dxa"/>
            <w:bottom w:w="0" w:type="dxa"/>
            <w:right w:w="45" w:type="dxa"/>
          </w:tcMar>
          <w:vAlign w:val="bottom"/>
          <w:hideMark/>
        </w:tcPr>
        <w:p w:rsidR="00F27048" w:rsidRPr="00F27048" w:rsidRDefault="00F27048" w:rsidP="00F27048">
          <w:pPr>
            <w:rPr>
              <w:rFonts w:ascii="Calibri" w:eastAsia="Times New Roman" w:hAnsi="Calibri" w:cs="Calibri"/>
              <w:b/>
              <w:bCs/>
              <w:color w:val="000000"/>
            </w:rPr>
          </w:pPr>
          <w:r w:rsidRPr="00F27048">
            <w:rPr>
              <w:rFonts w:ascii="Calibri" w:eastAsia="Times New Roman" w:hAnsi="Calibri" w:cs="Calibri"/>
              <w:b/>
              <w:bCs/>
              <w:color w:val="000000"/>
            </w:rPr>
            <w:t>Round Two Agency</w:t>
          </w:r>
        </w:p>
      </w:tc>
      <w:tc>
        <w:tcPr>
          <w:tcW w:w="0" w:type="auto"/>
          <w:tc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cBorders>
          <w:shd w:val="clear" w:color="auto" w:fill="00FFFF"/>
          <w:tcMar>
            <w:top w:w="0" w:type="dxa"/>
            <w:left w:w="45" w:type="dxa"/>
            <w:bottom w:w="0" w:type="dxa"/>
            <w:right w:w="45" w:type="dxa"/>
          </w:tcMar>
          <w:vAlign w:val="bottom"/>
          <w:hideMark/>
        </w:tcPr>
        <w:p w:rsidR="00F27048" w:rsidRPr="00F27048" w:rsidRDefault="00F27048" w:rsidP="00F27048">
          <w:pPr>
            <w:rPr>
              <w:rFonts w:ascii="Calibri" w:eastAsia="Times New Roman" w:hAnsi="Calibri" w:cs="Calibri"/>
              <w:b/>
              <w:bCs/>
              <w:color w:val="000000"/>
            </w:rPr>
          </w:pPr>
          <w:r w:rsidRPr="00F27048">
            <w:rPr>
              <w:rFonts w:ascii="Calibri" w:eastAsia="Times New Roman" w:hAnsi="Calibri" w:cs="Calibri"/>
              <w:b/>
              <w:bCs/>
              <w:color w:val="000000"/>
            </w:rPr>
            <w:t>Contact</w:t>
          </w:r>
        </w:p>
      </w:tc>
      <w:tc>
        <w:tcPr>
          <w:tcW w:w="0" w:type="auto"/>
          <w:tc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cBorders>
          <w:shd w:val="clear" w:color="auto" w:fill="00FFFF"/>
          <w:tcMar>
            <w:top w:w="0" w:type="dxa"/>
            <w:left w:w="45" w:type="dxa"/>
            <w:bottom w:w="0" w:type="dxa"/>
            <w:right w:w="45" w:type="dxa"/>
          </w:tcMar>
          <w:vAlign w:val="bottom"/>
          <w:hideMark/>
        </w:tcPr>
        <w:p w:rsidR="00F27048" w:rsidRPr="00F27048" w:rsidRDefault="00F27048" w:rsidP="00F27048">
          <w:pPr>
            <w:rPr>
              <w:rFonts w:ascii="Calibri" w:eastAsia="Times New Roman" w:hAnsi="Calibri" w:cs="Calibri"/>
              <w:b/>
              <w:bCs/>
              <w:color w:val="000000"/>
            </w:rPr>
          </w:pPr>
          <w:r w:rsidRPr="00F27048">
            <w:rPr>
              <w:rFonts w:ascii="Calibri" w:eastAsia="Times New Roman" w:hAnsi="Calibri" w:cs="Calibri"/>
              <w:b/>
              <w:bCs/>
              <w:color w:val="000000"/>
            </w:rPr>
            <w:t>Email</w:t>
          </w:r>
        </w:p>
      </w:tc>
      <w:tc>
        <w:tcPr>
          <w:tcW w:w="0" w:type="auto"/>
          <w:tc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cBorders>
          <w:shd w:val="clear" w:color="auto" w:fill="00FFFF"/>
          <w:tcMar>
            <w:top w:w="0" w:type="dxa"/>
            <w:left w:w="45" w:type="dxa"/>
            <w:bottom w:w="0" w:type="dxa"/>
            <w:right w:w="45" w:type="dxa"/>
          </w:tcMar>
          <w:vAlign w:val="bottom"/>
          <w:hideMark/>
        </w:tcPr>
        <w:p w:rsidR="00F27048" w:rsidRPr="00F27048" w:rsidRDefault="00F27048" w:rsidP="00F27048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 w:rsidRPr="00F27048">
            <w:rPr>
              <w:rFonts w:ascii="Calibri" w:eastAsia="Times New Roman" w:hAnsi="Calibri" w:cs="Calibri"/>
              <w:b/>
              <w:bCs/>
              <w:color w:val="000000"/>
            </w:rPr>
            <w:t>Openings</w:t>
          </w:r>
        </w:p>
      </w:tc>
    </w:tr>
  </w:tbl>
  <w:p w:rsidR="00F27048" w:rsidRDefault="00F27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48"/>
    <w:rsid w:val="000F3452"/>
    <w:rsid w:val="001B70B0"/>
    <w:rsid w:val="001D5EC5"/>
    <w:rsid w:val="002B2FE1"/>
    <w:rsid w:val="00666266"/>
    <w:rsid w:val="006B2A58"/>
    <w:rsid w:val="006D1262"/>
    <w:rsid w:val="00E722FA"/>
    <w:rsid w:val="00F2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D472F"/>
  <w15:chartTrackingRefBased/>
  <w15:docId w15:val="{040B331D-BF00-CB4A-B327-DE3E612B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048"/>
  </w:style>
  <w:style w:type="paragraph" w:styleId="Footer">
    <w:name w:val="footer"/>
    <w:basedOn w:val="Normal"/>
    <w:link w:val="FooterChar"/>
    <w:uiPriority w:val="99"/>
    <w:unhideWhenUsed/>
    <w:rsid w:val="00F27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2018-05-27T19:49:00Z</dcterms:created>
  <dcterms:modified xsi:type="dcterms:W3CDTF">2018-05-27T19:49:00Z</dcterms:modified>
</cp:coreProperties>
</file>