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4D" w:rsidRDefault="00490DA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DNP-TCN 2025-2026 SCHEDULE</w:t>
      </w:r>
    </w:p>
    <w:p w:rsidR="00255F4D" w:rsidRDefault="00490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Dates and times listed below are on Zoom unless noted. </w:t>
      </w:r>
    </w:p>
    <w:p w:rsidR="00255F4D" w:rsidRDefault="00255F4D">
      <w:pPr>
        <w:tabs>
          <w:tab w:val="left" w:pos="10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F4D" w:rsidRDefault="00490DA8">
      <w:pPr>
        <w:spacing w:after="0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</w:rPr>
        <w:t>FALL SEMESTER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2025: September 3 – December 19, 2025</w:t>
      </w:r>
    </w:p>
    <w:tbl>
      <w:tblPr>
        <w:tblStyle w:val="a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420"/>
        <w:gridCol w:w="2790"/>
        <w:gridCol w:w="2250"/>
      </w:tblGrid>
      <w:tr w:rsidR="00255F4D">
        <w:trPr>
          <w:tblHeader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DNP-TCN  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Student Orientation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563E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Tuesday – Choose one: </w:t>
            </w:r>
          </w:p>
          <w:p w:rsidR="00255F4D" w:rsidRDefault="007756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6/3 or 8/26</w:t>
            </w:r>
            <w:bookmarkStart w:id="0" w:name="_GoBack"/>
            <w:bookmarkEnd w:id="0"/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– 11:00 a.m.</w:t>
            </w:r>
          </w:p>
        </w:tc>
      </w:tr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700-A</w:t>
            </w:r>
            <w:r>
              <w:rPr>
                <w:rFonts w:ascii="Times New Roman" w:eastAsia="Times New Roman" w:hAnsi="Times New Roman" w:cs="Times New Roman"/>
              </w:rPr>
              <w:br/>
              <w:t>700-B, 700-C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Practicum</w:t>
            </w:r>
            <w:r>
              <w:rPr>
                <w:rFonts w:ascii="Times New Roman" w:eastAsia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 9/20 through Wednesday 9/24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Custer State Park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</w:t>
            </w:r>
          </w:p>
        </w:tc>
      </w:tr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Practice Wisdom (Metis) and Evidence: Based Practice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9/3, 10/1, 10/15, 11/19, 12/3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8:30 a.m. – 12:00 p.m. 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805-A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Research Methods: Decolonizing Knowledge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807-A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Magic, Medicine, and Healing Spirits: Transcultural Perspectives of Health Care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Wednesday, 9/17 and Tuesday, 12/2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831-A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Third-Year Doctoral Seminar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Tuesday, 9/16, 11/25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79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25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8">
              <w:r>
                <w:rPr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734-D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/>
            <w:vAlign w:val="center"/>
          </w:tcPr>
          <w:p w:rsidR="00E33EDA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</w:t>
            </w:r>
          </w:p>
          <w:p w:rsidR="00255F4D" w:rsidRDefault="00E33E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</w:t>
            </w:r>
            <w:r w:rsidR="00490DA8">
              <w:rPr>
                <w:rFonts w:ascii="Times New Roman" w:eastAsia="Times New Roman" w:hAnsi="Times New Roman" w:cs="Times New Roman"/>
                <w:b/>
              </w:rPr>
              <w:t>aken during the implementation of your project)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</w:tbl>
    <w:p w:rsidR="00255F4D" w:rsidRDefault="00490DA8">
      <w:r>
        <w:br w:type="page"/>
      </w:r>
    </w:p>
    <w:tbl>
      <w:tblPr>
        <w:tblStyle w:val="a0"/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0"/>
        <w:gridCol w:w="2790"/>
        <w:gridCol w:w="2250"/>
      </w:tblGrid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Please Discuss One Credit Practica Options with Your Faculty Advisor Before Registering</w:t>
            </w:r>
          </w:p>
        </w:tc>
      </w:tr>
      <w:tr w:rsidR="00255F4D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14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Slow Food, Slow Medicine: Healthy Living in Tuscany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 – 4:00 p.m.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738-A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Social Determinants of Health to Advance Health Equity: Slow Food, Slow Medicine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30 – November 9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CGEE Application Link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– Deadline July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CGEE: </w:t>
            </w:r>
            <w:r>
              <w:rPr>
                <w:rFonts w:ascii="Times New Roman" w:eastAsia="Times New Roman" w:hAnsi="Times New Roman" w:cs="Times New Roman"/>
                <w:b/>
              </w:rPr>
              <w:t>Italy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CGEE Fees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739-A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Communication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740-A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Ethics in Nursing Praxis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9/9, 10/14, 10/28, 12/9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6:30 – 7:30 p.m. </w:t>
            </w:r>
          </w:p>
        </w:tc>
      </w:tr>
      <w:tr w:rsidR="00255F4D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751-A 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Credit)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(# will change)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Transformation in Practice: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Friday, November 14, thru Sunday, November 16</w:t>
            </w:r>
          </w:p>
        </w:tc>
        <w:tc>
          <w:tcPr>
            <w:tcW w:w="2250" w:type="dxa"/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 a.m. – 4:00 p.m.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Mend Healing Center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:rsidR="00255F4D" w:rsidRDefault="00255F4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SPRING SEMESTER 2026: January 20 – May 8, 2026</w:t>
      </w:r>
    </w:p>
    <w:tbl>
      <w:tblPr>
        <w:tblStyle w:val="a1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3420"/>
        <w:gridCol w:w="2520"/>
        <w:gridCol w:w="2430"/>
      </w:tblGrid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#/ Section(s)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802-A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1/20, 2/3, 3/31, 4/21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806-A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Advanced Population Health and Social Epidemiology in Complex Systems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2/2, 3/9, 3/30, 4/20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</w:tc>
      </w:tr>
      <w:tr w:rsidR="00255F4D"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821-A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Second Year Seminar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1/26, 3/23, 4/20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Final Presentations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 a.m. – 12:00 p.m.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 a.m. – 1:00 p.m.</w:t>
            </w:r>
          </w:p>
        </w:tc>
      </w:tr>
      <w:tr w:rsidR="00255F4D">
        <w:trPr>
          <w:trHeight w:val="278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841-A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Doctoral Seminar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(Registration for this course requires using the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</w:rPr>
              <w:t>“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6"/>
                  <w:szCs w:val="16"/>
                  <w:u w:val="single"/>
                </w:rPr>
                <w:t>Final Project Course Registration Form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”)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Friday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1/23, 3/27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8:30 a.m. – 12:00 p.m. </w:t>
            </w:r>
          </w:p>
        </w:tc>
      </w:tr>
      <w:tr w:rsidR="00255F4D">
        <w:trPr>
          <w:trHeight w:val="278"/>
        </w:trPr>
        <w:tc>
          <w:tcPr>
            <w:tcW w:w="1890" w:type="dxa"/>
            <w:vMerge/>
            <w:shd w:val="clear" w:color="auto" w:fill="auto"/>
            <w:vAlign w:val="center"/>
          </w:tcPr>
          <w:p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255F4D" w:rsidRDefault="00255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Final Presentations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Friday, 5/1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9:00 a.m. – 1:00 p.m. </w:t>
            </w:r>
          </w:p>
        </w:tc>
      </w:tr>
      <w:tr w:rsidR="00255F4D">
        <w:trPr>
          <w:trHeight w:val="278"/>
        </w:trPr>
        <w:tc>
          <w:tcPr>
            <w:tcW w:w="1890" w:type="dxa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4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24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  <w:t>Register using the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>Directed/Independe</w:t>
              </w:r>
            </w:hyperlink>
            <w:hyperlink r:id="rId19">
              <w:r>
                <w:rPr>
                  <w:b/>
                  <w:color w:val="0563C1"/>
                  <w:sz w:val="18"/>
                  <w:szCs w:val="18"/>
                  <w:u w:val="single"/>
                </w:rPr>
                <w:t>nt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18"/>
                  <w:szCs w:val="18"/>
                  <w:u w:val="single"/>
                </w:rPr>
                <w:t xml:space="preserve"> Study Registration form.</w:t>
              </w:r>
            </w:hyperlink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Practica Options for Social Determinants of Health &amp; Diversity Equity &amp; Inclusion to Advance Health Equity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br/>
              <w:t>(Generally taken the 1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</w:rPr>
              <w:t>st</w:t>
            </w:r>
            <w:r w:rsidR="00E33EDA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year)</w:t>
            </w: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733-C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:rsidR="00255F4D" w:rsidRDefault="00490DA8">
      <w:r>
        <w:br w:type="page"/>
      </w:r>
    </w:p>
    <w:tbl>
      <w:tblPr>
        <w:tblStyle w:val="a2"/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3725"/>
        <w:gridCol w:w="2520"/>
        <w:gridCol w:w="2430"/>
      </w:tblGrid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Practica Options for Communication and Ethics in Nursing Praxis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(Generally taken the 2</w:t>
            </w:r>
            <w:r w:rsidR="00E33EDA" w:rsidRPr="00E33EDA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  <w:r w:rsidR="00E33EDA">
              <w:rPr>
                <w:rFonts w:ascii="Times New Roman" w:eastAsia="Times New Roman" w:hAnsi="Times New Roman" w:cs="Times New Roman"/>
                <w:b/>
              </w:rPr>
              <w:t xml:space="preserve"> year)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734-C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FFF2CC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734-D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90 hours completed with a leader at your worksite you propose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TBD: workplace / other location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 735-B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Credits)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>
        <w:trPr>
          <w:trHeight w:val="278"/>
        </w:trPr>
        <w:tc>
          <w:tcPr>
            <w:tcW w:w="10260" w:type="dxa"/>
            <w:gridSpan w:val="4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Hours Completed at the Health Commons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3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737-B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Health and Community Building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February 16 – </w:t>
            </w:r>
            <w:r>
              <w:rPr>
                <w:rFonts w:ascii="Times New Roman" w:eastAsia="Times New Roman" w:hAnsi="Times New Roman" w:cs="Times New Roman"/>
              </w:rPr>
              <w:br/>
              <w:t>March 2, 2026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Namibia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255F4D">
        <w:trPr>
          <w:trHeight w:val="278"/>
        </w:trPr>
        <w:tc>
          <w:tcPr>
            <w:tcW w:w="1585" w:type="dxa"/>
            <w:tcBorders>
              <w:bottom w:val="single" w:sz="4" w:space="0" w:color="000000"/>
            </w:tcBorders>
            <w:shd w:val="clear" w:color="auto" w:fill="CCCCFF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737-C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Taking-Action for Equity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2/4, 3/4, 4/1, 4/22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4:00 p.m.</w:t>
            </w:r>
          </w:p>
        </w:tc>
      </w:tr>
    </w:tbl>
    <w:p w:rsidR="00255F4D" w:rsidRDefault="0025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bookmarkStart w:id="1" w:name="_heading=h.5z5yc3lqfgdf" w:colFirst="0" w:colLast="0"/>
      <w:bookmarkEnd w:id="1"/>
    </w:p>
    <w:p w:rsidR="00255F4D" w:rsidRDefault="00490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  <w:t>SUMMER SEMESTER 2026: May 18 – August 21, 2026</w:t>
      </w:r>
    </w:p>
    <w:tbl>
      <w:tblPr>
        <w:tblStyle w:val="a3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3030"/>
        <w:gridCol w:w="2525"/>
        <w:gridCol w:w="2700"/>
      </w:tblGrid>
      <w:tr w:rsidR="00255F4D">
        <w:trPr>
          <w:jc w:val="center"/>
        </w:trPr>
        <w:tc>
          <w:tcPr>
            <w:tcW w:w="18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#/ Section(s)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Modality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Central Time Zone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FIRST YEAR</w:t>
            </w:r>
          </w:p>
        </w:tc>
        <w:tc>
          <w:tcPr>
            <w:tcW w:w="30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808-A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Noble Nursing Leadership: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Catalyzing Moral Environments and Courageous Cultures within an Ecosystem of Belonging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8:30 a.m. – 1:00 p.m.</w:t>
            </w:r>
          </w:p>
        </w:tc>
      </w:tr>
      <w:tr w:rsidR="00255F4D">
        <w:trPr>
          <w:jc w:val="center"/>
        </w:trPr>
        <w:tc>
          <w:tcPr>
            <w:tcW w:w="1885" w:type="dxa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PRACTICA</w:t>
            </w:r>
          </w:p>
        </w:tc>
        <w:tc>
          <w:tcPr>
            <w:tcW w:w="303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/>
            <w:vAlign w:val="center"/>
          </w:tcPr>
          <w:p w:rsidR="00255F4D" w:rsidRDefault="00255F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(1 Credit)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(2 Credits)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NUR 703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(3 Credits)</w:t>
            </w:r>
          </w:p>
        </w:tc>
        <w:tc>
          <w:tcPr>
            <w:tcW w:w="303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701 = 45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702 = 90 Hours</w:t>
            </w:r>
          </w:p>
          <w:p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NUR 703 = 135 Hours</w:t>
            </w:r>
          </w:p>
        </w:tc>
        <w:tc>
          <w:tcPr>
            <w:tcW w:w="270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Taken with your project advisor. Register using the </w:t>
            </w:r>
            <w:hyperlink r:id="rId24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Directed/Independ Study Registration form.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734-A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Communication and Ethics in Nursing Praxis</w:t>
            </w:r>
          </w:p>
        </w:tc>
        <w:tc>
          <w:tcPr>
            <w:tcW w:w="252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5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  <w:tr w:rsidR="00255F4D">
        <w:trPr>
          <w:trHeight w:val="278"/>
          <w:jc w:val="center"/>
        </w:trPr>
        <w:tc>
          <w:tcPr>
            <w:tcW w:w="10140" w:type="dxa"/>
            <w:gridSpan w:val="4"/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Practica Options for Integrating Evidence-Based Practice and Compassionate Care in Nursing 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(Taken during the implementation of your project)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735-A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Nelson</w:t>
            </w:r>
          </w:p>
        </w:tc>
        <w:tc>
          <w:tcPr>
            <w:tcW w:w="252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shd w:val="clear" w:color="auto" w:fill="E2EFD9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735-B</w:t>
            </w:r>
            <w:r>
              <w:rPr>
                <w:rFonts w:ascii="Times New Roman" w:eastAsia="Times New Roman" w:hAnsi="Times New Roman" w:cs="Times New Roman"/>
              </w:rPr>
              <w:br/>
              <w:t>(2 Credits)</w:t>
            </w:r>
          </w:p>
        </w:tc>
        <w:tc>
          <w:tcPr>
            <w:tcW w:w="303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90 hours completed –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Advised by Dr. Clark</w:t>
            </w:r>
          </w:p>
        </w:tc>
        <w:tc>
          <w:tcPr>
            <w:tcW w:w="252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TBD</w:t>
            </w:r>
          </w:p>
        </w:tc>
        <w:tc>
          <w:tcPr>
            <w:tcW w:w="270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 of your project implementation</w:t>
            </w:r>
          </w:p>
        </w:tc>
      </w:tr>
      <w:tr w:rsidR="00255F4D">
        <w:trPr>
          <w:trHeight w:val="278"/>
          <w:jc w:val="center"/>
        </w:trPr>
        <w:tc>
          <w:tcPr>
            <w:tcW w:w="10140" w:type="dxa"/>
            <w:gridSpan w:val="4"/>
            <w:shd w:val="clear" w:color="auto" w:fill="000000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Please Discuss One Credit Practica Options with Your Faculty Advisor Before Registering</w:t>
            </w:r>
          </w:p>
        </w:tc>
      </w:tr>
      <w:tr w:rsidR="00255F4D">
        <w:trPr>
          <w:trHeight w:val="278"/>
          <w:jc w:val="center"/>
        </w:trPr>
        <w:tc>
          <w:tcPr>
            <w:tcW w:w="188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737-A</w:t>
            </w:r>
            <w:r>
              <w:rPr>
                <w:rFonts w:ascii="Times New Roman" w:eastAsia="Times New Roman" w:hAnsi="Times New Roman" w:cs="Times New Roman"/>
              </w:rPr>
              <w:br/>
              <w:t>(1 Credit)</w:t>
            </w:r>
          </w:p>
        </w:tc>
        <w:tc>
          <w:tcPr>
            <w:tcW w:w="303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Diversity and Equity Inclusion to Advance Health Equity</w:t>
            </w:r>
          </w:p>
        </w:tc>
        <w:tc>
          <w:tcPr>
            <w:tcW w:w="2525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Hours Completed at Health Commons Sites</w:t>
            </w:r>
          </w:p>
        </w:tc>
        <w:tc>
          <w:tcPr>
            <w:tcW w:w="2700" w:type="dxa"/>
            <w:vAlign w:val="center"/>
          </w:tcPr>
          <w:p w:rsidR="00255F4D" w:rsidRDefault="00490D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 Campus – </w:t>
            </w:r>
            <w:hyperlink r:id="rId26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Twin Cities area</w:t>
              </w:r>
            </w:hyperlink>
          </w:p>
        </w:tc>
      </w:tr>
    </w:tbl>
    <w:p w:rsidR="00255F4D" w:rsidRDefault="00255F4D">
      <w:pPr>
        <w:rPr>
          <w:rFonts w:ascii="Times New Roman" w:eastAsia="Times New Roman" w:hAnsi="Times New Roman" w:cs="Times New Roman"/>
        </w:rPr>
      </w:pPr>
      <w:bookmarkStart w:id="2" w:name="_heading=h.fk0816y8c8y5" w:colFirst="0" w:colLast="0"/>
      <w:bookmarkEnd w:id="2"/>
    </w:p>
    <w:sectPr w:rsidR="00255F4D">
      <w:footerReference w:type="default" r:id="rId27"/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6A" w:rsidRDefault="00490DA8">
      <w:pPr>
        <w:spacing w:after="0" w:line="240" w:lineRule="auto"/>
      </w:pPr>
      <w:r>
        <w:separator/>
      </w:r>
    </w:p>
  </w:endnote>
  <w:endnote w:type="continuationSeparator" w:id="0">
    <w:p w:rsidR="006B406A" w:rsidRDefault="004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F4D" w:rsidRDefault="00490DA8">
    <w:pPr>
      <w:tabs>
        <w:tab w:val="left" w:pos="1050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>Additional fees are noted. This class schedule is subject to change,</w:t>
    </w:r>
    <w:r>
      <w:rPr>
        <w:rFonts w:ascii="Times New Roman" w:eastAsia="Times New Roman" w:hAnsi="Times New Roman" w:cs="Times New Roman"/>
        <w:sz w:val="20"/>
        <w:szCs w:val="20"/>
      </w:rPr>
      <w:br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Mend Healing Center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, 6565 Babcock Trail, Inver Grove Heights, MN</w:t>
    </w:r>
  </w:p>
  <w:p w:rsidR="00255F4D" w:rsidRDefault="00490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E33EDA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:rsidR="00255F4D" w:rsidRDefault="00490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4.</w:t>
    </w:r>
    <w:r w:rsidR="00E33EDA">
      <w:rPr>
        <w:rFonts w:ascii="Times New Roman" w:eastAsia="Times New Roman" w:hAnsi="Times New Roman" w:cs="Times New Roman"/>
        <w:color w:val="000000"/>
        <w:sz w:val="20"/>
        <w:szCs w:val="20"/>
      </w:rPr>
      <w:t>11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.2025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6A" w:rsidRDefault="00490DA8">
      <w:pPr>
        <w:spacing w:after="0" w:line="240" w:lineRule="auto"/>
      </w:pPr>
      <w:r>
        <w:separator/>
      </w:r>
    </w:p>
  </w:footnote>
  <w:footnote w:type="continuationSeparator" w:id="0">
    <w:p w:rsidR="006B406A" w:rsidRDefault="0049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4D"/>
    <w:rsid w:val="00255F4D"/>
    <w:rsid w:val="00490DA8"/>
    <w:rsid w:val="006B406A"/>
    <w:rsid w:val="0077563E"/>
    <w:rsid w:val="00E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1D87"/>
  <w15:docId w15:val="{89CBC497-0077-4D81-A9B7-99CE632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jf1Cj0wMZCmxpiogAexnIPRCcUm8hkYGCHMNwey9vYz3nw/viewform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18" Type="http://schemas.openxmlformats.org/officeDocument/2006/relationships/hyperlink" Target="https://docs.google.com/forms/d/e/1FAIpQLSd1jf1Cj0wMZCmxpiogAexnIPRCcUm8hkYGCHMNwey9vYz3nw/viewform" TargetMode="External"/><Relationship Id="rId26" Type="http://schemas.openxmlformats.org/officeDocument/2006/relationships/hyperlink" Target="https://www.augsburg.edu/healthcommo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hyperlink" Target="https://docs.google.com/forms/d/e/1FAIpQLSd1jf1Cj0wMZCmxpiogAexnIPRCcUm8hkYGCHMNwey9vYz3nw/viewform" TargetMode="External"/><Relationship Id="rId12" Type="http://schemas.openxmlformats.org/officeDocument/2006/relationships/hyperlink" Target="https://www.augsburg.edu/healthcommons/" TargetMode="External"/><Relationship Id="rId17" Type="http://schemas.openxmlformats.org/officeDocument/2006/relationships/hyperlink" Target="https://docs.google.com/forms/d/e/1FAIpQLSfXWrZ4iR1eRdrHGDfxSjdg1db90MDiBn-zac2_aAnsxLstCQ/viewform" TargetMode="External"/><Relationship Id="rId25" Type="http://schemas.openxmlformats.org/officeDocument/2006/relationships/hyperlink" Target="https://www.augsburg.edu/healthcommon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docs.google.com/forms/d/e/1FAIpQLSd1jf1Cj0wMZCmxpiogAexnIPRCcUm8hkYGCHMNwey9vYz3nw/viewfor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hyperlink" Target="https://docs.google.com/forms/d/e/1FAIpQLSd1jf1Cj0wMZCmxpiogAexnIPRCcUm8hkYGCHMNwey9vYz3nw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yabroad.augsburg.edu/index.cfm?FuseAction=Programs.ViewProgramAngular&amp;id=55865" TargetMode="External"/><Relationship Id="rId23" Type="http://schemas.openxmlformats.org/officeDocument/2006/relationships/hyperlink" Target="https://www.augsburg.edu/healthcomm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docs.google.com/forms/d/e/1FAIpQLSd1jf1Cj0wMZCmxpiogAexnIPRCcUm8hkYGCHMNwey9vYz3nw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1jf1Cj0wMZCmxpiogAexnIPRCcUm8hkYGCHMNwey9vYz3nw/viewform" TargetMode="External"/><Relationship Id="rId14" Type="http://schemas.openxmlformats.org/officeDocument/2006/relationships/hyperlink" Target="https://www.augsburg.edu/healthcommons/" TargetMode="External"/><Relationship Id="rId22" Type="http://schemas.openxmlformats.org/officeDocument/2006/relationships/hyperlink" Target="https://www.augsburg.edu/healthcommon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m7Ze9lcfqwTvy2nK3m7unR+Og==">CgMxLjAyDmguNXo1eWMzbHFmZ2RmMg5oLmZrMDgxNnk4Yzh5NTgAciExT1FLcHBHTl9EVkZZbnBWRXhxUWRkT044WWx2ZHhKOC0=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Wade</dc:creator>
  <cp:lastModifiedBy>Colleen Hagerman</cp:lastModifiedBy>
  <cp:revision>3</cp:revision>
  <dcterms:created xsi:type="dcterms:W3CDTF">2025-04-11T16:30:00Z</dcterms:created>
  <dcterms:modified xsi:type="dcterms:W3CDTF">2025-04-14T16:22:00Z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