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D1BD7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F02933" w:rsidRPr="0061686F" w14:paraId="46B3003B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4F733A8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</w:t>
            </w:r>
            <w:r w:rsidR="00813417" w:rsidRPr="00D16EEF">
              <w:rPr>
                <w:rFonts w:ascii="Times New Roman" w:hAnsi="Times New Roman" w:cs="Times New Roman"/>
              </w:rPr>
              <w:t>4</w:t>
            </w:r>
            <w:r w:rsidRPr="00D16EEF">
              <w:rPr>
                <w:rFonts w:ascii="Times New Roman" w:hAnsi="Times New Roman" w:cs="Times New Roman"/>
              </w:rPr>
              <w:t xml:space="preserve"> thru Wednesday 9/</w:t>
            </w:r>
            <w:r w:rsidR="00813417" w:rsidRPr="00D16E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5C25EF9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13B4D46F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1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77777777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25FC22D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1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74CFBE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252A3FD" w14:textId="30FDA830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5AA6FAAB" w14:textId="0769CD0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35CEEC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1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A3C2469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8XX-A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235F89B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Clinical Preparedness Course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7CC9DD49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369E0BDD" w14:textId="100C74E6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852</w:t>
            </w:r>
            <w:r>
              <w:rPr>
                <w:rFonts w:ascii="Times New Roman" w:hAnsi="Times New Roman" w:cs="Times New Roman"/>
                <w:color w:val="0070C0"/>
              </w:rPr>
              <w:t>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39E13F" w14:textId="6274F9E1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Adults: Clinical III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830987" w14:textId="44EC7D5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1113924" w14:textId="10D0D64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D1B371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1D369B9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2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778A311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0B8B5E76" w14:textId="6AE73CBC" w:rsidR="00442CBB" w:rsidRPr="001D1BD7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CDE7380" w14:textId="7CB3936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23D6F718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8D22851" w14:textId="77777777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2790"/>
        <w:gridCol w:w="36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3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7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27FBCA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5F33DD1" w14:textId="63522D0A" w:rsidR="007E17C6" w:rsidRPr="001D1BD7" w:rsidRDefault="007E17C6" w:rsidP="007E17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7C44E75" w14:textId="2F972EB4" w:rsidR="00CD538D" w:rsidRPr="00D16EEF" w:rsidRDefault="007E17C6" w:rsidP="007E17C6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6CE6FB9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744E26F1" w14:textId="6C48B3F6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538E52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3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FD7BCE">
        <w:tc>
          <w:tcPr>
            <w:tcW w:w="737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gridSpan w:val="2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FD7BCE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FD7BCE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FD7BCE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FD7BCE">
        <w:tc>
          <w:tcPr>
            <w:tcW w:w="4585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FD7BCE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49BEFE9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4:30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482D569C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0E608BC5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05F930A2" w:rsidR="00C14B8B" w:rsidRPr="00F14A6C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6AAF6FC2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3581AFB0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E8A548A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4417C4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Fri/Sat: 9 a.m. – 6 p.m.</w:t>
            </w:r>
            <w:r w:rsidRPr="001E12E5">
              <w:rPr>
                <w:rFonts w:ascii="Times New Roman" w:hAnsi="Times New Roman" w:cs="Times New Roman"/>
                <w:sz w:val="24"/>
                <w:szCs w:val="24"/>
              </w:rPr>
              <w:br/>
              <w:t>Sun: 9 a.m. – 4 p.m.</w:t>
            </w:r>
          </w:p>
          <w:p w14:paraId="26508C7A" w14:textId="5A5790E1" w:rsidR="001E12E5" w:rsidRPr="00F4044E" w:rsidRDefault="001E12E5" w:rsidP="001E12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Mend Healing Center</w:t>
            </w: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3AABCDD1" w14:textId="7B29E8BA" w:rsidR="001E12E5" w:rsidRPr="00F549C9" w:rsidRDefault="001E12E5" w:rsidP="001E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77777777" w:rsidR="00F02933" w:rsidRPr="00F549C9" w:rsidRDefault="00F02933" w:rsidP="00F02933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A3143B" w:rsidRDefault="00A3143B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A3143B" w:rsidRDefault="00A3143B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0ABC615" w:rsidR="00A3143B" w:rsidRDefault="00A3143B" w:rsidP="0010034B">
    <w:pPr>
      <w:pStyle w:val="NoSpacing"/>
      <w:jc w:val="center"/>
    </w:pPr>
    <w:r>
      <w:t>2.2</w:t>
    </w:r>
    <w:r w:rsidR="00B059A7">
      <w:t>9</w:t>
    </w:r>
    <w:r>
      <w:t xml:space="preserve">.2024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3143B" w:rsidRPr="00D96402" w:rsidRDefault="00A3143B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A3143B" w:rsidRDefault="00A3143B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A3143B" w:rsidRDefault="00A3143B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3143B" w:rsidRPr="00592852" w:rsidRDefault="00A3143B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5B5"/>
    <w:rsid w:val="008E371D"/>
    <w:rsid w:val="008F3B18"/>
    <w:rsid w:val="00905922"/>
    <w:rsid w:val="00914804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90C1-149A-4CB1-8D1E-D9141561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2024-02-29T16:28:00Z</cp:lastPrinted>
  <dcterms:created xsi:type="dcterms:W3CDTF">2024-02-29T16:28:00Z</dcterms:created>
  <dcterms:modified xsi:type="dcterms:W3CDTF">2024-02-29T16:29:00Z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