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r>
        <w:rPr>
          <w:noProof/>
        </w:rPr>
        <w:drawing>
          <wp:inline distT="0" distB="0" distL="0" distR="0" wp14:anchorId="63799BC7" wp14:editId="7BB7468B">
            <wp:extent cx="59436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5449" cy="781293"/>
                    </a:xfrm>
                    <a:prstGeom prst="rect">
                      <a:avLst/>
                    </a:prstGeom>
                  </pic:spPr>
                </pic:pic>
              </a:graphicData>
            </a:graphic>
          </wp:inline>
        </w:drawing>
      </w:r>
    </w:p>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r>
        <w:rPr>
          <w:noProof/>
        </w:rPr>
        <w:drawing>
          <wp:inline distT="0" distB="0" distL="0" distR="0" wp14:anchorId="564A5EF4" wp14:editId="7E29A71B">
            <wp:extent cx="5943600" cy="1262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78"/>
                    <a:stretch/>
                  </pic:blipFill>
                  <pic:spPr bwMode="auto">
                    <a:xfrm>
                      <a:off x="0" y="0"/>
                      <a:ext cx="5943600" cy="1262571"/>
                    </a:xfrm>
                    <a:prstGeom prst="rect">
                      <a:avLst/>
                    </a:prstGeom>
                    <a:ln>
                      <a:noFill/>
                    </a:ln>
                    <a:extLst>
                      <a:ext uri="{53640926-AAD7-44D8-BBD7-CCE9431645EC}">
                        <a14:shadowObscured xmlns:a14="http://schemas.microsoft.com/office/drawing/2010/main"/>
                      </a:ext>
                    </a:extLst>
                  </pic:spPr>
                </pic:pic>
              </a:graphicData>
            </a:graphic>
          </wp:inline>
        </w:drawing>
      </w:r>
    </w:p>
    <w:p w:rsidR="004214EC" w:rsidRDefault="004214EC" w:rsidP="009B1F43">
      <w:pPr>
        <w:pStyle w:val="NormalWeb"/>
        <w:shd w:val="clear" w:color="auto" w:fill="FFFFFF"/>
        <w:spacing w:before="0" w:beforeAutospacing="0" w:after="240" w:afterAutospacing="0"/>
        <w:contextualSpacing/>
        <w:jc w:val="both"/>
        <w:rPr>
          <w:rFonts w:ascii="Arial" w:hAnsi="Arial" w:cs="Arial"/>
          <w:color w:val="1A1A1A"/>
        </w:rPr>
      </w:pPr>
    </w:p>
    <w:p w:rsidR="00145C45" w:rsidRPr="00E44DF0"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sidRPr="00E44DF0">
        <w:rPr>
          <w:rFonts w:ascii="Arial" w:hAnsi="Arial" w:cs="Arial"/>
          <w:color w:val="1A1A1A"/>
        </w:rPr>
        <w:t xml:space="preserve">Benefits Open Enrollment </w:t>
      </w:r>
      <w:r w:rsidR="00634564" w:rsidRPr="00E44DF0">
        <w:rPr>
          <w:rFonts w:ascii="Arial" w:hAnsi="Arial" w:cs="Arial"/>
          <w:color w:val="1A1A1A"/>
        </w:rPr>
        <w:t>ends this</w:t>
      </w:r>
      <w:r w:rsidRPr="00E44DF0">
        <w:rPr>
          <w:rFonts w:ascii="Arial" w:hAnsi="Arial" w:cs="Arial"/>
          <w:color w:val="1A1A1A"/>
        </w:rPr>
        <w:t xml:space="preserve"> </w:t>
      </w:r>
      <w:r w:rsidR="00301D71" w:rsidRPr="00E44DF0">
        <w:rPr>
          <w:rFonts w:ascii="Arial" w:hAnsi="Arial" w:cs="Arial"/>
          <w:b/>
          <w:color w:val="1A1A1A"/>
        </w:rPr>
        <w:t>Friday,</w:t>
      </w:r>
      <w:r w:rsidR="00301D71" w:rsidRPr="00E44DF0">
        <w:rPr>
          <w:rFonts w:ascii="Arial" w:hAnsi="Arial" w:cs="Arial"/>
          <w:color w:val="1A1A1A"/>
        </w:rPr>
        <w:t xml:space="preserve"> </w:t>
      </w:r>
      <w:r w:rsidRPr="00E44DF0">
        <w:rPr>
          <w:rFonts w:ascii="Arial" w:hAnsi="Arial" w:cs="Arial"/>
          <w:b/>
          <w:color w:val="1A1A1A"/>
        </w:rPr>
        <w:t>November 13</w:t>
      </w:r>
      <w:r w:rsidRPr="00E44DF0">
        <w:rPr>
          <w:rFonts w:ascii="Arial" w:hAnsi="Arial" w:cs="Arial"/>
          <w:color w:val="1A1A1A"/>
        </w:rPr>
        <w:t xml:space="preserve">. </w:t>
      </w:r>
    </w:p>
    <w:p w:rsidR="00145C45" w:rsidRPr="00E44DF0" w:rsidRDefault="00145C45" w:rsidP="009B1F43">
      <w:pPr>
        <w:pStyle w:val="NormalWeb"/>
        <w:shd w:val="clear" w:color="auto" w:fill="FFFFFF"/>
        <w:spacing w:before="0" w:beforeAutospacing="0" w:after="240" w:afterAutospacing="0"/>
        <w:contextualSpacing/>
        <w:jc w:val="both"/>
        <w:rPr>
          <w:rFonts w:ascii="Arial" w:hAnsi="Arial" w:cs="Arial"/>
          <w:color w:val="1A1A1A"/>
        </w:rPr>
      </w:pPr>
    </w:p>
    <w:p w:rsidR="004F776E" w:rsidRPr="00E44DF0"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sidRPr="00E44DF0">
        <w:rPr>
          <w:rFonts w:ascii="Arial" w:hAnsi="Arial" w:cs="Arial"/>
          <w:color w:val="1A1A1A"/>
        </w:rPr>
        <w:t xml:space="preserve">The </w:t>
      </w:r>
      <w:hyperlink r:id="rId9" w:tgtFrame="_blank" w:history="1">
        <w:r w:rsidRPr="00E44DF0">
          <w:rPr>
            <w:rStyle w:val="Hyperlink"/>
            <w:rFonts w:ascii="Arial" w:hAnsi="Arial" w:cs="Arial"/>
            <w:b/>
          </w:rPr>
          <w:t>2021 Benefits Guide</w:t>
        </w:r>
      </w:hyperlink>
      <w:r w:rsidRPr="00E44DF0">
        <w:rPr>
          <w:rFonts w:ascii="Arial" w:hAnsi="Arial" w:cs="Arial"/>
          <w:color w:val="1A1A1A"/>
        </w:rPr>
        <w:t xml:space="preserve"> provides additional details about your 2021 benefit plan options and rates. </w:t>
      </w:r>
    </w:p>
    <w:p w:rsidR="00BD0373" w:rsidRPr="00E44DF0"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BD0373" w:rsidRPr="00E44DF0" w:rsidRDefault="004F776E" w:rsidP="009B1F43">
      <w:pPr>
        <w:pStyle w:val="NormalWeb"/>
        <w:shd w:val="clear" w:color="auto" w:fill="FFFFFF"/>
        <w:spacing w:before="0" w:beforeAutospacing="0" w:after="240" w:afterAutospacing="0"/>
        <w:contextualSpacing/>
        <w:jc w:val="both"/>
        <w:rPr>
          <w:rFonts w:ascii="Arial" w:hAnsi="Arial" w:cs="Arial"/>
          <w:color w:val="1A1A1A"/>
        </w:rPr>
      </w:pPr>
      <w:r w:rsidRPr="00E44DF0">
        <w:rPr>
          <w:rFonts w:ascii="Arial" w:hAnsi="Arial" w:cs="Arial"/>
          <w:color w:val="1A1A1A"/>
        </w:rPr>
        <w:t xml:space="preserve">All benefits-eligible employees are encouraged to attend an open enrollment information session. Due to COVID-19, sessions will be virtual this year. </w:t>
      </w:r>
      <w:r w:rsidR="004214EC" w:rsidRPr="00E44DF0">
        <w:rPr>
          <w:rFonts w:ascii="Arial" w:hAnsi="Arial" w:cs="Arial"/>
          <w:color w:val="1A1A1A"/>
        </w:rPr>
        <w:t xml:space="preserve">Please use the </w:t>
      </w:r>
      <w:r w:rsidRPr="00E44DF0">
        <w:rPr>
          <w:rFonts w:ascii="Arial" w:hAnsi="Arial" w:cs="Arial"/>
          <w:color w:val="1A1A1A"/>
        </w:rPr>
        <w:t>link</w:t>
      </w:r>
      <w:r w:rsidR="00145C45" w:rsidRPr="00E44DF0">
        <w:rPr>
          <w:rFonts w:ascii="Arial" w:hAnsi="Arial" w:cs="Arial"/>
          <w:color w:val="1A1A1A"/>
        </w:rPr>
        <w:t>s</w:t>
      </w:r>
      <w:r w:rsidRPr="00E44DF0">
        <w:rPr>
          <w:rFonts w:ascii="Arial" w:hAnsi="Arial" w:cs="Arial"/>
          <w:color w:val="1A1A1A"/>
        </w:rPr>
        <w:t xml:space="preserve"> below to </w:t>
      </w:r>
      <w:r w:rsidR="004214EC" w:rsidRPr="00E44DF0">
        <w:rPr>
          <w:rFonts w:ascii="Arial" w:hAnsi="Arial" w:cs="Arial"/>
          <w:color w:val="1A1A1A"/>
        </w:rPr>
        <w:t xml:space="preserve">register for </w:t>
      </w:r>
      <w:r w:rsidR="00634564" w:rsidRPr="00E44DF0">
        <w:rPr>
          <w:rFonts w:ascii="Arial" w:hAnsi="Arial" w:cs="Arial"/>
          <w:color w:val="1A1A1A"/>
        </w:rPr>
        <w:t xml:space="preserve">the final </w:t>
      </w:r>
      <w:r w:rsidR="00145C45" w:rsidRPr="00E44DF0">
        <w:rPr>
          <w:rFonts w:ascii="Arial" w:hAnsi="Arial" w:cs="Arial"/>
          <w:color w:val="1A1A1A"/>
        </w:rPr>
        <w:t xml:space="preserve">remaining </w:t>
      </w:r>
      <w:r w:rsidR="004214EC" w:rsidRPr="00E44DF0">
        <w:rPr>
          <w:rFonts w:ascii="Arial" w:hAnsi="Arial" w:cs="Arial"/>
          <w:color w:val="1A1A1A"/>
        </w:rPr>
        <w:t>live session</w:t>
      </w:r>
      <w:r w:rsidR="00634564" w:rsidRPr="00E44DF0">
        <w:rPr>
          <w:rFonts w:ascii="Arial" w:hAnsi="Arial" w:cs="Arial"/>
          <w:color w:val="1A1A1A"/>
        </w:rPr>
        <w:t>,</w:t>
      </w:r>
      <w:r w:rsidR="00145C45" w:rsidRPr="00E44DF0">
        <w:rPr>
          <w:rFonts w:ascii="Arial" w:hAnsi="Arial" w:cs="Arial"/>
          <w:color w:val="1A1A1A"/>
        </w:rPr>
        <w:t xml:space="preserve"> or </w:t>
      </w:r>
      <w:r w:rsidR="00634564" w:rsidRPr="00E44DF0">
        <w:rPr>
          <w:rFonts w:ascii="Arial" w:hAnsi="Arial" w:cs="Arial"/>
          <w:color w:val="1A1A1A"/>
        </w:rPr>
        <w:t xml:space="preserve">to </w:t>
      </w:r>
      <w:r w:rsidR="00145C45" w:rsidRPr="00E44DF0">
        <w:rPr>
          <w:rFonts w:ascii="Arial" w:hAnsi="Arial" w:cs="Arial"/>
          <w:color w:val="1A1A1A"/>
        </w:rPr>
        <w:t>view the on-demand recording</w:t>
      </w:r>
      <w:r w:rsidR="004214EC" w:rsidRPr="00E44DF0">
        <w:rPr>
          <w:rFonts w:ascii="Arial" w:hAnsi="Arial" w:cs="Arial"/>
          <w:color w:val="1A1A1A"/>
        </w:rPr>
        <w:t>.</w:t>
      </w:r>
      <w:r w:rsidRPr="00E44DF0">
        <w:rPr>
          <w:rFonts w:ascii="Arial" w:hAnsi="Arial" w:cs="Arial"/>
          <w:color w:val="1A1A1A"/>
        </w:rPr>
        <w:t xml:space="preserve"> </w:t>
      </w:r>
    </w:p>
    <w:p w:rsidR="006637EF" w:rsidRPr="00E44DF0" w:rsidRDefault="006637EF" w:rsidP="009B1F43">
      <w:pPr>
        <w:pStyle w:val="NormalWeb"/>
        <w:shd w:val="clear" w:color="auto" w:fill="FFFFFF"/>
        <w:spacing w:before="0" w:beforeAutospacing="0" w:after="240" w:afterAutospacing="0"/>
        <w:ind w:left="720"/>
        <w:contextualSpacing/>
        <w:jc w:val="both"/>
        <w:rPr>
          <w:rStyle w:val="Hyperlink"/>
          <w:rFonts w:ascii="Arial" w:hAnsi="Arial" w:cs="Arial"/>
          <w:color w:val="1A1A1A"/>
          <w:u w:val="none"/>
        </w:rPr>
      </w:pPr>
    </w:p>
    <w:p w:rsidR="004F776E" w:rsidRPr="00E44DF0" w:rsidRDefault="00573CA6" w:rsidP="00D3022B">
      <w:pPr>
        <w:pStyle w:val="NormalWeb"/>
        <w:numPr>
          <w:ilvl w:val="0"/>
          <w:numId w:val="2"/>
        </w:numPr>
        <w:shd w:val="clear" w:color="auto" w:fill="FFFFFF"/>
        <w:spacing w:before="0" w:beforeAutospacing="0" w:after="240" w:afterAutospacing="0"/>
        <w:contextualSpacing/>
        <w:jc w:val="both"/>
        <w:rPr>
          <w:rFonts w:ascii="Arial" w:hAnsi="Arial" w:cs="Arial"/>
          <w:b/>
          <w:color w:val="1A1A1A"/>
        </w:rPr>
      </w:pPr>
      <w:hyperlink r:id="rId10" w:history="1">
        <w:r w:rsidR="00145C45" w:rsidRPr="00E44DF0">
          <w:rPr>
            <w:rStyle w:val="Hyperlink"/>
            <w:rFonts w:ascii="Arial" w:hAnsi="Arial" w:cs="Arial"/>
            <w:b/>
          </w:rPr>
          <w:t>TODAY</w:t>
        </w:r>
        <w:r w:rsidR="00E44DF0" w:rsidRPr="00E44DF0">
          <w:rPr>
            <w:rStyle w:val="Hyperlink"/>
            <w:rFonts w:ascii="Arial" w:hAnsi="Arial" w:cs="Arial"/>
            <w:b/>
          </w:rPr>
          <w:t xml:space="preserve"> - </w:t>
        </w:r>
        <w:r w:rsidR="007037E8" w:rsidRPr="00E44DF0">
          <w:rPr>
            <w:rStyle w:val="Hyperlink"/>
            <w:rFonts w:ascii="Arial" w:hAnsi="Arial" w:cs="Arial"/>
            <w:b/>
          </w:rPr>
          <w:t>Tuesday, November 10</w:t>
        </w:r>
        <w:r w:rsidR="004F776E" w:rsidRPr="00E44DF0">
          <w:rPr>
            <w:rStyle w:val="Hyperlink"/>
            <w:rFonts w:ascii="Arial" w:hAnsi="Arial" w:cs="Arial"/>
            <w:b/>
          </w:rPr>
          <w:t xml:space="preserve"> </w:t>
        </w:r>
        <w:r w:rsidR="006637EF" w:rsidRPr="00E44DF0">
          <w:rPr>
            <w:rStyle w:val="Hyperlink"/>
            <w:rFonts w:ascii="Arial" w:hAnsi="Arial" w:cs="Arial"/>
            <w:b/>
          </w:rPr>
          <w:t>(</w:t>
        </w:r>
        <w:r w:rsidR="004F776E" w:rsidRPr="00E44DF0">
          <w:rPr>
            <w:rStyle w:val="Hyperlink"/>
            <w:rFonts w:ascii="Arial" w:hAnsi="Arial" w:cs="Arial"/>
            <w:b/>
          </w:rPr>
          <w:t>10:00 am – 11:00 am</w:t>
        </w:r>
        <w:r w:rsidR="006637EF" w:rsidRPr="00E44DF0">
          <w:rPr>
            <w:rStyle w:val="Hyperlink"/>
            <w:rFonts w:ascii="Arial" w:hAnsi="Arial" w:cs="Arial"/>
            <w:b/>
          </w:rPr>
          <w:t>)</w:t>
        </w:r>
      </w:hyperlink>
    </w:p>
    <w:p w:rsidR="00504387" w:rsidRPr="00E44DF0" w:rsidRDefault="00504387" w:rsidP="00145C45">
      <w:pPr>
        <w:pStyle w:val="NormalWeb"/>
        <w:shd w:val="clear" w:color="auto" w:fill="FFFFFF"/>
        <w:spacing w:before="0" w:beforeAutospacing="0" w:after="240" w:afterAutospacing="0"/>
        <w:contextualSpacing/>
        <w:jc w:val="both"/>
        <w:rPr>
          <w:rFonts w:ascii="Arial" w:hAnsi="Arial" w:cs="Arial"/>
          <w:b/>
          <w:color w:val="1A1A1A"/>
        </w:rPr>
      </w:pPr>
    </w:p>
    <w:p w:rsidR="00145C45" w:rsidRPr="00E44DF0" w:rsidRDefault="00573CA6" w:rsidP="00D3022B">
      <w:pPr>
        <w:pStyle w:val="NormalWeb"/>
        <w:numPr>
          <w:ilvl w:val="0"/>
          <w:numId w:val="2"/>
        </w:numPr>
        <w:shd w:val="clear" w:color="auto" w:fill="FFFFFF"/>
        <w:spacing w:before="0" w:beforeAutospacing="0" w:after="240" w:afterAutospacing="0"/>
        <w:contextualSpacing/>
        <w:jc w:val="both"/>
        <w:rPr>
          <w:rFonts w:ascii="Arial" w:hAnsi="Arial" w:cs="Arial"/>
          <w:b/>
          <w:color w:val="1A1A1A"/>
        </w:rPr>
      </w:pPr>
      <w:hyperlink r:id="rId11" w:tgtFrame="_blank" w:history="1">
        <w:r w:rsidR="00145C45" w:rsidRPr="00E44DF0">
          <w:rPr>
            <w:rFonts w:ascii="Arial" w:eastAsiaTheme="minorHAnsi" w:hAnsi="Arial" w:cs="Arial"/>
            <w:b/>
            <w:color w:val="0000FF"/>
            <w:u w:val="single"/>
            <w:shd w:val="clear" w:color="auto" w:fill="FFFFFF"/>
          </w:rPr>
          <w:t>2021 Open Enrollment Presentation Recording</w:t>
        </w:r>
      </w:hyperlink>
    </w:p>
    <w:p w:rsidR="00BD0373" w:rsidRPr="00E44DF0"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A07AEE" w:rsidRDefault="00A07AEE" w:rsidP="009B1F43">
      <w:pPr>
        <w:pStyle w:val="NormalWeb"/>
        <w:shd w:val="clear" w:color="auto" w:fill="FFFFFF"/>
        <w:spacing w:before="0" w:beforeAutospacing="0" w:after="240" w:afterAutospacing="0"/>
        <w:contextualSpacing/>
        <w:jc w:val="both"/>
        <w:rPr>
          <w:rFonts w:ascii="Arial" w:hAnsi="Arial" w:cs="Arial"/>
          <w:color w:val="1A1A1A"/>
        </w:rPr>
      </w:pPr>
    </w:p>
    <w:p w:rsidR="00693D1E" w:rsidRPr="00E44DF0" w:rsidRDefault="00BD0373" w:rsidP="009B1F43">
      <w:pPr>
        <w:pStyle w:val="NormalWeb"/>
        <w:shd w:val="clear" w:color="auto" w:fill="FFFFFF"/>
        <w:spacing w:before="0" w:beforeAutospacing="0" w:after="240" w:afterAutospacing="0"/>
        <w:contextualSpacing/>
        <w:jc w:val="both"/>
        <w:rPr>
          <w:rFonts w:ascii="Arial" w:hAnsi="Arial" w:cs="Arial"/>
          <w:color w:val="1A1A1A"/>
        </w:rPr>
      </w:pPr>
      <w:r w:rsidRPr="00E44DF0">
        <w:rPr>
          <w:rFonts w:ascii="Arial" w:hAnsi="Arial" w:cs="Arial"/>
          <w:color w:val="1A1A1A"/>
        </w:rPr>
        <w:t>To enroll or make changes to your benefit elections, visit</w:t>
      </w:r>
      <w:r w:rsidR="00C74D01" w:rsidRPr="00E44DF0">
        <w:rPr>
          <w:rFonts w:ascii="Arial" w:hAnsi="Arial" w:cs="Arial"/>
          <w:color w:val="1A1A1A"/>
        </w:rPr>
        <w:t>:</w:t>
      </w:r>
      <w:r w:rsidRPr="00E44DF0">
        <w:rPr>
          <w:rFonts w:ascii="Arial" w:hAnsi="Arial" w:cs="Arial"/>
          <w:color w:val="1A1A1A"/>
        </w:rPr>
        <w:t xml:space="preserve"> </w:t>
      </w:r>
    </w:p>
    <w:p w:rsidR="00BD0373" w:rsidRPr="00E44DF0" w:rsidRDefault="00BD0373" w:rsidP="009B1F43">
      <w:pPr>
        <w:pStyle w:val="NormalWeb"/>
        <w:shd w:val="clear" w:color="auto" w:fill="FFFFFF"/>
        <w:spacing w:before="0" w:beforeAutospacing="0" w:after="240" w:afterAutospacing="0"/>
        <w:contextualSpacing/>
        <w:jc w:val="both"/>
        <w:rPr>
          <w:rFonts w:ascii="Arial" w:hAnsi="Arial" w:cs="Arial"/>
          <w:b/>
          <w:color w:val="1A1A1A"/>
        </w:rPr>
      </w:pPr>
      <w:r w:rsidRPr="00E44DF0">
        <w:rPr>
          <w:rFonts w:ascii="Arial" w:hAnsi="Arial" w:cs="Arial"/>
          <w:b/>
          <w:i/>
          <w:color w:val="1A1A1A"/>
        </w:rPr>
        <w:t>Inside Augsburg &gt; Administrative Tasks &gt; Open Enrollment</w:t>
      </w:r>
      <w:r w:rsidRPr="00E44DF0">
        <w:rPr>
          <w:rFonts w:ascii="Arial" w:hAnsi="Arial" w:cs="Arial"/>
          <w:b/>
          <w:color w:val="1A1A1A"/>
        </w:rPr>
        <w:t xml:space="preserve">.  </w:t>
      </w:r>
    </w:p>
    <w:p w:rsidR="00BD0373" w:rsidRPr="00E44DF0" w:rsidRDefault="00BD0373" w:rsidP="009B1F43">
      <w:pPr>
        <w:pStyle w:val="NormalWeb"/>
        <w:shd w:val="clear" w:color="auto" w:fill="FFFFFF"/>
        <w:spacing w:before="0" w:beforeAutospacing="0" w:after="240" w:afterAutospacing="0"/>
        <w:contextualSpacing/>
        <w:jc w:val="both"/>
        <w:rPr>
          <w:rFonts w:ascii="Arial" w:hAnsi="Arial" w:cs="Arial"/>
          <w:color w:val="1A1A1A"/>
        </w:rPr>
      </w:pPr>
    </w:p>
    <w:p w:rsidR="00B15709" w:rsidRDefault="00B15709" w:rsidP="009B1F43">
      <w:pPr>
        <w:pStyle w:val="NormalWeb"/>
        <w:shd w:val="clear" w:color="auto" w:fill="FFFFFF"/>
        <w:spacing w:before="0" w:beforeAutospacing="0" w:after="240" w:afterAutospacing="0"/>
        <w:contextualSpacing/>
        <w:jc w:val="both"/>
        <w:rPr>
          <w:rFonts w:ascii="Arial" w:hAnsi="Arial" w:cs="Arial"/>
          <w:color w:val="1A1A1A"/>
        </w:rPr>
      </w:pPr>
      <w:r w:rsidRPr="00E44DF0">
        <w:rPr>
          <w:rFonts w:ascii="Arial" w:hAnsi="Arial" w:cs="Arial"/>
          <w:color w:val="1A1A1A"/>
        </w:rPr>
        <w:t xml:space="preserve">For your convenience, your current 2020 benefit elections will be pre-populated in the open enrollment portal. Even if you are not making changes, we ask that you submit the enrollment form to confirm your selections will remain the same for 2021. Please note, 2020 pre-tax HSA and FSA elections will end in December, so you must elect an amount for </w:t>
      </w:r>
      <w:r w:rsidR="00536020" w:rsidRPr="00E44DF0">
        <w:rPr>
          <w:rFonts w:ascii="Arial" w:hAnsi="Arial" w:cs="Arial"/>
          <w:color w:val="1A1A1A"/>
        </w:rPr>
        <w:t xml:space="preserve">2021 to continue participation. </w:t>
      </w:r>
    </w:p>
    <w:p w:rsidR="00A07AEE" w:rsidRDefault="00A07AEE" w:rsidP="009B1F43">
      <w:pPr>
        <w:pStyle w:val="NormalWeb"/>
        <w:shd w:val="clear" w:color="auto" w:fill="FFFFFF"/>
        <w:spacing w:before="0" w:beforeAutospacing="0" w:after="240" w:afterAutospacing="0"/>
        <w:contextualSpacing/>
        <w:jc w:val="both"/>
        <w:rPr>
          <w:rFonts w:ascii="Arial" w:hAnsi="Arial" w:cs="Arial"/>
          <w:color w:val="1A1A1A"/>
        </w:rPr>
      </w:pPr>
    </w:p>
    <w:p w:rsidR="00A07AEE" w:rsidRDefault="00A07AEE" w:rsidP="00A07AEE">
      <w:pPr>
        <w:pStyle w:val="NormalWeb"/>
        <w:shd w:val="clear" w:color="auto" w:fill="FFFFFF"/>
        <w:spacing w:before="0" w:beforeAutospacing="0" w:after="240" w:afterAutospacing="0"/>
        <w:contextualSpacing/>
        <w:jc w:val="both"/>
        <w:rPr>
          <w:rFonts w:ascii="Arial" w:hAnsi="Arial" w:cs="Arial"/>
          <w:color w:val="222222"/>
          <w:shd w:val="clear" w:color="auto" w:fill="FFFFFF"/>
        </w:rPr>
      </w:pPr>
      <w:r>
        <w:rPr>
          <w:rFonts w:ascii="Arial" w:hAnsi="Arial" w:cs="Arial"/>
          <w:color w:val="1A1A1A"/>
        </w:rPr>
        <w:t xml:space="preserve">We </w:t>
      </w:r>
      <w:r w:rsidR="00103433">
        <w:rPr>
          <w:rFonts w:ascii="Arial" w:hAnsi="Arial" w:cs="Arial"/>
          <w:color w:val="1A1A1A"/>
        </w:rPr>
        <w:t>will also be offering</w:t>
      </w:r>
      <w:r>
        <w:rPr>
          <w:rFonts w:ascii="Arial" w:hAnsi="Arial" w:cs="Arial"/>
          <w:color w:val="1A1A1A"/>
        </w:rPr>
        <w:t xml:space="preserve"> an on-campus help session on </w:t>
      </w:r>
      <w:r w:rsidR="00103433">
        <w:rPr>
          <w:rFonts w:ascii="Arial" w:hAnsi="Arial" w:cs="Arial"/>
          <w:color w:val="222222"/>
          <w:shd w:val="clear" w:color="auto" w:fill="FFFFFF"/>
        </w:rPr>
        <w:t>Thursday, November 12</w:t>
      </w:r>
      <w:r w:rsidRPr="00A07AEE">
        <w:rPr>
          <w:rFonts w:ascii="Arial" w:hAnsi="Arial" w:cs="Arial"/>
          <w:b/>
          <w:color w:val="222222"/>
          <w:shd w:val="clear" w:color="auto" w:fill="FFFFFF"/>
        </w:rPr>
        <w:t xml:space="preserve"> </w:t>
      </w:r>
      <w:r>
        <w:rPr>
          <w:rFonts w:ascii="Arial" w:hAnsi="Arial" w:cs="Arial"/>
          <w:color w:val="1A1A1A"/>
        </w:rPr>
        <w:t xml:space="preserve">to assist employees who would like help with the </w:t>
      </w:r>
      <w:r w:rsidR="00103433">
        <w:rPr>
          <w:rFonts w:ascii="Arial" w:hAnsi="Arial" w:cs="Arial"/>
          <w:color w:val="1A1A1A"/>
        </w:rPr>
        <w:t xml:space="preserve">online </w:t>
      </w:r>
      <w:r>
        <w:rPr>
          <w:rFonts w:ascii="Arial" w:hAnsi="Arial" w:cs="Arial"/>
          <w:color w:val="1A1A1A"/>
        </w:rPr>
        <w:t>enrollment process</w:t>
      </w:r>
      <w:r w:rsidR="00103433">
        <w:rPr>
          <w:rFonts w:ascii="Arial" w:hAnsi="Arial" w:cs="Arial"/>
          <w:color w:val="222222"/>
          <w:shd w:val="clear" w:color="auto" w:fill="FFFFFF"/>
        </w:rPr>
        <w:t xml:space="preserve">.  If you would like to attend the on-campus help session, please email </w:t>
      </w:r>
      <w:hyperlink r:id="rId12" w:history="1">
        <w:r w:rsidR="00103433" w:rsidRPr="00971CDE">
          <w:rPr>
            <w:rStyle w:val="Hyperlink"/>
            <w:rFonts w:ascii="Arial" w:hAnsi="Arial" w:cs="Arial"/>
            <w:shd w:val="clear" w:color="auto" w:fill="FFFFFF"/>
          </w:rPr>
          <w:t>hr@augsburg.edu</w:t>
        </w:r>
      </w:hyperlink>
      <w:r w:rsidR="007837F4">
        <w:rPr>
          <w:rFonts w:ascii="Arial" w:hAnsi="Arial" w:cs="Arial"/>
          <w:color w:val="222222"/>
          <w:shd w:val="clear" w:color="auto" w:fill="FFFFFF"/>
        </w:rPr>
        <w:t xml:space="preserve"> so we </w:t>
      </w:r>
      <w:r w:rsidR="00573CA6">
        <w:rPr>
          <w:rFonts w:ascii="Arial" w:hAnsi="Arial" w:cs="Arial"/>
          <w:color w:val="222222"/>
          <w:shd w:val="clear" w:color="auto" w:fill="FFFFFF"/>
        </w:rPr>
        <w:t>know how many people to expect in order to</w:t>
      </w:r>
      <w:r w:rsidR="007837F4">
        <w:rPr>
          <w:rFonts w:ascii="Arial" w:hAnsi="Arial" w:cs="Arial"/>
          <w:color w:val="222222"/>
          <w:shd w:val="clear" w:color="auto" w:fill="FFFFFF"/>
        </w:rPr>
        <w:t xml:space="preserve"> </w:t>
      </w:r>
      <w:r w:rsidR="00573CA6">
        <w:rPr>
          <w:rFonts w:ascii="Arial" w:hAnsi="Arial" w:cs="Arial"/>
          <w:color w:val="222222"/>
          <w:shd w:val="clear" w:color="auto" w:fill="FFFFFF"/>
        </w:rPr>
        <w:t>ensure appropriate</w:t>
      </w:r>
      <w:r w:rsidR="007837F4">
        <w:rPr>
          <w:rFonts w:ascii="Arial" w:hAnsi="Arial" w:cs="Arial"/>
          <w:color w:val="222222"/>
          <w:shd w:val="clear" w:color="auto" w:fill="FFFFFF"/>
        </w:rPr>
        <w:t xml:space="preserve"> physical distancing and safety measures.</w:t>
      </w:r>
    </w:p>
    <w:p w:rsidR="00A07AEE" w:rsidRDefault="00A07AEE" w:rsidP="009B1F43">
      <w:pPr>
        <w:pStyle w:val="NormalWeb"/>
        <w:shd w:val="clear" w:color="auto" w:fill="FFFFFF"/>
        <w:spacing w:before="0" w:beforeAutospacing="0" w:after="240" w:afterAutospacing="0"/>
        <w:contextualSpacing/>
        <w:jc w:val="both"/>
        <w:rPr>
          <w:rFonts w:ascii="Arial" w:hAnsi="Arial" w:cs="Arial"/>
          <w:color w:val="1A1A1A"/>
        </w:rPr>
      </w:pPr>
      <w:bookmarkStart w:id="0" w:name="_GoBack"/>
      <w:bookmarkEnd w:id="0"/>
    </w:p>
    <w:p w:rsidR="00AD5893" w:rsidRPr="00E44DF0" w:rsidRDefault="004F776E" w:rsidP="00E113C1">
      <w:pPr>
        <w:pStyle w:val="NormalWeb"/>
        <w:shd w:val="clear" w:color="auto" w:fill="FFFFFF"/>
        <w:spacing w:before="0" w:beforeAutospacing="0" w:after="0" w:afterAutospacing="0"/>
        <w:contextualSpacing/>
        <w:jc w:val="both"/>
        <w:rPr>
          <w:rFonts w:ascii="Arial" w:hAnsi="Arial" w:cs="Arial"/>
        </w:rPr>
      </w:pPr>
      <w:r w:rsidRPr="00E44DF0">
        <w:rPr>
          <w:rFonts w:ascii="Arial" w:hAnsi="Arial" w:cs="Arial"/>
          <w:color w:val="1A1A1A"/>
        </w:rPr>
        <w:t>Email </w:t>
      </w:r>
      <w:hyperlink r:id="rId13" w:history="1">
        <w:r w:rsidR="00103433" w:rsidRPr="00971CDE">
          <w:rPr>
            <w:rStyle w:val="Hyperlink"/>
            <w:rFonts w:ascii="Arial" w:hAnsi="Arial" w:cs="Arial"/>
            <w:shd w:val="clear" w:color="auto" w:fill="FFFFFF"/>
          </w:rPr>
          <w:t>hr@augsburg.edu</w:t>
        </w:r>
      </w:hyperlink>
      <w:r w:rsidRPr="00E44DF0">
        <w:rPr>
          <w:rFonts w:ascii="Arial" w:hAnsi="Arial" w:cs="Arial"/>
          <w:color w:val="1A1A1A"/>
        </w:rPr>
        <w:t> with any questions.</w:t>
      </w:r>
      <w:r w:rsidR="00E113C1" w:rsidRPr="00E44DF0">
        <w:rPr>
          <w:rFonts w:ascii="Arial" w:hAnsi="Arial" w:cs="Arial"/>
        </w:rPr>
        <w:t xml:space="preserve"> </w:t>
      </w:r>
    </w:p>
    <w:sectPr w:rsidR="00AD5893" w:rsidRPr="00E44DF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C1" w:rsidRDefault="00E113C1" w:rsidP="00E113C1">
      <w:pPr>
        <w:spacing w:after="0" w:line="240" w:lineRule="auto"/>
      </w:pPr>
      <w:r>
        <w:separator/>
      </w:r>
    </w:p>
  </w:endnote>
  <w:endnote w:type="continuationSeparator" w:id="0">
    <w:p w:rsidR="00E113C1" w:rsidRDefault="00E113C1" w:rsidP="00E1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rsidP="00E113C1">
    <w:pPr>
      <w:pStyle w:val="Footer"/>
      <w:jc w:val="right"/>
    </w:pPr>
    <w:r>
      <w:rPr>
        <w:noProof/>
      </w:rPr>
      <w:drawing>
        <wp:inline distT="0" distB="0" distL="0" distR="0">
          <wp:extent cx="1733107" cy="662506"/>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sburg_Logo_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341" cy="666418"/>
                  </a:xfrm>
                  <a:prstGeom prst="rect">
                    <a:avLst/>
                  </a:prstGeom>
                </pic:spPr>
              </pic:pic>
            </a:graphicData>
          </a:graphic>
        </wp:inline>
      </w:drawing>
    </w:r>
  </w:p>
  <w:p w:rsidR="00E113C1" w:rsidRDefault="00E1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C1" w:rsidRDefault="00E113C1" w:rsidP="00E113C1">
      <w:pPr>
        <w:spacing w:after="0" w:line="240" w:lineRule="auto"/>
      </w:pPr>
      <w:r>
        <w:separator/>
      </w:r>
    </w:p>
  </w:footnote>
  <w:footnote w:type="continuationSeparator" w:id="0">
    <w:p w:rsidR="00E113C1" w:rsidRDefault="00E113C1" w:rsidP="00E1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C1" w:rsidRDefault="00E11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F7C3C"/>
    <w:multiLevelType w:val="hybridMultilevel"/>
    <w:tmpl w:val="D97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E0416"/>
    <w:multiLevelType w:val="hybridMultilevel"/>
    <w:tmpl w:val="F5E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6E"/>
    <w:rsid w:val="00054572"/>
    <w:rsid w:val="00071D9C"/>
    <w:rsid w:val="00075129"/>
    <w:rsid w:val="00103433"/>
    <w:rsid w:val="00145C45"/>
    <w:rsid w:val="00202EBD"/>
    <w:rsid w:val="00292433"/>
    <w:rsid w:val="002B610E"/>
    <w:rsid w:val="00301D71"/>
    <w:rsid w:val="003E5773"/>
    <w:rsid w:val="004214EC"/>
    <w:rsid w:val="004323B7"/>
    <w:rsid w:val="004972A5"/>
    <w:rsid w:val="004F776E"/>
    <w:rsid w:val="005035D7"/>
    <w:rsid w:val="00504387"/>
    <w:rsid w:val="00513968"/>
    <w:rsid w:val="00517401"/>
    <w:rsid w:val="00536020"/>
    <w:rsid w:val="00573CA6"/>
    <w:rsid w:val="005765BD"/>
    <w:rsid w:val="00634564"/>
    <w:rsid w:val="006637EF"/>
    <w:rsid w:val="00693D1E"/>
    <w:rsid w:val="007037E8"/>
    <w:rsid w:val="007837F4"/>
    <w:rsid w:val="0081207C"/>
    <w:rsid w:val="009B1F43"/>
    <w:rsid w:val="00A07AEE"/>
    <w:rsid w:val="00A42A38"/>
    <w:rsid w:val="00B15709"/>
    <w:rsid w:val="00BD0373"/>
    <w:rsid w:val="00C039B2"/>
    <w:rsid w:val="00C50C71"/>
    <w:rsid w:val="00C74D01"/>
    <w:rsid w:val="00D3022B"/>
    <w:rsid w:val="00E113C1"/>
    <w:rsid w:val="00E44DF0"/>
    <w:rsid w:val="00EA1E4B"/>
    <w:rsid w:val="00F7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9B570"/>
  <w15:chartTrackingRefBased/>
  <w15:docId w15:val="{F5D456C9-E007-4E37-91C2-C95774C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7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76E"/>
    <w:rPr>
      <w:color w:val="0000FF"/>
      <w:u w:val="single"/>
    </w:rPr>
  </w:style>
  <w:style w:type="character" w:styleId="FollowedHyperlink">
    <w:name w:val="FollowedHyperlink"/>
    <w:basedOn w:val="DefaultParagraphFont"/>
    <w:uiPriority w:val="99"/>
    <w:semiHidden/>
    <w:unhideWhenUsed/>
    <w:rsid w:val="00B15709"/>
    <w:rPr>
      <w:color w:val="954F72" w:themeColor="followedHyperlink"/>
      <w:u w:val="single"/>
    </w:rPr>
  </w:style>
  <w:style w:type="paragraph" w:styleId="ListParagraph">
    <w:name w:val="List Paragraph"/>
    <w:basedOn w:val="Normal"/>
    <w:uiPriority w:val="34"/>
    <w:qFormat/>
    <w:rsid w:val="006637EF"/>
    <w:pPr>
      <w:ind w:left="720"/>
      <w:contextualSpacing/>
    </w:pPr>
  </w:style>
  <w:style w:type="paragraph" w:styleId="Header">
    <w:name w:val="header"/>
    <w:basedOn w:val="Normal"/>
    <w:link w:val="HeaderChar"/>
    <w:uiPriority w:val="99"/>
    <w:unhideWhenUsed/>
    <w:rsid w:val="00E1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C1"/>
  </w:style>
  <w:style w:type="paragraph" w:styleId="Footer">
    <w:name w:val="footer"/>
    <w:basedOn w:val="Normal"/>
    <w:link w:val="FooterChar"/>
    <w:uiPriority w:val="99"/>
    <w:unhideWhenUsed/>
    <w:rsid w:val="00E1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r@augsburg.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r@augsburg.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p.zoom.us/rec/share/SJuEKV3XUo43BYBRqHlkECtRiBX3jL-zl3ZfQrnBDJIy2ytTosYzBIDRk1MNyg_3.Gqw86jX0vnYFjjpM?startTime=1604693110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ogle.com/url?q=https://nfp.zoom.us/meeting/register/tJwqfuysrjwjG9cva81QcyPnPvFAjIG7OWin&amp;sa=D&amp;source=calendar&amp;ust=1604516610104000&amp;usg=AOvVaw3HdvJTLtrwHs8ufgj7CXO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eb.augsburg.edu/hr/2021_Benefits/2021_BenefitGuide.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Kimbrough</dc:creator>
  <cp:keywords/>
  <dc:description/>
  <cp:lastModifiedBy>Kari Kimbrough</cp:lastModifiedBy>
  <cp:revision>14</cp:revision>
  <cp:lastPrinted>2020-10-30T23:46:00Z</cp:lastPrinted>
  <dcterms:created xsi:type="dcterms:W3CDTF">2020-11-09T23:01:00Z</dcterms:created>
  <dcterms:modified xsi:type="dcterms:W3CDTF">2020-11-10T15:07:00Z</dcterms:modified>
</cp:coreProperties>
</file>