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AE2A" w14:textId="77777777" w:rsidR="00F407A5" w:rsidRPr="00E609B1" w:rsidRDefault="006E6FE0">
      <w:pPr>
        <w:rPr>
          <w:b/>
        </w:rPr>
      </w:pPr>
      <w:r w:rsidRPr="00E609B1">
        <w:rPr>
          <w:b/>
        </w:rPr>
        <w:t>ESC Meeting</w:t>
      </w:r>
    </w:p>
    <w:p w14:paraId="4E5374F2" w14:textId="77777777" w:rsidR="006E6FE0" w:rsidRPr="00E609B1" w:rsidRDefault="006E6FE0">
      <w:pPr>
        <w:rPr>
          <w:b/>
        </w:rPr>
      </w:pPr>
      <w:r w:rsidRPr="00E609B1">
        <w:rPr>
          <w:b/>
        </w:rPr>
        <w:t>October 11, 2016</w:t>
      </w:r>
    </w:p>
    <w:p w14:paraId="72BA5322" w14:textId="77777777" w:rsidR="006E6FE0" w:rsidRDefault="00E609B1">
      <w:pPr>
        <w:rPr>
          <w:b/>
        </w:rPr>
      </w:pPr>
      <w:r w:rsidRPr="00E609B1">
        <w:rPr>
          <w:b/>
        </w:rPr>
        <w:t>Minutes</w:t>
      </w:r>
    </w:p>
    <w:p w14:paraId="47EC3578" w14:textId="77777777" w:rsidR="003E162C" w:rsidRDefault="003E162C">
      <w:pPr>
        <w:rPr>
          <w:b/>
        </w:rPr>
      </w:pPr>
    </w:p>
    <w:p w14:paraId="4BCC15AF" w14:textId="6F68B349" w:rsidR="003E162C" w:rsidRPr="00E609B1" w:rsidRDefault="003E162C">
      <w:pPr>
        <w:rPr>
          <w:b/>
        </w:rPr>
      </w:pPr>
      <w:r>
        <w:rPr>
          <w:b/>
        </w:rPr>
        <w:t xml:space="preserve">Attending:  Seth </w:t>
      </w:r>
      <w:proofErr w:type="spellStart"/>
      <w:r>
        <w:rPr>
          <w:b/>
        </w:rPr>
        <w:t>Leinard</w:t>
      </w:r>
      <w:proofErr w:type="spellEnd"/>
      <w:r>
        <w:rPr>
          <w:b/>
        </w:rPr>
        <w:t>, Jill Davenport, Emily Schilling, Allyson Greene, Jay Peterson (Guest) and Christina Erickson</w:t>
      </w:r>
    </w:p>
    <w:p w14:paraId="71143CC7" w14:textId="77777777" w:rsidR="006E6FE0" w:rsidRDefault="006E6FE0"/>
    <w:p w14:paraId="306CA132" w14:textId="5AC04609" w:rsidR="006E6FE0" w:rsidRDefault="006E6FE0">
      <w:r>
        <w:t>Approval of last meetings minutes</w:t>
      </w:r>
      <w:r w:rsidR="00E609B1">
        <w:t>.  Approved.</w:t>
      </w:r>
    </w:p>
    <w:p w14:paraId="5270BB3A" w14:textId="77777777" w:rsidR="006E6FE0" w:rsidRDefault="006E6FE0"/>
    <w:p w14:paraId="49CB8586" w14:textId="6F2ED58D" w:rsidR="006E6FE0" w:rsidRDefault="00845161">
      <w:r>
        <w:t>Business:</w:t>
      </w:r>
    </w:p>
    <w:p w14:paraId="1FCE3D46" w14:textId="77777777" w:rsidR="006E6FE0" w:rsidRDefault="006E6FE0"/>
    <w:p w14:paraId="461166DE" w14:textId="62F34B39" w:rsidR="006E6FE0" w:rsidRDefault="006E6FE0">
      <w:r>
        <w:t>Fellows Hired</w:t>
      </w:r>
      <w:r w:rsidR="00E609B1">
        <w:t xml:space="preserve"> – ESC fellow hired.  She should be here for the next </w:t>
      </w:r>
      <w:r w:rsidR="00845161">
        <w:t>month’s</w:t>
      </w:r>
      <w:r w:rsidR="003E162C">
        <w:t xml:space="preserve"> meeting</w:t>
      </w:r>
      <w:r w:rsidR="00E609B1">
        <w:t>.</w:t>
      </w:r>
    </w:p>
    <w:p w14:paraId="24A43495" w14:textId="77777777" w:rsidR="00E609B1" w:rsidRDefault="00E609B1"/>
    <w:p w14:paraId="4A81FB1D" w14:textId="62F60599" w:rsidR="006E6FE0" w:rsidRDefault="006E6FE0">
      <w:r>
        <w:t>AASHE Participation</w:t>
      </w:r>
      <w:r w:rsidR="00E609B1">
        <w:t xml:space="preserve"> - </w:t>
      </w:r>
      <w:r w:rsidR="003E162C">
        <w:t>Excellent experience for student</w:t>
      </w:r>
      <w:r w:rsidR="00845161">
        <w:t>s</w:t>
      </w:r>
      <w:r w:rsidR="003E162C">
        <w:t>.  EAC chair attended the conference and shared his response in writing via email.</w:t>
      </w:r>
    </w:p>
    <w:p w14:paraId="778B7035" w14:textId="77777777" w:rsidR="00E609B1" w:rsidRDefault="00E609B1"/>
    <w:p w14:paraId="3B5C97F1" w14:textId="5A91CA17" w:rsidR="006E6FE0" w:rsidRDefault="006E6FE0">
      <w:r>
        <w:t>Presenting at Staff Senate this month</w:t>
      </w:r>
      <w:r w:rsidR="00845161">
        <w:t xml:space="preserve"> - </w:t>
      </w:r>
      <w:r w:rsidR="00E609B1">
        <w:t>intent is to improve communication with University Council.   Leif will be presenting.  Seth will be moderating.  5 minute overview i</w:t>
      </w:r>
      <w:r w:rsidR="003E162C">
        <w:t>s what Allyson and Christina should plan for</w:t>
      </w:r>
      <w:r w:rsidR="00E609B1">
        <w:t>.</w:t>
      </w:r>
    </w:p>
    <w:p w14:paraId="6A3DC799" w14:textId="77777777" w:rsidR="00E609B1" w:rsidRDefault="00E609B1"/>
    <w:p w14:paraId="5F1F2A9F" w14:textId="0025BE73" w:rsidR="006E6FE0" w:rsidRDefault="006E6FE0">
      <w:r>
        <w:t>Other</w:t>
      </w:r>
      <w:r w:rsidR="00E609B1">
        <w:t xml:space="preserve"> – student meetings.  Several of us made it to the first EAC meeting.  Meetings are on Fridays at 3:30.  Might be useful for them to identify student leadership in paid positions.  They have the green fee which could be used for certain paid positions.  </w:t>
      </w:r>
      <w:r w:rsidR="005A4011">
        <w:t xml:space="preserve"> If we can free up some of Allyson’s time from C</w:t>
      </w:r>
      <w:r w:rsidR="00845161">
        <w:t xml:space="preserve">ampus </w:t>
      </w:r>
      <w:r w:rsidR="005A4011">
        <w:t>K</w:t>
      </w:r>
      <w:r w:rsidR="00845161">
        <w:t>itchen,</w:t>
      </w:r>
      <w:r w:rsidR="005A4011">
        <w:t xml:space="preserve"> she can guide these.</w:t>
      </w:r>
    </w:p>
    <w:p w14:paraId="49B30122" w14:textId="77777777" w:rsidR="00E609B1" w:rsidRDefault="00E609B1"/>
    <w:p w14:paraId="498B8921" w14:textId="528596D0" w:rsidR="005A4011" w:rsidRDefault="005A4011">
      <w:r>
        <w:t>Jay updated us on the efforts going into applying for the Margaret A. Cargill grant.</w:t>
      </w:r>
      <w:r w:rsidR="00845161">
        <w:t xml:space="preserve"> </w:t>
      </w:r>
      <w:r>
        <w:t xml:space="preserve">He identified the 3 main areas of focus for the grant, which fit nicely </w:t>
      </w:r>
      <w:r w:rsidR="00845161">
        <w:t>with our Green by 2019 buckets.</w:t>
      </w:r>
    </w:p>
    <w:p w14:paraId="57AEF397" w14:textId="77777777" w:rsidR="003E162C" w:rsidRDefault="003E162C" w:rsidP="003E162C"/>
    <w:p w14:paraId="6DC3DB78" w14:textId="77777777" w:rsidR="003E162C" w:rsidRDefault="003E162C" w:rsidP="003E162C">
      <w:pPr>
        <w:pStyle w:val="ListParagraph"/>
        <w:numPr>
          <w:ilvl w:val="0"/>
          <w:numId w:val="1"/>
        </w:numPr>
      </w:pPr>
      <w:r>
        <w:t>Oversee campus practices and operations</w:t>
      </w:r>
    </w:p>
    <w:p w14:paraId="0DC76EDA" w14:textId="77777777" w:rsidR="003E162C" w:rsidRDefault="003E162C" w:rsidP="003E162C">
      <w:pPr>
        <w:pStyle w:val="ListParagraph"/>
        <w:numPr>
          <w:ilvl w:val="0"/>
          <w:numId w:val="1"/>
        </w:numPr>
      </w:pPr>
      <w:r>
        <w:t>Support curriculum and scholarship</w:t>
      </w:r>
    </w:p>
    <w:p w14:paraId="36F4562C" w14:textId="77777777" w:rsidR="003E162C" w:rsidRDefault="003E162C" w:rsidP="003E162C">
      <w:pPr>
        <w:pStyle w:val="ListParagraph"/>
        <w:numPr>
          <w:ilvl w:val="0"/>
          <w:numId w:val="1"/>
        </w:numPr>
      </w:pPr>
      <w:r>
        <w:t>Cultivate campus life and community engagement</w:t>
      </w:r>
    </w:p>
    <w:p w14:paraId="5BEF7680" w14:textId="77777777" w:rsidR="003E162C" w:rsidRDefault="003E162C" w:rsidP="003E162C">
      <w:pPr>
        <w:pStyle w:val="ListParagraph"/>
      </w:pPr>
    </w:p>
    <w:p w14:paraId="39761022" w14:textId="62C6C014" w:rsidR="003E162C" w:rsidRDefault="003E162C" w:rsidP="003E162C">
      <w:r>
        <w:t>Identify broad objectives under each of these.  Review brainstorm from last month.   Next month we will lay out all the options, call for a vote amongst ESC members and identify key issues.  We will then determine goals to send to UC and communication and outreach t</w:t>
      </w:r>
      <w:r w:rsidR="00845161">
        <w:t>o send to the campus community.</w:t>
      </w:r>
    </w:p>
    <w:p w14:paraId="0CA1E25F" w14:textId="77777777" w:rsidR="003E162C" w:rsidRDefault="003E162C" w:rsidP="003E162C"/>
    <w:p w14:paraId="08E5F9DB" w14:textId="22933EC9" w:rsidR="006E6FE0" w:rsidRDefault="005A4011">
      <w:r>
        <w:t>We are in need of communication and outreach for what is already occurring he</w:t>
      </w:r>
      <w:r w:rsidR="003E162C">
        <w:t>re at Augsburg</w:t>
      </w:r>
      <w:proofErr w:type="gramStart"/>
      <w:r w:rsidR="00845161">
        <w:t>:</w:t>
      </w:r>
      <w:r w:rsidR="003E162C">
        <w:t>.</w:t>
      </w:r>
      <w:proofErr w:type="gramEnd"/>
      <w:r w:rsidR="003E162C">
        <w:t xml:space="preserve"> </w:t>
      </w:r>
      <w:proofErr w:type="gramStart"/>
      <w:r w:rsidR="00845161">
        <w:t>c</w:t>
      </w:r>
      <w:r w:rsidR="003E162C">
        <w:t>elebration</w:t>
      </w:r>
      <w:proofErr w:type="gramEnd"/>
      <w:r w:rsidR="003E162C">
        <w:t xml:space="preserve"> </w:t>
      </w:r>
      <w:r w:rsidR="00845161">
        <w:t>and</w:t>
      </w:r>
      <w:r w:rsidR="003E162C">
        <w:t xml:space="preserve"> </w:t>
      </w:r>
      <w:r w:rsidR="00845161">
        <w:t>measurement. As p</w:t>
      </w:r>
      <w:r>
        <w:t>art of</w:t>
      </w:r>
      <w:r w:rsidR="00845161">
        <w:t xml:space="preserve"> our grant from Hennepin County</w:t>
      </w:r>
      <w:bookmarkStart w:id="0" w:name="_GoBack"/>
      <w:bookmarkEnd w:id="0"/>
      <w:r>
        <w:t xml:space="preserve"> we committed to the ESC fellow providing outreach and education about what we are doing.  How can we measure our compost?  Double sided printing?  Then celebrate and communicate this.  </w:t>
      </w:r>
      <w:r w:rsidR="003E162C">
        <w:t>T</w:t>
      </w:r>
      <w:r w:rsidR="00845161">
        <w:t>his is part of ESC fellow role.</w:t>
      </w:r>
    </w:p>
    <w:sectPr w:rsidR="006E6FE0" w:rsidSect="00D6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79A3"/>
    <w:multiLevelType w:val="hybridMultilevel"/>
    <w:tmpl w:val="43C2D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S0MDMwszAwMjMzNTVS0lEKTi0uzszPAykwrAUAcRLWGiwAAAA="/>
  </w:docVars>
  <w:rsids>
    <w:rsidRoot w:val="006E6FE0"/>
    <w:rsid w:val="003E162C"/>
    <w:rsid w:val="005A4011"/>
    <w:rsid w:val="006E6FE0"/>
    <w:rsid w:val="00845161"/>
    <w:rsid w:val="00A84B89"/>
    <w:rsid w:val="00D663C4"/>
    <w:rsid w:val="00E609B1"/>
    <w:rsid w:val="00F4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BD057"/>
  <w15:docId w15:val="{6109471B-25A8-4053-A82E-76206308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Erickson</dc:creator>
  <cp:keywords/>
  <dc:description/>
  <cp:lastModifiedBy>Jill Davenport</cp:lastModifiedBy>
  <cp:revision>2</cp:revision>
  <dcterms:created xsi:type="dcterms:W3CDTF">2016-10-17T14:01:00Z</dcterms:created>
  <dcterms:modified xsi:type="dcterms:W3CDTF">2016-10-17T14:01:00Z</dcterms:modified>
</cp:coreProperties>
</file>