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22F6" w:rsidRDefault="003522F6" w:rsidP="00D20D0D">
      <w:pPr>
        <w:pStyle w:val="NoSpacing"/>
      </w:pPr>
    </w:p>
    <w:p w:rsidR="003522F6" w:rsidRDefault="003522F6" w:rsidP="00D20D0D">
      <w:pPr>
        <w:pStyle w:val="NoSpacing"/>
      </w:pPr>
    </w:p>
    <w:p w:rsidR="003522F6" w:rsidRDefault="003522F6" w:rsidP="00D20D0D">
      <w:pPr>
        <w:pStyle w:val="NoSpacing"/>
      </w:pPr>
    </w:p>
    <w:p w:rsidR="003522F6" w:rsidRDefault="003522F6" w:rsidP="00D20D0D">
      <w:pPr>
        <w:pStyle w:val="NoSpacing"/>
      </w:pPr>
    </w:p>
    <w:p w:rsidR="003522F6" w:rsidRDefault="003522F6" w:rsidP="00D20D0D">
      <w:pPr>
        <w:pStyle w:val="NoSpacing"/>
      </w:pPr>
    </w:p>
    <w:p w:rsidR="003522F6" w:rsidRDefault="003522F6" w:rsidP="00D20D0D">
      <w:pPr>
        <w:pStyle w:val="NoSpacing"/>
      </w:pPr>
    </w:p>
    <w:p w:rsidR="003522F6" w:rsidRPr="00772DCD" w:rsidRDefault="003522F6" w:rsidP="00D20D0D">
      <w:pPr>
        <w:pStyle w:val="NoSpacing"/>
        <w:rPr>
          <w:b/>
        </w:rPr>
      </w:pPr>
    </w:p>
    <w:p w:rsidR="003522F6" w:rsidRPr="00772DCD" w:rsidRDefault="003522F6" w:rsidP="00D20D0D">
      <w:pPr>
        <w:pStyle w:val="NoSpacing"/>
        <w:pBdr>
          <w:bottom w:val="single" w:sz="12" w:space="1" w:color="auto"/>
        </w:pBdr>
        <w:rPr>
          <w:b/>
        </w:rPr>
      </w:pPr>
    </w:p>
    <w:p w:rsidR="00772DCD" w:rsidRPr="00772DCD" w:rsidRDefault="00772DCD" w:rsidP="00D20D0D">
      <w:pPr>
        <w:pStyle w:val="NoSpacing"/>
        <w:rPr>
          <w:b/>
        </w:rPr>
      </w:pPr>
    </w:p>
    <w:p w:rsidR="003522F6" w:rsidRPr="00772DCD" w:rsidRDefault="003522F6" w:rsidP="00D20D0D">
      <w:pPr>
        <w:pStyle w:val="NoSpacing"/>
        <w:rPr>
          <w:b/>
        </w:rPr>
      </w:pPr>
    </w:p>
    <w:p w:rsidR="003522F6" w:rsidRPr="00772DCD" w:rsidRDefault="003522F6" w:rsidP="00D20D0D">
      <w:pPr>
        <w:pStyle w:val="NoSpacing"/>
        <w:rPr>
          <w:b/>
        </w:rPr>
      </w:pPr>
    </w:p>
    <w:p w:rsidR="00A11024" w:rsidRPr="00772DCD" w:rsidRDefault="00A11024" w:rsidP="00772DCD">
      <w:pPr>
        <w:pStyle w:val="NoSpacing"/>
        <w:jc w:val="center"/>
        <w:rPr>
          <w:b/>
          <w:sz w:val="80"/>
          <w:szCs w:val="80"/>
        </w:rPr>
      </w:pPr>
      <w:r w:rsidRPr="00772DCD">
        <w:rPr>
          <w:b/>
          <w:sz w:val="80"/>
          <w:szCs w:val="80"/>
        </w:rPr>
        <w:t>Augsburg College</w:t>
      </w:r>
    </w:p>
    <w:p w:rsidR="00A11024" w:rsidRPr="00772DCD" w:rsidRDefault="00A11024" w:rsidP="00772DCD">
      <w:pPr>
        <w:pStyle w:val="NoSpacing"/>
        <w:jc w:val="center"/>
        <w:rPr>
          <w:b/>
          <w:sz w:val="80"/>
          <w:szCs w:val="80"/>
        </w:rPr>
      </w:pPr>
    </w:p>
    <w:p w:rsidR="00772DCD" w:rsidRPr="00772DCD" w:rsidRDefault="00A11024" w:rsidP="00772DCD">
      <w:pPr>
        <w:pStyle w:val="NoSpacing"/>
        <w:jc w:val="center"/>
        <w:rPr>
          <w:b/>
          <w:sz w:val="80"/>
          <w:szCs w:val="80"/>
        </w:rPr>
      </w:pPr>
      <w:r w:rsidRPr="00772DCD">
        <w:rPr>
          <w:b/>
          <w:sz w:val="80"/>
          <w:szCs w:val="80"/>
        </w:rPr>
        <w:t xml:space="preserve">2014 Campus Crime </w:t>
      </w:r>
    </w:p>
    <w:p w:rsidR="00A11024" w:rsidRPr="00772DCD" w:rsidRDefault="00A11024" w:rsidP="00772DCD">
      <w:pPr>
        <w:pStyle w:val="NoSpacing"/>
        <w:jc w:val="center"/>
        <w:rPr>
          <w:b/>
          <w:sz w:val="80"/>
          <w:szCs w:val="80"/>
        </w:rPr>
      </w:pPr>
      <w:r w:rsidRPr="00772DCD">
        <w:rPr>
          <w:b/>
          <w:sz w:val="80"/>
          <w:szCs w:val="80"/>
        </w:rPr>
        <w:t>and Fire Safety Report</w:t>
      </w:r>
    </w:p>
    <w:p w:rsidR="003522F6" w:rsidRPr="00772DCD" w:rsidRDefault="003522F6" w:rsidP="00772DCD">
      <w:pPr>
        <w:pStyle w:val="NoSpacing"/>
        <w:jc w:val="center"/>
        <w:rPr>
          <w:b/>
          <w:sz w:val="72"/>
          <w:szCs w:val="72"/>
        </w:rPr>
      </w:pPr>
    </w:p>
    <w:p w:rsidR="003522F6" w:rsidRPr="00772DCD" w:rsidRDefault="003522F6" w:rsidP="00772DCD">
      <w:pPr>
        <w:pStyle w:val="NoSpacing"/>
        <w:pBdr>
          <w:bottom w:val="single" w:sz="12" w:space="1" w:color="auto"/>
        </w:pBdr>
        <w:jc w:val="center"/>
        <w:rPr>
          <w:b/>
          <w:sz w:val="72"/>
          <w:szCs w:val="72"/>
        </w:rPr>
      </w:pPr>
    </w:p>
    <w:p w:rsidR="00772DCD" w:rsidRPr="00772DCD" w:rsidRDefault="00772DCD" w:rsidP="00772DCD">
      <w:pPr>
        <w:pStyle w:val="NoSpacing"/>
        <w:jc w:val="center"/>
        <w:rPr>
          <w:b/>
          <w:sz w:val="72"/>
          <w:szCs w:val="72"/>
        </w:rPr>
      </w:pPr>
    </w:p>
    <w:p w:rsidR="003522F6" w:rsidRPr="00772DCD" w:rsidRDefault="003522F6" w:rsidP="00772DCD">
      <w:pPr>
        <w:pStyle w:val="NoSpacing"/>
        <w:jc w:val="center"/>
        <w:rPr>
          <w:b/>
          <w:sz w:val="72"/>
          <w:szCs w:val="72"/>
        </w:rPr>
      </w:pPr>
    </w:p>
    <w:p w:rsidR="003522F6" w:rsidRDefault="003522F6" w:rsidP="00D20D0D">
      <w:pPr>
        <w:pStyle w:val="NoSpacing"/>
      </w:pPr>
    </w:p>
    <w:p w:rsidR="003522F6" w:rsidRDefault="003522F6" w:rsidP="00D20D0D">
      <w:pPr>
        <w:pStyle w:val="NoSpacing"/>
      </w:pPr>
    </w:p>
    <w:p w:rsidR="003522F6" w:rsidRDefault="003522F6" w:rsidP="00D20D0D">
      <w:pPr>
        <w:pStyle w:val="NoSpacing"/>
      </w:pPr>
    </w:p>
    <w:p w:rsidR="003522F6" w:rsidRDefault="003522F6" w:rsidP="00D20D0D">
      <w:pPr>
        <w:pStyle w:val="NoSpacing"/>
      </w:pPr>
    </w:p>
    <w:p w:rsidR="003522F6" w:rsidRDefault="003522F6" w:rsidP="00D20D0D">
      <w:pPr>
        <w:pStyle w:val="NoSpacing"/>
      </w:pPr>
    </w:p>
    <w:p w:rsidR="003522F6" w:rsidRDefault="003522F6" w:rsidP="00D20D0D">
      <w:pPr>
        <w:pStyle w:val="NoSpacing"/>
      </w:pPr>
    </w:p>
    <w:p w:rsidR="003522F6" w:rsidRDefault="003522F6" w:rsidP="00D20D0D">
      <w:pPr>
        <w:pStyle w:val="NoSpacing"/>
      </w:pPr>
    </w:p>
    <w:p w:rsidR="003522F6" w:rsidRDefault="003522F6" w:rsidP="00D20D0D">
      <w:pPr>
        <w:pStyle w:val="NoSpacing"/>
      </w:pPr>
    </w:p>
    <w:p w:rsidR="003522F6" w:rsidRDefault="003522F6" w:rsidP="00D20D0D">
      <w:pPr>
        <w:pStyle w:val="NoSpacing"/>
      </w:pPr>
    </w:p>
    <w:p w:rsidR="003522F6" w:rsidRDefault="003522F6" w:rsidP="00D20D0D">
      <w:pPr>
        <w:pStyle w:val="NoSpacing"/>
      </w:pPr>
    </w:p>
    <w:sdt>
      <w:sdtPr>
        <w:rPr>
          <w:rFonts w:asciiTheme="minorHAnsi" w:eastAsiaTheme="minorHAnsi" w:hAnsiTheme="minorHAnsi" w:cstheme="minorBidi"/>
          <w:b w:val="0"/>
          <w:bCs w:val="0"/>
          <w:color w:val="auto"/>
          <w:sz w:val="22"/>
          <w:szCs w:val="22"/>
          <w:lang w:eastAsia="en-US"/>
        </w:rPr>
        <w:id w:val="1070848062"/>
        <w:docPartObj>
          <w:docPartGallery w:val="Table of Contents"/>
          <w:docPartUnique/>
        </w:docPartObj>
      </w:sdtPr>
      <w:sdtEndPr>
        <w:rPr>
          <w:noProof/>
        </w:rPr>
      </w:sdtEndPr>
      <w:sdtContent>
        <w:p w:rsidR="00477751" w:rsidRPr="00477751" w:rsidRDefault="00477751" w:rsidP="00477751">
          <w:pPr>
            <w:pStyle w:val="TOCHeading"/>
            <w:jc w:val="center"/>
            <w:rPr>
              <w:rFonts w:ascii="Times New Roman" w:hAnsi="Times New Roman" w:cs="Times New Roman"/>
              <w:color w:val="auto"/>
              <w:u w:val="single"/>
            </w:rPr>
          </w:pPr>
          <w:r w:rsidRPr="00477751">
            <w:rPr>
              <w:rFonts w:ascii="Times New Roman" w:hAnsi="Times New Roman" w:cs="Times New Roman"/>
              <w:color w:val="auto"/>
              <w:u w:val="single"/>
            </w:rPr>
            <w:t>Table of Contents</w:t>
          </w:r>
        </w:p>
        <w:p w:rsidR="00477751" w:rsidRPr="00477751" w:rsidRDefault="00477751" w:rsidP="00477751">
          <w:pPr>
            <w:rPr>
              <w:lang w:eastAsia="ja-JP"/>
            </w:rPr>
          </w:pPr>
        </w:p>
        <w:p w:rsidR="00CD1621" w:rsidRPr="00CD1621" w:rsidRDefault="00477751">
          <w:pPr>
            <w:pStyle w:val="TOC1"/>
            <w:tabs>
              <w:tab w:val="right" w:leader="dot" w:pos="9350"/>
            </w:tabs>
            <w:rPr>
              <w:rFonts w:ascii="Times New Roman" w:eastAsiaTheme="minorEastAsia" w:hAnsi="Times New Roman" w:cs="Times New Roman"/>
              <w:noProof/>
              <w:sz w:val="24"/>
              <w:szCs w:val="24"/>
            </w:rPr>
          </w:pPr>
          <w:r w:rsidRPr="00477751">
            <w:rPr>
              <w:rFonts w:ascii="Times New Roman" w:hAnsi="Times New Roman" w:cs="Times New Roman"/>
            </w:rPr>
            <w:fldChar w:fldCharType="begin"/>
          </w:r>
          <w:r w:rsidRPr="00477751">
            <w:rPr>
              <w:rFonts w:ascii="Times New Roman" w:hAnsi="Times New Roman" w:cs="Times New Roman"/>
            </w:rPr>
            <w:instrText xml:space="preserve"> TOC \o "1-3" \h \z \u </w:instrText>
          </w:r>
          <w:r w:rsidRPr="00477751">
            <w:rPr>
              <w:rFonts w:ascii="Times New Roman" w:hAnsi="Times New Roman" w:cs="Times New Roman"/>
            </w:rPr>
            <w:fldChar w:fldCharType="separate"/>
          </w:r>
          <w:hyperlink w:anchor="_Toc399936406" w:history="1">
            <w:r w:rsidR="00CD1621" w:rsidRPr="00CD1621">
              <w:rPr>
                <w:rStyle w:val="Hyperlink"/>
                <w:rFonts w:ascii="Times New Roman" w:hAnsi="Times New Roman" w:cs="Times New Roman"/>
                <w:noProof/>
                <w:sz w:val="24"/>
                <w:szCs w:val="24"/>
              </w:rPr>
              <w:t>Introduction</w:t>
            </w:r>
            <w:r w:rsidR="00CD1621" w:rsidRPr="00CD1621">
              <w:rPr>
                <w:rFonts w:ascii="Times New Roman" w:hAnsi="Times New Roman" w:cs="Times New Roman"/>
                <w:noProof/>
                <w:webHidden/>
                <w:sz w:val="24"/>
                <w:szCs w:val="24"/>
              </w:rPr>
              <w:tab/>
            </w:r>
            <w:r w:rsidR="00CD1621" w:rsidRPr="00CD1621">
              <w:rPr>
                <w:rFonts w:ascii="Times New Roman" w:hAnsi="Times New Roman" w:cs="Times New Roman"/>
                <w:noProof/>
                <w:webHidden/>
                <w:sz w:val="24"/>
                <w:szCs w:val="24"/>
              </w:rPr>
              <w:fldChar w:fldCharType="begin"/>
            </w:r>
            <w:r w:rsidR="00CD1621" w:rsidRPr="00CD1621">
              <w:rPr>
                <w:rFonts w:ascii="Times New Roman" w:hAnsi="Times New Roman" w:cs="Times New Roman"/>
                <w:noProof/>
                <w:webHidden/>
                <w:sz w:val="24"/>
                <w:szCs w:val="24"/>
              </w:rPr>
              <w:instrText xml:space="preserve"> PAGEREF _Toc399936406 \h </w:instrText>
            </w:r>
            <w:r w:rsidR="00CD1621" w:rsidRPr="00CD1621">
              <w:rPr>
                <w:rFonts w:ascii="Times New Roman" w:hAnsi="Times New Roman" w:cs="Times New Roman"/>
                <w:noProof/>
                <w:webHidden/>
                <w:sz w:val="24"/>
                <w:szCs w:val="24"/>
              </w:rPr>
            </w:r>
            <w:r w:rsidR="00CD1621" w:rsidRPr="00CD1621">
              <w:rPr>
                <w:rFonts w:ascii="Times New Roman" w:hAnsi="Times New Roman" w:cs="Times New Roman"/>
                <w:noProof/>
                <w:webHidden/>
                <w:sz w:val="24"/>
                <w:szCs w:val="24"/>
              </w:rPr>
              <w:fldChar w:fldCharType="separate"/>
            </w:r>
            <w:r w:rsidR="00357353">
              <w:rPr>
                <w:rFonts w:ascii="Times New Roman" w:hAnsi="Times New Roman" w:cs="Times New Roman"/>
                <w:noProof/>
                <w:webHidden/>
                <w:sz w:val="24"/>
                <w:szCs w:val="24"/>
              </w:rPr>
              <w:t>4</w:t>
            </w:r>
            <w:r w:rsidR="00CD1621" w:rsidRPr="00CD1621">
              <w:rPr>
                <w:rFonts w:ascii="Times New Roman" w:hAnsi="Times New Roman" w:cs="Times New Roman"/>
                <w:noProof/>
                <w:webHidden/>
                <w:sz w:val="24"/>
                <w:szCs w:val="24"/>
              </w:rPr>
              <w:fldChar w:fldCharType="end"/>
            </w:r>
          </w:hyperlink>
        </w:p>
        <w:p w:rsidR="00CD1621" w:rsidRPr="00CD1621" w:rsidRDefault="00CD1621">
          <w:pPr>
            <w:pStyle w:val="TOC1"/>
            <w:tabs>
              <w:tab w:val="right" w:leader="dot" w:pos="9350"/>
            </w:tabs>
            <w:rPr>
              <w:rFonts w:ascii="Times New Roman" w:eastAsiaTheme="minorEastAsia" w:hAnsi="Times New Roman" w:cs="Times New Roman"/>
              <w:noProof/>
              <w:sz w:val="24"/>
              <w:szCs w:val="24"/>
            </w:rPr>
          </w:pPr>
          <w:hyperlink w:anchor="_Toc399936407" w:history="1">
            <w:r w:rsidRPr="00CD1621">
              <w:rPr>
                <w:rStyle w:val="Hyperlink"/>
                <w:rFonts w:ascii="Times New Roman" w:hAnsi="Times New Roman" w:cs="Times New Roman"/>
                <w:noProof/>
                <w:sz w:val="24"/>
                <w:szCs w:val="24"/>
              </w:rPr>
              <w:t>Department of Public Safety Authority and Jurisdiction</w:t>
            </w:r>
            <w:r w:rsidRPr="00CD1621">
              <w:rPr>
                <w:rFonts w:ascii="Times New Roman" w:hAnsi="Times New Roman" w:cs="Times New Roman"/>
                <w:noProof/>
                <w:webHidden/>
                <w:sz w:val="24"/>
                <w:szCs w:val="24"/>
              </w:rPr>
              <w:tab/>
            </w:r>
            <w:r w:rsidRPr="00CD1621">
              <w:rPr>
                <w:rFonts w:ascii="Times New Roman" w:hAnsi="Times New Roman" w:cs="Times New Roman"/>
                <w:noProof/>
                <w:webHidden/>
                <w:sz w:val="24"/>
                <w:szCs w:val="24"/>
              </w:rPr>
              <w:fldChar w:fldCharType="begin"/>
            </w:r>
            <w:r w:rsidRPr="00CD1621">
              <w:rPr>
                <w:rFonts w:ascii="Times New Roman" w:hAnsi="Times New Roman" w:cs="Times New Roman"/>
                <w:noProof/>
                <w:webHidden/>
                <w:sz w:val="24"/>
                <w:szCs w:val="24"/>
              </w:rPr>
              <w:instrText xml:space="preserve"> PAGEREF _Toc399936407 \h </w:instrText>
            </w:r>
            <w:r w:rsidRPr="00CD1621">
              <w:rPr>
                <w:rFonts w:ascii="Times New Roman" w:hAnsi="Times New Roman" w:cs="Times New Roman"/>
                <w:noProof/>
                <w:webHidden/>
                <w:sz w:val="24"/>
                <w:szCs w:val="24"/>
              </w:rPr>
            </w:r>
            <w:r w:rsidRPr="00CD1621">
              <w:rPr>
                <w:rFonts w:ascii="Times New Roman" w:hAnsi="Times New Roman" w:cs="Times New Roman"/>
                <w:noProof/>
                <w:webHidden/>
                <w:sz w:val="24"/>
                <w:szCs w:val="24"/>
              </w:rPr>
              <w:fldChar w:fldCharType="separate"/>
            </w:r>
            <w:r w:rsidR="00357353">
              <w:rPr>
                <w:rFonts w:ascii="Times New Roman" w:hAnsi="Times New Roman" w:cs="Times New Roman"/>
                <w:noProof/>
                <w:webHidden/>
                <w:sz w:val="24"/>
                <w:szCs w:val="24"/>
              </w:rPr>
              <w:t>4</w:t>
            </w:r>
            <w:r w:rsidRPr="00CD1621">
              <w:rPr>
                <w:rFonts w:ascii="Times New Roman" w:hAnsi="Times New Roman" w:cs="Times New Roman"/>
                <w:noProof/>
                <w:webHidden/>
                <w:sz w:val="24"/>
                <w:szCs w:val="24"/>
              </w:rPr>
              <w:fldChar w:fldCharType="end"/>
            </w:r>
          </w:hyperlink>
        </w:p>
        <w:p w:rsidR="00CD1621" w:rsidRPr="00CD1621" w:rsidRDefault="00CD1621">
          <w:pPr>
            <w:pStyle w:val="TOC1"/>
            <w:tabs>
              <w:tab w:val="right" w:leader="dot" w:pos="9350"/>
            </w:tabs>
            <w:rPr>
              <w:rFonts w:ascii="Times New Roman" w:eastAsiaTheme="minorEastAsia" w:hAnsi="Times New Roman" w:cs="Times New Roman"/>
              <w:noProof/>
              <w:sz w:val="24"/>
              <w:szCs w:val="24"/>
            </w:rPr>
          </w:pPr>
          <w:hyperlink w:anchor="_Toc399936408" w:history="1">
            <w:r w:rsidRPr="00CD1621">
              <w:rPr>
                <w:rStyle w:val="Hyperlink"/>
                <w:rFonts w:ascii="Times New Roman" w:hAnsi="Times New Roman" w:cs="Times New Roman"/>
                <w:noProof/>
                <w:sz w:val="24"/>
                <w:szCs w:val="24"/>
              </w:rPr>
              <w:t>Crime Prevention</w:t>
            </w:r>
            <w:r w:rsidRPr="00CD1621">
              <w:rPr>
                <w:rFonts w:ascii="Times New Roman" w:hAnsi="Times New Roman" w:cs="Times New Roman"/>
                <w:noProof/>
                <w:webHidden/>
                <w:sz w:val="24"/>
                <w:szCs w:val="24"/>
              </w:rPr>
              <w:tab/>
            </w:r>
            <w:r w:rsidRPr="00CD1621">
              <w:rPr>
                <w:rFonts w:ascii="Times New Roman" w:hAnsi="Times New Roman" w:cs="Times New Roman"/>
                <w:noProof/>
                <w:webHidden/>
                <w:sz w:val="24"/>
                <w:szCs w:val="24"/>
              </w:rPr>
              <w:fldChar w:fldCharType="begin"/>
            </w:r>
            <w:r w:rsidRPr="00CD1621">
              <w:rPr>
                <w:rFonts w:ascii="Times New Roman" w:hAnsi="Times New Roman" w:cs="Times New Roman"/>
                <w:noProof/>
                <w:webHidden/>
                <w:sz w:val="24"/>
                <w:szCs w:val="24"/>
              </w:rPr>
              <w:instrText xml:space="preserve"> PAGEREF _Toc399936408 \h </w:instrText>
            </w:r>
            <w:r w:rsidRPr="00CD1621">
              <w:rPr>
                <w:rFonts w:ascii="Times New Roman" w:hAnsi="Times New Roman" w:cs="Times New Roman"/>
                <w:noProof/>
                <w:webHidden/>
                <w:sz w:val="24"/>
                <w:szCs w:val="24"/>
              </w:rPr>
            </w:r>
            <w:r w:rsidRPr="00CD1621">
              <w:rPr>
                <w:rFonts w:ascii="Times New Roman" w:hAnsi="Times New Roman" w:cs="Times New Roman"/>
                <w:noProof/>
                <w:webHidden/>
                <w:sz w:val="24"/>
                <w:szCs w:val="24"/>
              </w:rPr>
              <w:fldChar w:fldCharType="separate"/>
            </w:r>
            <w:r w:rsidR="00357353">
              <w:rPr>
                <w:rFonts w:ascii="Times New Roman" w:hAnsi="Times New Roman" w:cs="Times New Roman"/>
                <w:noProof/>
                <w:webHidden/>
                <w:sz w:val="24"/>
                <w:szCs w:val="24"/>
              </w:rPr>
              <w:t>5</w:t>
            </w:r>
            <w:r w:rsidRPr="00CD1621">
              <w:rPr>
                <w:rFonts w:ascii="Times New Roman" w:hAnsi="Times New Roman" w:cs="Times New Roman"/>
                <w:noProof/>
                <w:webHidden/>
                <w:sz w:val="24"/>
                <w:szCs w:val="24"/>
              </w:rPr>
              <w:fldChar w:fldCharType="end"/>
            </w:r>
          </w:hyperlink>
        </w:p>
        <w:p w:rsidR="00CD1621" w:rsidRPr="00CD1621" w:rsidRDefault="00CD1621">
          <w:pPr>
            <w:pStyle w:val="TOC1"/>
            <w:tabs>
              <w:tab w:val="right" w:leader="dot" w:pos="9350"/>
            </w:tabs>
            <w:rPr>
              <w:rFonts w:ascii="Times New Roman" w:eastAsiaTheme="minorEastAsia" w:hAnsi="Times New Roman" w:cs="Times New Roman"/>
              <w:noProof/>
              <w:sz w:val="24"/>
              <w:szCs w:val="24"/>
            </w:rPr>
          </w:pPr>
          <w:hyperlink w:anchor="_Toc399936409" w:history="1">
            <w:r w:rsidRPr="00CD1621">
              <w:rPr>
                <w:rStyle w:val="Hyperlink"/>
                <w:rFonts w:ascii="Times New Roman" w:hAnsi="Times New Roman" w:cs="Times New Roman"/>
                <w:noProof/>
                <w:sz w:val="24"/>
                <w:szCs w:val="24"/>
              </w:rPr>
              <w:t>Escort Service</w:t>
            </w:r>
            <w:r w:rsidRPr="00CD1621">
              <w:rPr>
                <w:rFonts w:ascii="Times New Roman" w:hAnsi="Times New Roman" w:cs="Times New Roman"/>
                <w:noProof/>
                <w:webHidden/>
                <w:sz w:val="24"/>
                <w:szCs w:val="24"/>
              </w:rPr>
              <w:tab/>
            </w:r>
            <w:r w:rsidRPr="00CD1621">
              <w:rPr>
                <w:rFonts w:ascii="Times New Roman" w:hAnsi="Times New Roman" w:cs="Times New Roman"/>
                <w:noProof/>
                <w:webHidden/>
                <w:sz w:val="24"/>
                <w:szCs w:val="24"/>
              </w:rPr>
              <w:fldChar w:fldCharType="begin"/>
            </w:r>
            <w:r w:rsidRPr="00CD1621">
              <w:rPr>
                <w:rFonts w:ascii="Times New Roman" w:hAnsi="Times New Roman" w:cs="Times New Roman"/>
                <w:noProof/>
                <w:webHidden/>
                <w:sz w:val="24"/>
                <w:szCs w:val="24"/>
              </w:rPr>
              <w:instrText xml:space="preserve"> PAGEREF _Toc399936409 \h </w:instrText>
            </w:r>
            <w:r w:rsidRPr="00CD1621">
              <w:rPr>
                <w:rFonts w:ascii="Times New Roman" w:hAnsi="Times New Roman" w:cs="Times New Roman"/>
                <w:noProof/>
                <w:webHidden/>
                <w:sz w:val="24"/>
                <w:szCs w:val="24"/>
              </w:rPr>
            </w:r>
            <w:r w:rsidRPr="00CD1621">
              <w:rPr>
                <w:rFonts w:ascii="Times New Roman" w:hAnsi="Times New Roman" w:cs="Times New Roman"/>
                <w:noProof/>
                <w:webHidden/>
                <w:sz w:val="24"/>
                <w:szCs w:val="24"/>
              </w:rPr>
              <w:fldChar w:fldCharType="separate"/>
            </w:r>
            <w:r w:rsidR="00357353">
              <w:rPr>
                <w:rFonts w:ascii="Times New Roman" w:hAnsi="Times New Roman" w:cs="Times New Roman"/>
                <w:noProof/>
                <w:webHidden/>
                <w:sz w:val="24"/>
                <w:szCs w:val="24"/>
              </w:rPr>
              <w:t>5</w:t>
            </w:r>
            <w:r w:rsidRPr="00CD1621">
              <w:rPr>
                <w:rFonts w:ascii="Times New Roman" w:hAnsi="Times New Roman" w:cs="Times New Roman"/>
                <w:noProof/>
                <w:webHidden/>
                <w:sz w:val="24"/>
                <w:szCs w:val="24"/>
              </w:rPr>
              <w:fldChar w:fldCharType="end"/>
            </w:r>
          </w:hyperlink>
        </w:p>
        <w:p w:rsidR="00CD1621" w:rsidRPr="00CD1621" w:rsidRDefault="00CD1621">
          <w:pPr>
            <w:pStyle w:val="TOC1"/>
            <w:tabs>
              <w:tab w:val="right" w:leader="dot" w:pos="9350"/>
            </w:tabs>
            <w:rPr>
              <w:rFonts w:ascii="Times New Roman" w:eastAsiaTheme="minorEastAsia" w:hAnsi="Times New Roman" w:cs="Times New Roman"/>
              <w:noProof/>
              <w:sz w:val="24"/>
              <w:szCs w:val="24"/>
            </w:rPr>
          </w:pPr>
          <w:hyperlink w:anchor="_Toc399936410" w:history="1">
            <w:r w:rsidRPr="00CD1621">
              <w:rPr>
                <w:rStyle w:val="Hyperlink"/>
                <w:rFonts w:ascii="Times New Roman" w:hAnsi="Times New Roman" w:cs="Times New Roman"/>
                <w:noProof/>
                <w:sz w:val="24"/>
                <w:szCs w:val="24"/>
              </w:rPr>
              <w:t>Security Awareness and Crime Prevention Programs</w:t>
            </w:r>
            <w:r w:rsidRPr="00CD1621">
              <w:rPr>
                <w:rFonts w:ascii="Times New Roman" w:hAnsi="Times New Roman" w:cs="Times New Roman"/>
                <w:noProof/>
                <w:webHidden/>
                <w:sz w:val="24"/>
                <w:szCs w:val="24"/>
              </w:rPr>
              <w:tab/>
            </w:r>
            <w:r w:rsidRPr="00CD1621">
              <w:rPr>
                <w:rFonts w:ascii="Times New Roman" w:hAnsi="Times New Roman" w:cs="Times New Roman"/>
                <w:noProof/>
                <w:webHidden/>
                <w:sz w:val="24"/>
                <w:szCs w:val="24"/>
              </w:rPr>
              <w:fldChar w:fldCharType="begin"/>
            </w:r>
            <w:r w:rsidRPr="00CD1621">
              <w:rPr>
                <w:rFonts w:ascii="Times New Roman" w:hAnsi="Times New Roman" w:cs="Times New Roman"/>
                <w:noProof/>
                <w:webHidden/>
                <w:sz w:val="24"/>
                <w:szCs w:val="24"/>
              </w:rPr>
              <w:instrText xml:space="preserve"> PAGEREF _Toc399936410 \h </w:instrText>
            </w:r>
            <w:r w:rsidRPr="00CD1621">
              <w:rPr>
                <w:rFonts w:ascii="Times New Roman" w:hAnsi="Times New Roman" w:cs="Times New Roman"/>
                <w:noProof/>
                <w:webHidden/>
                <w:sz w:val="24"/>
                <w:szCs w:val="24"/>
              </w:rPr>
            </w:r>
            <w:r w:rsidRPr="00CD1621">
              <w:rPr>
                <w:rFonts w:ascii="Times New Roman" w:hAnsi="Times New Roman" w:cs="Times New Roman"/>
                <w:noProof/>
                <w:webHidden/>
                <w:sz w:val="24"/>
                <w:szCs w:val="24"/>
              </w:rPr>
              <w:fldChar w:fldCharType="separate"/>
            </w:r>
            <w:r w:rsidR="00357353">
              <w:rPr>
                <w:rFonts w:ascii="Times New Roman" w:hAnsi="Times New Roman" w:cs="Times New Roman"/>
                <w:noProof/>
                <w:webHidden/>
                <w:sz w:val="24"/>
                <w:szCs w:val="24"/>
              </w:rPr>
              <w:t>5</w:t>
            </w:r>
            <w:r w:rsidRPr="00CD1621">
              <w:rPr>
                <w:rFonts w:ascii="Times New Roman" w:hAnsi="Times New Roman" w:cs="Times New Roman"/>
                <w:noProof/>
                <w:webHidden/>
                <w:sz w:val="24"/>
                <w:szCs w:val="24"/>
              </w:rPr>
              <w:fldChar w:fldCharType="end"/>
            </w:r>
          </w:hyperlink>
        </w:p>
        <w:p w:rsidR="00CD1621" w:rsidRPr="00CD1621" w:rsidRDefault="00CD1621">
          <w:pPr>
            <w:pStyle w:val="TOC1"/>
            <w:tabs>
              <w:tab w:val="right" w:leader="dot" w:pos="9350"/>
            </w:tabs>
            <w:rPr>
              <w:rFonts w:ascii="Times New Roman" w:eastAsiaTheme="minorEastAsia" w:hAnsi="Times New Roman" w:cs="Times New Roman"/>
              <w:noProof/>
              <w:sz w:val="24"/>
              <w:szCs w:val="24"/>
            </w:rPr>
          </w:pPr>
          <w:hyperlink w:anchor="_Toc399936411" w:history="1">
            <w:r w:rsidRPr="00CD1621">
              <w:rPr>
                <w:rStyle w:val="Hyperlink"/>
                <w:rFonts w:ascii="Times New Roman" w:hAnsi="Times New Roman" w:cs="Times New Roman"/>
                <w:noProof/>
                <w:sz w:val="24"/>
                <w:szCs w:val="24"/>
              </w:rPr>
              <w:t>Closed Circuit Television</w:t>
            </w:r>
            <w:r w:rsidRPr="00CD1621">
              <w:rPr>
                <w:rFonts w:ascii="Times New Roman" w:hAnsi="Times New Roman" w:cs="Times New Roman"/>
                <w:noProof/>
                <w:webHidden/>
                <w:sz w:val="24"/>
                <w:szCs w:val="24"/>
              </w:rPr>
              <w:tab/>
            </w:r>
            <w:r w:rsidRPr="00CD1621">
              <w:rPr>
                <w:rFonts w:ascii="Times New Roman" w:hAnsi="Times New Roman" w:cs="Times New Roman"/>
                <w:noProof/>
                <w:webHidden/>
                <w:sz w:val="24"/>
                <w:szCs w:val="24"/>
              </w:rPr>
              <w:fldChar w:fldCharType="begin"/>
            </w:r>
            <w:r w:rsidRPr="00CD1621">
              <w:rPr>
                <w:rFonts w:ascii="Times New Roman" w:hAnsi="Times New Roman" w:cs="Times New Roman"/>
                <w:noProof/>
                <w:webHidden/>
                <w:sz w:val="24"/>
                <w:szCs w:val="24"/>
              </w:rPr>
              <w:instrText xml:space="preserve"> PAGEREF _Toc399936411 \h </w:instrText>
            </w:r>
            <w:r w:rsidRPr="00CD1621">
              <w:rPr>
                <w:rFonts w:ascii="Times New Roman" w:hAnsi="Times New Roman" w:cs="Times New Roman"/>
                <w:noProof/>
                <w:webHidden/>
                <w:sz w:val="24"/>
                <w:szCs w:val="24"/>
              </w:rPr>
            </w:r>
            <w:r w:rsidRPr="00CD1621">
              <w:rPr>
                <w:rFonts w:ascii="Times New Roman" w:hAnsi="Times New Roman" w:cs="Times New Roman"/>
                <w:noProof/>
                <w:webHidden/>
                <w:sz w:val="24"/>
                <w:szCs w:val="24"/>
              </w:rPr>
              <w:fldChar w:fldCharType="separate"/>
            </w:r>
            <w:r w:rsidR="00357353">
              <w:rPr>
                <w:rFonts w:ascii="Times New Roman" w:hAnsi="Times New Roman" w:cs="Times New Roman"/>
                <w:noProof/>
                <w:webHidden/>
                <w:sz w:val="24"/>
                <w:szCs w:val="24"/>
              </w:rPr>
              <w:t>6</w:t>
            </w:r>
            <w:r w:rsidRPr="00CD1621">
              <w:rPr>
                <w:rFonts w:ascii="Times New Roman" w:hAnsi="Times New Roman" w:cs="Times New Roman"/>
                <w:noProof/>
                <w:webHidden/>
                <w:sz w:val="24"/>
                <w:szCs w:val="24"/>
              </w:rPr>
              <w:fldChar w:fldCharType="end"/>
            </w:r>
          </w:hyperlink>
        </w:p>
        <w:p w:rsidR="00CD1621" w:rsidRPr="00CD1621" w:rsidRDefault="00CD1621">
          <w:pPr>
            <w:pStyle w:val="TOC1"/>
            <w:tabs>
              <w:tab w:val="right" w:leader="dot" w:pos="9350"/>
            </w:tabs>
            <w:rPr>
              <w:rFonts w:ascii="Times New Roman" w:eastAsiaTheme="minorEastAsia" w:hAnsi="Times New Roman" w:cs="Times New Roman"/>
              <w:noProof/>
              <w:sz w:val="24"/>
              <w:szCs w:val="24"/>
            </w:rPr>
          </w:pPr>
          <w:hyperlink w:anchor="_Toc399936412" w:history="1">
            <w:r w:rsidRPr="00CD1621">
              <w:rPr>
                <w:rStyle w:val="Hyperlink"/>
                <w:rFonts w:ascii="Times New Roman" w:hAnsi="Times New Roman" w:cs="Times New Roman"/>
                <w:noProof/>
                <w:sz w:val="24"/>
                <w:szCs w:val="24"/>
              </w:rPr>
              <w:t>Personal Safety Responsibility</w:t>
            </w:r>
            <w:r w:rsidRPr="00CD1621">
              <w:rPr>
                <w:rFonts w:ascii="Times New Roman" w:hAnsi="Times New Roman" w:cs="Times New Roman"/>
                <w:noProof/>
                <w:webHidden/>
                <w:sz w:val="24"/>
                <w:szCs w:val="24"/>
              </w:rPr>
              <w:tab/>
            </w:r>
            <w:r w:rsidRPr="00CD1621">
              <w:rPr>
                <w:rFonts w:ascii="Times New Roman" w:hAnsi="Times New Roman" w:cs="Times New Roman"/>
                <w:noProof/>
                <w:webHidden/>
                <w:sz w:val="24"/>
                <w:szCs w:val="24"/>
              </w:rPr>
              <w:fldChar w:fldCharType="begin"/>
            </w:r>
            <w:r w:rsidRPr="00CD1621">
              <w:rPr>
                <w:rFonts w:ascii="Times New Roman" w:hAnsi="Times New Roman" w:cs="Times New Roman"/>
                <w:noProof/>
                <w:webHidden/>
                <w:sz w:val="24"/>
                <w:szCs w:val="24"/>
              </w:rPr>
              <w:instrText xml:space="preserve"> PAGEREF _Toc399936412 \h </w:instrText>
            </w:r>
            <w:r w:rsidRPr="00CD1621">
              <w:rPr>
                <w:rFonts w:ascii="Times New Roman" w:hAnsi="Times New Roman" w:cs="Times New Roman"/>
                <w:noProof/>
                <w:webHidden/>
                <w:sz w:val="24"/>
                <w:szCs w:val="24"/>
              </w:rPr>
            </w:r>
            <w:r w:rsidRPr="00CD1621">
              <w:rPr>
                <w:rFonts w:ascii="Times New Roman" w:hAnsi="Times New Roman" w:cs="Times New Roman"/>
                <w:noProof/>
                <w:webHidden/>
                <w:sz w:val="24"/>
                <w:szCs w:val="24"/>
              </w:rPr>
              <w:fldChar w:fldCharType="separate"/>
            </w:r>
            <w:r w:rsidR="00357353">
              <w:rPr>
                <w:rFonts w:ascii="Times New Roman" w:hAnsi="Times New Roman" w:cs="Times New Roman"/>
                <w:noProof/>
                <w:webHidden/>
                <w:sz w:val="24"/>
                <w:szCs w:val="24"/>
              </w:rPr>
              <w:t>6</w:t>
            </w:r>
            <w:r w:rsidRPr="00CD1621">
              <w:rPr>
                <w:rFonts w:ascii="Times New Roman" w:hAnsi="Times New Roman" w:cs="Times New Roman"/>
                <w:noProof/>
                <w:webHidden/>
                <w:sz w:val="24"/>
                <w:szCs w:val="24"/>
              </w:rPr>
              <w:fldChar w:fldCharType="end"/>
            </w:r>
          </w:hyperlink>
        </w:p>
        <w:p w:rsidR="00CD1621" w:rsidRPr="00CD1621" w:rsidRDefault="00CD1621">
          <w:pPr>
            <w:pStyle w:val="TOC1"/>
            <w:tabs>
              <w:tab w:val="right" w:leader="dot" w:pos="9350"/>
            </w:tabs>
            <w:rPr>
              <w:rFonts w:ascii="Times New Roman" w:eastAsiaTheme="minorEastAsia" w:hAnsi="Times New Roman" w:cs="Times New Roman"/>
              <w:noProof/>
              <w:sz w:val="24"/>
              <w:szCs w:val="24"/>
            </w:rPr>
          </w:pPr>
          <w:hyperlink w:anchor="_Toc399936413" w:history="1">
            <w:r w:rsidRPr="00CD1621">
              <w:rPr>
                <w:rStyle w:val="Hyperlink"/>
                <w:rFonts w:ascii="Times New Roman" w:hAnsi="Times New Roman" w:cs="Times New Roman"/>
                <w:noProof/>
                <w:sz w:val="24"/>
                <w:szCs w:val="24"/>
              </w:rPr>
              <w:t>Card Access</w:t>
            </w:r>
            <w:r w:rsidRPr="00CD1621">
              <w:rPr>
                <w:rFonts w:ascii="Times New Roman" w:hAnsi="Times New Roman" w:cs="Times New Roman"/>
                <w:noProof/>
                <w:webHidden/>
                <w:sz w:val="24"/>
                <w:szCs w:val="24"/>
              </w:rPr>
              <w:tab/>
            </w:r>
            <w:r w:rsidRPr="00CD1621">
              <w:rPr>
                <w:rFonts w:ascii="Times New Roman" w:hAnsi="Times New Roman" w:cs="Times New Roman"/>
                <w:noProof/>
                <w:webHidden/>
                <w:sz w:val="24"/>
                <w:szCs w:val="24"/>
              </w:rPr>
              <w:fldChar w:fldCharType="begin"/>
            </w:r>
            <w:r w:rsidRPr="00CD1621">
              <w:rPr>
                <w:rFonts w:ascii="Times New Roman" w:hAnsi="Times New Roman" w:cs="Times New Roman"/>
                <w:noProof/>
                <w:webHidden/>
                <w:sz w:val="24"/>
                <w:szCs w:val="24"/>
              </w:rPr>
              <w:instrText xml:space="preserve"> PAGEREF _Toc399936413 \h </w:instrText>
            </w:r>
            <w:r w:rsidRPr="00CD1621">
              <w:rPr>
                <w:rFonts w:ascii="Times New Roman" w:hAnsi="Times New Roman" w:cs="Times New Roman"/>
                <w:noProof/>
                <w:webHidden/>
                <w:sz w:val="24"/>
                <w:szCs w:val="24"/>
              </w:rPr>
            </w:r>
            <w:r w:rsidRPr="00CD1621">
              <w:rPr>
                <w:rFonts w:ascii="Times New Roman" w:hAnsi="Times New Roman" w:cs="Times New Roman"/>
                <w:noProof/>
                <w:webHidden/>
                <w:sz w:val="24"/>
                <w:szCs w:val="24"/>
              </w:rPr>
              <w:fldChar w:fldCharType="separate"/>
            </w:r>
            <w:r w:rsidR="00357353">
              <w:rPr>
                <w:rFonts w:ascii="Times New Roman" w:hAnsi="Times New Roman" w:cs="Times New Roman"/>
                <w:noProof/>
                <w:webHidden/>
                <w:sz w:val="24"/>
                <w:szCs w:val="24"/>
              </w:rPr>
              <w:t>6</w:t>
            </w:r>
            <w:r w:rsidRPr="00CD1621">
              <w:rPr>
                <w:rFonts w:ascii="Times New Roman" w:hAnsi="Times New Roman" w:cs="Times New Roman"/>
                <w:noProof/>
                <w:webHidden/>
                <w:sz w:val="24"/>
                <w:szCs w:val="24"/>
              </w:rPr>
              <w:fldChar w:fldCharType="end"/>
            </w:r>
          </w:hyperlink>
        </w:p>
        <w:p w:rsidR="00CD1621" w:rsidRPr="00CD1621" w:rsidRDefault="00CD1621">
          <w:pPr>
            <w:pStyle w:val="TOC1"/>
            <w:tabs>
              <w:tab w:val="right" w:leader="dot" w:pos="9350"/>
            </w:tabs>
            <w:rPr>
              <w:rFonts w:ascii="Times New Roman" w:eastAsiaTheme="minorEastAsia" w:hAnsi="Times New Roman" w:cs="Times New Roman"/>
              <w:noProof/>
              <w:sz w:val="24"/>
              <w:szCs w:val="24"/>
            </w:rPr>
          </w:pPr>
          <w:hyperlink w:anchor="_Toc399936414" w:history="1">
            <w:r w:rsidRPr="00CD1621">
              <w:rPr>
                <w:rStyle w:val="Hyperlink"/>
                <w:rFonts w:ascii="Times New Roman" w:hAnsi="Times New Roman" w:cs="Times New Roman"/>
                <w:noProof/>
                <w:sz w:val="24"/>
                <w:szCs w:val="24"/>
              </w:rPr>
              <w:t>Reporting Crimes and Suspicious Activity</w:t>
            </w:r>
            <w:r w:rsidRPr="00CD1621">
              <w:rPr>
                <w:rFonts w:ascii="Times New Roman" w:hAnsi="Times New Roman" w:cs="Times New Roman"/>
                <w:noProof/>
                <w:webHidden/>
                <w:sz w:val="24"/>
                <w:szCs w:val="24"/>
              </w:rPr>
              <w:tab/>
            </w:r>
            <w:r w:rsidRPr="00CD1621">
              <w:rPr>
                <w:rFonts w:ascii="Times New Roman" w:hAnsi="Times New Roman" w:cs="Times New Roman"/>
                <w:noProof/>
                <w:webHidden/>
                <w:sz w:val="24"/>
                <w:szCs w:val="24"/>
              </w:rPr>
              <w:fldChar w:fldCharType="begin"/>
            </w:r>
            <w:r w:rsidRPr="00CD1621">
              <w:rPr>
                <w:rFonts w:ascii="Times New Roman" w:hAnsi="Times New Roman" w:cs="Times New Roman"/>
                <w:noProof/>
                <w:webHidden/>
                <w:sz w:val="24"/>
                <w:szCs w:val="24"/>
              </w:rPr>
              <w:instrText xml:space="preserve"> PAGEREF _Toc399936414 \h </w:instrText>
            </w:r>
            <w:r w:rsidRPr="00CD1621">
              <w:rPr>
                <w:rFonts w:ascii="Times New Roman" w:hAnsi="Times New Roman" w:cs="Times New Roman"/>
                <w:noProof/>
                <w:webHidden/>
                <w:sz w:val="24"/>
                <w:szCs w:val="24"/>
              </w:rPr>
            </w:r>
            <w:r w:rsidRPr="00CD1621">
              <w:rPr>
                <w:rFonts w:ascii="Times New Roman" w:hAnsi="Times New Roman" w:cs="Times New Roman"/>
                <w:noProof/>
                <w:webHidden/>
                <w:sz w:val="24"/>
                <w:szCs w:val="24"/>
              </w:rPr>
              <w:fldChar w:fldCharType="separate"/>
            </w:r>
            <w:r w:rsidR="00357353">
              <w:rPr>
                <w:rFonts w:ascii="Times New Roman" w:hAnsi="Times New Roman" w:cs="Times New Roman"/>
                <w:noProof/>
                <w:webHidden/>
                <w:sz w:val="24"/>
                <w:szCs w:val="24"/>
              </w:rPr>
              <w:t>6</w:t>
            </w:r>
            <w:r w:rsidRPr="00CD1621">
              <w:rPr>
                <w:rFonts w:ascii="Times New Roman" w:hAnsi="Times New Roman" w:cs="Times New Roman"/>
                <w:noProof/>
                <w:webHidden/>
                <w:sz w:val="24"/>
                <w:szCs w:val="24"/>
              </w:rPr>
              <w:fldChar w:fldCharType="end"/>
            </w:r>
          </w:hyperlink>
        </w:p>
        <w:p w:rsidR="00CD1621" w:rsidRPr="00CD1621" w:rsidRDefault="00CD1621">
          <w:pPr>
            <w:pStyle w:val="TOC1"/>
            <w:tabs>
              <w:tab w:val="right" w:leader="dot" w:pos="9350"/>
            </w:tabs>
            <w:rPr>
              <w:rFonts w:ascii="Times New Roman" w:eastAsiaTheme="minorEastAsia" w:hAnsi="Times New Roman" w:cs="Times New Roman"/>
              <w:noProof/>
              <w:sz w:val="24"/>
              <w:szCs w:val="24"/>
            </w:rPr>
          </w:pPr>
          <w:hyperlink w:anchor="_Toc399936415" w:history="1">
            <w:r w:rsidRPr="00CD1621">
              <w:rPr>
                <w:rStyle w:val="Hyperlink"/>
                <w:rFonts w:ascii="Times New Roman" w:hAnsi="Times New Roman" w:cs="Times New Roman"/>
                <w:noProof/>
                <w:sz w:val="24"/>
                <w:szCs w:val="24"/>
              </w:rPr>
              <w:t>Confidential Reporting Procedures</w:t>
            </w:r>
            <w:r w:rsidRPr="00CD1621">
              <w:rPr>
                <w:rFonts w:ascii="Times New Roman" w:hAnsi="Times New Roman" w:cs="Times New Roman"/>
                <w:noProof/>
                <w:webHidden/>
                <w:sz w:val="24"/>
                <w:szCs w:val="24"/>
              </w:rPr>
              <w:tab/>
            </w:r>
            <w:r w:rsidRPr="00CD1621">
              <w:rPr>
                <w:rFonts w:ascii="Times New Roman" w:hAnsi="Times New Roman" w:cs="Times New Roman"/>
                <w:noProof/>
                <w:webHidden/>
                <w:sz w:val="24"/>
                <w:szCs w:val="24"/>
              </w:rPr>
              <w:fldChar w:fldCharType="begin"/>
            </w:r>
            <w:r w:rsidRPr="00CD1621">
              <w:rPr>
                <w:rFonts w:ascii="Times New Roman" w:hAnsi="Times New Roman" w:cs="Times New Roman"/>
                <w:noProof/>
                <w:webHidden/>
                <w:sz w:val="24"/>
                <w:szCs w:val="24"/>
              </w:rPr>
              <w:instrText xml:space="preserve"> PAGEREF _Toc399936415 \h </w:instrText>
            </w:r>
            <w:r w:rsidRPr="00CD1621">
              <w:rPr>
                <w:rFonts w:ascii="Times New Roman" w:hAnsi="Times New Roman" w:cs="Times New Roman"/>
                <w:noProof/>
                <w:webHidden/>
                <w:sz w:val="24"/>
                <w:szCs w:val="24"/>
              </w:rPr>
            </w:r>
            <w:r w:rsidRPr="00CD1621">
              <w:rPr>
                <w:rFonts w:ascii="Times New Roman" w:hAnsi="Times New Roman" w:cs="Times New Roman"/>
                <w:noProof/>
                <w:webHidden/>
                <w:sz w:val="24"/>
                <w:szCs w:val="24"/>
              </w:rPr>
              <w:fldChar w:fldCharType="separate"/>
            </w:r>
            <w:r w:rsidR="00357353">
              <w:rPr>
                <w:rFonts w:ascii="Times New Roman" w:hAnsi="Times New Roman" w:cs="Times New Roman"/>
                <w:noProof/>
                <w:webHidden/>
                <w:sz w:val="24"/>
                <w:szCs w:val="24"/>
              </w:rPr>
              <w:t>8</w:t>
            </w:r>
            <w:r w:rsidRPr="00CD1621">
              <w:rPr>
                <w:rFonts w:ascii="Times New Roman" w:hAnsi="Times New Roman" w:cs="Times New Roman"/>
                <w:noProof/>
                <w:webHidden/>
                <w:sz w:val="24"/>
                <w:szCs w:val="24"/>
              </w:rPr>
              <w:fldChar w:fldCharType="end"/>
            </w:r>
          </w:hyperlink>
        </w:p>
        <w:p w:rsidR="00CD1621" w:rsidRPr="00CD1621" w:rsidRDefault="00CD1621">
          <w:pPr>
            <w:pStyle w:val="TOC1"/>
            <w:tabs>
              <w:tab w:val="right" w:leader="dot" w:pos="9350"/>
            </w:tabs>
            <w:rPr>
              <w:rFonts w:ascii="Times New Roman" w:eastAsiaTheme="minorEastAsia" w:hAnsi="Times New Roman" w:cs="Times New Roman"/>
              <w:noProof/>
              <w:sz w:val="24"/>
              <w:szCs w:val="24"/>
            </w:rPr>
          </w:pPr>
          <w:hyperlink w:anchor="_Toc399936416" w:history="1">
            <w:r w:rsidRPr="00CD1621">
              <w:rPr>
                <w:rStyle w:val="Hyperlink"/>
                <w:rFonts w:ascii="Times New Roman" w:hAnsi="Times New Roman" w:cs="Times New Roman"/>
                <w:noProof/>
                <w:sz w:val="24"/>
                <w:szCs w:val="24"/>
              </w:rPr>
              <w:t>Crime Alerts (AKA Timely Warnings)</w:t>
            </w:r>
            <w:r w:rsidRPr="00CD1621">
              <w:rPr>
                <w:rFonts w:ascii="Times New Roman" w:hAnsi="Times New Roman" w:cs="Times New Roman"/>
                <w:noProof/>
                <w:webHidden/>
                <w:sz w:val="24"/>
                <w:szCs w:val="24"/>
              </w:rPr>
              <w:tab/>
            </w:r>
            <w:r w:rsidRPr="00CD1621">
              <w:rPr>
                <w:rFonts w:ascii="Times New Roman" w:hAnsi="Times New Roman" w:cs="Times New Roman"/>
                <w:noProof/>
                <w:webHidden/>
                <w:sz w:val="24"/>
                <w:szCs w:val="24"/>
              </w:rPr>
              <w:fldChar w:fldCharType="begin"/>
            </w:r>
            <w:r w:rsidRPr="00CD1621">
              <w:rPr>
                <w:rFonts w:ascii="Times New Roman" w:hAnsi="Times New Roman" w:cs="Times New Roman"/>
                <w:noProof/>
                <w:webHidden/>
                <w:sz w:val="24"/>
                <w:szCs w:val="24"/>
              </w:rPr>
              <w:instrText xml:space="preserve"> PAGEREF _Toc399936416 \h </w:instrText>
            </w:r>
            <w:r w:rsidRPr="00CD1621">
              <w:rPr>
                <w:rFonts w:ascii="Times New Roman" w:hAnsi="Times New Roman" w:cs="Times New Roman"/>
                <w:noProof/>
                <w:webHidden/>
                <w:sz w:val="24"/>
                <w:szCs w:val="24"/>
              </w:rPr>
            </w:r>
            <w:r w:rsidRPr="00CD1621">
              <w:rPr>
                <w:rFonts w:ascii="Times New Roman" w:hAnsi="Times New Roman" w:cs="Times New Roman"/>
                <w:noProof/>
                <w:webHidden/>
                <w:sz w:val="24"/>
                <w:szCs w:val="24"/>
              </w:rPr>
              <w:fldChar w:fldCharType="separate"/>
            </w:r>
            <w:r w:rsidR="00357353">
              <w:rPr>
                <w:rFonts w:ascii="Times New Roman" w:hAnsi="Times New Roman" w:cs="Times New Roman"/>
                <w:noProof/>
                <w:webHidden/>
                <w:sz w:val="24"/>
                <w:szCs w:val="24"/>
              </w:rPr>
              <w:t>8</w:t>
            </w:r>
            <w:r w:rsidRPr="00CD1621">
              <w:rPr>
                <w:rFonts w:ascii="Times New Roman" w:hAnsi="Times New Roman" w:cs="Times New Roman"/>
                <w:noProof/>
                <w:webHidden/>
                <w:sz w:val="24"/>
                <w:szCs w:val="24"/>
              </w:rPr>
              <w:fldChar w:fldCharType="end"/>
            </w:r>
          </w:hyperlink>
        </w:p>
        <w:p w:rsidR="00CD1621" w:rsidRPr="00CD1621" w:rsidRDefault="00CD1621">
          <w:pPr>
            <w:pStyle w:val="TOC1"/>
            <w:tabs>
              <w:tab w:val="right" w:leader="dot" w:pos="9350"/>
            </w:tabs>
            <w:rPr>
              <w:rFonts w:ascii="Times New Roman" w:eastAsiaTheme="minorEastAsia" w:hAnsi="Times New Roman" w:cs="Times New Roman"/>
              <w:noProof/>
              <w:sz w:val="24"/>
              <w:szCs w:val="24"/>
            </w:rPr>
          </w:pPr>
          <w:hyperlink w:anchor="_Toc399936417" w:history="1">
            <w:r w:rsidRPr="00CD1621">
              <w:rPr>
                <w:rStyle w:val="Hyperlink"/>
                <w:rFonts w:ascii="Times New Roman" w:hAnsi="Times New Roman" w:cs="Times New Roman"/>
                <w:noProof/>
                <w:sz w:val="24"/>
                <w:szCs w:val="24"/>
              </w:rPr>
              <w:t>Notification of an Immediate Threat</w:t>
            </w:r>
            <w:r w:rsidRPr="00CD1621">
              <w:rPr>
                <w:rFonts w:ascii="Times New Roman" w:hAnsi="Times New Roman" w:cs="Times New Roman"/>
                <w:noProof/>
                <w:webHidden/>
                <w:sz w:val="24"/>
                <w:szCs w:val="24"/>
              </w:rPr>
              <w:tab/>
            </w:r>
            <w:r w:rsidRPr="00CD1621">
              <w:rPr>
                <w:rFonts w:ascii="Times New Roman" w:hAnsi="Times New Roman" w:cs="Times New Roman"/>
                <w:noProof/>
                <w:webHidden/>
                <w:sz w:val="24"/>
                <w:szCs w:val="24"/>
              </w:rPr>
              <w:fldChar w:fldCharType="begin"/>
            </w:r>
            <w:r w:rsidRPr="00CD1621">
              <w:rPr>
                <w:rFonts w:ascii="Times New Roman" w:hAnsi="Times New Roman" w:cs="Times New Roman"/>
                <w:noProof/>
                <w:webHidden/>
                <w:sz w:val="24"/>
                <w:szCs w:val="24"/>
              </w:rPr>
              <w:instrText xml:space="preserve"> PAGEREF _Toc399936417 \h </w:instrText>
            </w:r>
            <w:r w:rsidRPr="00CD1621">
              <w:rPr>
                <w:rFonts w:ascii="Times New Roman" w:hAnsi="Times New Roman" w:cs="Times New Roman"/>
                <w:noProof/>
                <w:webHidden/>
                <w:sz w:val="24"/>
                <w:szCs w:val="24"/>
              </w:rPr>
            </w:r>
            <w:r w:rsidRPr="00CD1621">
              <w:rPr>
                <w:rFonts w:ascii="Times New Roman" w:hAnsi="Times New Roman" w:cs="Times New Roman"/>
                <w:noProof/>
                <w:webHidden/>
                <w:sz w:val="24"/>
                <w:szCs w:val="24"/>
              </w:rPr>
              <w:fldChar w:fldCharType="separate"/>
            </w:r>
            <w:r w:rsidR="00357353">
              <w:rPr>
                <w:rFonts w:ascii="Times New Roman" w:hAnsi="Times New Roman" w:cs="Times New Roman"/>
                <w:noProof/>
                <w:webHidden/>
                <w:sz w:val="24"/>
                <w:szCs w:val="24"/>
              </w:rPr>
              <w:t>8</w:t>
            </w:r>
            <w:r w:rsidRPr="00CD1621">
              <w:rPr>
                <w:rFonts w:ascii="Times New Roman" w:hAnsi="Times New Roman" w:cs="Times New Roman"/>
                <w:noProof/>
                <w:webHidden/>
                <w:sz w:val="24"/>
                <w:szCs w:val="24"/>
              </w:rPr>
              <w:fldChar w:fldCharType="end"/>
            </w:r>
          </w:hyperlink>
        </w:p>
        <w:p w:rsidR="00CD1621" w:rsidRPr="00CD1621" w:rsidRDefault="00CD1621">
          <w:pPr>
            <w:pStyle w:val="TOC1"/>
            <w:tabs>
              <w:tab w:val="right" w:leader="dot" w:pos="9350"/>
            </w:tabs>
            <w:rPr>
              <w:rFonts w:ascii="Times New Roman" w:eastAsiaTheme="minorEastAsia" w:hAnsi="Times New Roman" w:cs="Times New Roman"/>
              <w:noProof/>
              <w:sz w:val="24"/>
              <w:szCs w:val="24"/>
            </w:rPr>
          </w:pPr>
          <w:hyperlink w:anchor="_Toc399936418" w:history="1">
            <w:r w:rsidRPr="00CD1621">
              <w:rPr>
                <w:rStyle w:val="Hyperlink"/>
                <w:rFonts w:ascii="Times New Roman" w:hAnsi="Times New Roman" w:cs="Times New Roman"/>
                <w:noProof/>
                <w:sz w:val="24"/>
                <w:szCs w:val="24"/>
              </w:rPr>
              <w:t>Preparing the Annual Disclosure of Crimes Statistics</w:t>
            </w:r>
            <w:r w:rsidRPr="00CD1621">
              <w:rPr>
                <w:rFonts w:ascii="Times New Roman" w:hAnsi="Times New Roman" w:cs="Times New Roman"/>
                <w:noProof/>
                <w:webHidden/>
                <w:sz w:val="24"/>
                <w:szCs w:val="24"/>
              </w:rPr>
              <w:tab/>
            </w:r>
            <w:r w:rsidRPr="00CD1621">
              <w:rPr>
                <w:rFonts w:ascii="Times New Roman" w:hAnsi="Times New Roman" w:cs="Times New Roman"/>
                <w:noProof/>
                <w:webHidden/>
                <w:sz w:val="24"/>
                <w:szCs w:val="24"/>
              </w:rPr>
              <w:fldChar w:fldCharType="begin"/>
            </w:r>
            <w:r w:rsidRPr="00CD1621">
              <w:rPr>
                <w:rFonts w:ascii="Times New Roman" w:hAnsi="Times New Roman" w:cs="Times New Roman"/>
                <w:noProof/>
                <w:webHidden/>
                <w:sz w:val="24"/>
                <w:szCs w:val="24"/>
              </w:rPr>
              <w:instrText xml:space="preserve"> PAGEREF _Toc399936418 \h </w:instrText>
            </w:r>
            <w:r w:rsidRPr="00CD1621">
              <w:rPr>
                <w:rFonts w:ascii="Times New Roman" w:hAnsi="Times New Roman" w:cs="Times New Roman"/>
                <w:noProof/>
                <w:webHidden/>
                <w:sz w:val="24"/>
                <w:szCs w:val="24"/>
              </w:rPr>
            </w:r>
            <w:r w:rsidRPr="00CD1621">
              <w:rPr>
                <w:rFonts w:ascii="Times New Roman" w:hAnsi="Times New Roman" w:cs="Times New Roman"/>
                <w:noProof/>
                <w:webHidden/>
                <w:sz w:val="24"/>
                <w:szCs w:val="24"/>
              </w:rPr>
              <w:fldChar w:fldCharType="separate"/>
            </w:r>
            <w:r w:rsidR="00357353">
              <w:rPr>
                <w:rFonts w:ascii="Times New Roman" w:hAnsi="Times New Roman" w:cs="Times New Roman"/>
                <w:noProof/>
                <w:webHidden/>
                <w:sz w:val="24"/>
                <w:szCs w:val="24"/>
              </w:rPr>
              <w:t>8</w:t>
            </w:r>
            <w:r w:rsidRPr="00CD1621">
              <w:rPr>
                <w:rFonts w:ascii="Times New Roman" w:hAnsi="Times New Roman" w:cs="Times New Roman"/>
                <w:noProof/>
                <w:webHidden/>
                <w:sz w:val="24"/>
                <w:szCs w:val="24"/>
              </w:rPr>
              <w:fldChar w:fldCharType="end"/>
            </w:r>
          </w:hyperlink>
        </w:p>
        <w:p w:rsidR="00CD1621" w:rsidRPr="00CD1621" w:rsidRDefault="00CD1621">
          <w:pPr>
            <w:pStyle w:val="TOC1"/>
            <w:tabs>
              <w:tab w:val="right" w:leader="dot" w:pos="9350"/>
            </w:tabs>
            <w:rPr>
              <w:rFonts w:ascii="Times New Roman" w:eastAsiaTheme="minorEastAsia" w:hAnsi="Times New Roman" w:cs="Times New Roman"/>
              <w:noProof/>
              <w:sz w:val="24"/>
              <w:szCs w:val="24"/>
            </w:rPr>
          </w:pPr>
          <w:hyperlink w:anchor="_Toc399936419" w:history="1">
            <w:r w:rsidRPr="00CD1621">
              <w:rPr>
                <w:rStyle w:val="Hyperlink"/>
                <w:rFonts w:ascii="Times New Roman" w:hAnsi="Times New Roman" w:cs="Times New Roman"/>
                <w:noProof/>
                <w:sz w:val="24"/>
                <w:szCs w:val="24"/>
              </w:rPr>
              <w:t>Off Campus Crime</w:t>
            </w:r>
            <w:r w:rsidRPr="00CD1621">
              <w:rPr>
                <w:rFonts w:ascii="Times New Roman" w:hAnsi="Times New Roman" w:cs="Times New Roman"/>
                <w:noProof/>
                <w:webHidden/>
                <w:sz w:val="24"/>
                <w:szCs w:val="24"/>
              </w:rPr>
              <w:tab/>
            </w:r>
            <w:r w:rsidRPr="00CD1621">
              <w:rPr>
                <w:rFonts w:ascii="Times New Roman" w:hAnsi="Times New Roman" w:cs="Times New Roman"/>
                <w:noProof/>
                <w:webHidden/>
                <w:sz w:val="24"/>
                <w:szCs w:val="24"/>
              </w:rPr>
              <w:fldChar w:fldCharType="begin"/>
            </w:r>
            <w:r w:rsidRPr="00CD1621">
              <w:rPr>
                <w:rFonts w:ascii="Times New Roman" w:hAnsi="Times New Roman" w:cs="Times New Roman"/>
                <w:noProof/>
                <w:webHidden/>
                <w:sz w:val="24"/>
                <w:szCs w:val="24"/>
              </w:rPr>
              <w:instrText xml:space="preserve"> PAGEREF _Toc399936419 \h </w:instrText>
            </w:r>
            <w:r w:rsidRPr="00CD1621">
              <w:rPr>
                <w:rFonts w:ascii="Times New Roman" w:hAnsi="Times New Roman" w:cs="Times New Roman"/>
                <w:noProof/>
                <w:webHidden/>
                <w:sz w:val="24"/>
                <w:szCs w:val="24"/>
              </w:rPr>
            </w:r>
            <w:r w:rsidRPr="00CD1621">
              <w:rPr>
                <w:rFonts w:ascii="Times New Roman" w:hAnsi="Times New Roman" w:cs="Times New Roman"/>
                <w:noProof/>
                <w:webHidden/>
                <w:sz w:val="24"/>
                <w:szCs w:val="24"/>
              </w:rPr>
              <w:fldChar w:fldCharType="separate"/>
            </w:r>
            <w:r w:rsidR="00357353">
              <w:rPr>
                <w:rFonts w:ascii="Times New Roman" w:hAnsi="Times New Roman" w:cs="Times New Roman"/>
                <w:noProof/>
                <w:webHidden/>
                <w:sz w:val="24"/>
                <w:szCs w:val="24"/>
              </w:rPr>
              <w:t>9</w:t>
            </w:r>
            <w:r w:rsidRPr="00CD1621">
              <w:rPr>
                <w:rFonts w:ascii="Times New Roman" w:hAnsi="Times New Roman" w:cs="Times New Roman"/>
                <w:noProof/>
                <w:webHidden/>
                <w:sz w:val="24"/>
                <w:szCs w:val="24"/>
              </w:rPr>
              <w:fldChar w:fldCharType="end"/>
            </w:r>
          </w:hyperlink>
        </w:p>
        <w:p w:rsidR="00CD1621" w:rsidRPr="00CD1621" w:rsidRDefault="00CD1621">
          <w:pPr>
            <w:pStyle w:val="TOC1"/>
            <w:tabs>
              <w:tab w:val="right" w:leader="dot" w:pos="9350"/>
            </w:tabs>
            <w:rPr>
              <w:rFonts w:ascii="Times New Roman" w:eastAsiaTheme="minorEastAsia" w:hAnsi="Times New Roman" w:cs="Times New Roman"/>
              <w:noProof/>
              <w:sz w:val="24"/>
              <w:szCs w:val="24"/>
            </w:rPr>
          </w:pPr>
          <w:hyperlink w:anchor="_Toc399936420" w:history="1">
            <w:r w:rsidRPr="00CD1621">
              <w:rPr>
                <w:rStyle w:val="Hyperlink"/>
                <w:rFonts w:ascii="Times New Roman" w:hAnsi="Times New Roman" w:cs="Times New Roman"/>
                <w:noProof/>
                <w:sz w:val="24"/>
                <w:szCs w:val="24"/>
              </w:rPr>
              <w:t>Campus Pastoral and Professional Counselors</w:t>
            </w:r>
            <w:r w:rsidRPr="00CD1621">
              <w:rPr>
                <w:rFonts w:ascii="Times New Roman" w:hAnsi="Times New Roman" w:cs="Times New Roman"/>
                <w:noProof/>
                <w:webHidden/>
                <w:sz w:val="24"/>
                <w:szCs w:val="24"/>
              </w:rPr>
              <w:tab/>
            </w:r>
            <w:r w:rsidRPr="00CD1621">
              <w:rPr>
                <w:rFonts w:ascii="Times New Roman" w:hAnsi="Times New Roman" w:cs="Times New Roman"/>
                <w:noProof/>
                <w:webHidden/>
                <w:sz w:val="24"/>
                <w:szCs w:val="24"/>
              </w:rPr>
              <w:fldChar w:fldCharType="begin"/>
            </w:r>
            <w:r w:rsidRPr="00CD1621">
              <w:rPr>
                <w:rFonts w:ascii="Times New Roman" w:hAnsi="Times New Roman" w:cs="Times New Roman"/>
                <w:noProof/>
                <w:webHidden/>
                <w:sz w:val="24"/>
                <w:szCs w:val="24"/>
              </w:rPr>
              <w:instrText xml:space="preserve"> PAGEREF _Toc399936420 \h </w:instrText>
            </w:r>
            <w:r w:rsidRPr="00CD1621">
              <w:rPr>
                <w:rFonts w:ascii="Times New Roman" w:hAnsi="Times New Roman" w:cs="Times New Roman"/>
                <w:noProof/>
                <w:webHidden/>
                <w:sz w:val="24"/>
                <w:szCs w:val="24"/>
              </w:rPr>
            </w:r>
            <w:r w:rsidRPr="00CD1621">
              <w:rPr>
                <w:rFonts w:ascii="Times New Roman" w:hAnsi="Times New Roman" w:cs="Times New Roman"/>
                <w:noProof/>
                <w:webHidden/>
                <w:sz w:val="24"/>
                <w:szCs w:val="24"/>
              </w:rPr>
              <w:fldChar w:fldCharType="separate"/>
            </w:r>
            <w:r w:rsidR="00357353">
              <w:rPr>
                <w:rFonts w:ascii="Times New Roman" w:hAnsi="Times New Roman" w:cs="Times New Roman"/>
                <w:noProof/>
                <w:webHidden/>
                <w:sz w:val="24"/>
                <w:szCs w:val="24"/>
              </w:rPr>
              <w:t>9</w:t>
            </w:r>
            <w:r w:rsidRPr="00CD1621">
              <w:rPr>
                <w:rFonts w:ascii="Times New Roman" w:hAnsi="Times New Roman" w:cs="Times New Roman"/>
                <w:noProof/>
                <w:webHidden/>
                <w:sz w:val="24"/>
                <w:szCs w:val="24"/>
              </w:rPr>
              <w:fldChar w:fldCharType="end"/>
            </w:r>
          </w:hyperlink>
        </w:p>
        <w:p w:rsidR="00CD1621" w:rsidRPr="00CD1621" w:rsidRDefault="00CD1621">
          <w:pPr>
            <w:pStyle w:val="TOC1"/>
            <w:tabs>
              <w:tab w:val="right" w:leader="dot" w:pos="9350"/>
            </w:tabs>
            <w:rPr>
              <w:rFonts w:ascii="Times New Roman" w:eastAsiaTheme="minorEastAsia" w:hAnsi="Times New Roman" w:cs="Times New Roman"/>
              <w:noProof/>
              <w:sz w:val="24"/>
              <w:szCs w:val="24"/>
            </w:rPr>
          </w:pPr>
          <w:hyperlink w:anchor="_Toc399936421" w:history="1">
            <w:r w:rsidRPr="00CD1621">
              <w:rPr>
                <w:rStyle w:val="Hyperlink"/>
                <w:rFonts w:ascii="Times New Roman" w:hAnsi="Times New Roman" w:cs="Times New Roman"/>
                <w:noProof/>
                <w:sz w:val="24"/>
                <w:szCs w:val="24"/>
              </w:rPr>
              <w:t>Crime Report Statistics: January 2011 to December 2013</w:t>
            </w:r>
            <w:r w:rsidRPr="00CD1621">
              <w:rPr>
                <w:rFonts w:ascii="Times New Roman" w:hAnsi="Times New Roman" w:cs="Times New Roman"/>
                <w:noProof/>
                <w:webHidden/>
                <w:sz w:val="24"/>
                <w:szCs w:val="24"/>
              </w:rPr>
              <w:tab/>
            </w:r>
            <w:r w:rsidRPr="00CD1621">
              <w:rPr>
                <w:rFonts w:ascii="Times New Roman" w:hAnsi="Times New Roman" w:cs="Times New Roman"/>
                <w:noProof/>
                <w:webHidden/>
                <w:sz w:val="24"/>
                <w:szCs w:val="24"/>
              </w:rPr>
              <w:fldChar w:fldCharType="begin"/>
            </w:r>
            <w:r w:rsidRPr="00CD1621">
              <w:rPr>
                <w:rFonts w:ascii="Times New Roman" w:hAnsi="Times New Roman" w:cs="Times New Roman"/>
                <w:noProof/>
                <w:webHidden/>
                <w:sz w:val="24"/>
                <w:szCs w:val="24"/>
              </w:rPr>
              <w:instrText xml:space="preserve"> PAGEREF _Toc399936421 \h </w:instrText>
            </w:r>
            <w:r w:rsidRPr="00CD1621">
              <w:rPr>
                <w:rFonts w:ascii="Times New Roman" w:hAnsi="Times New Roman" w:cs="Times New Roman"/>
                <w:noProof/>
                <w:webHidden/>
                <w:sz w:val="24"/>
                <w:szCs w:val="24"/>
              </w:rPr>
            </w:r>
            <w:r w:rsidRPr="00CD1621">
              <w:rPr>
                <w:rFonts w:ascii="Times New Roman" w:hAnsi="Times New Roman" w:cs="Times New Roman"/>
                <w:noProof/>
                <w:webHidden/>
                <w:sz w:val="24"/>
                <w:szCs w:val="24"/>
              </w:rPr>
              <w:fldChar w:fldCharType="separate"/>
            </w:r>
            <w:r w:rsidR="00357353">
              <w:rPr>
                <w:rFonts w:ascii="Times New Roman" w:hAnsi="Times New Roman" w:cs="Times New Roman"/>
                <w:noProof/>
                <w:webHidden/>
                <w:sz w:val="24"/>
                <w:szCs w:val="24"/>
              </w:rPr>
              <w:t>9</w:t>
            </w:r>
            <w:r w:rsidRPr="00CD1621">
              <w:rPr>
                <w:rFonts w:ascii="Times New Roman" w:hAnsi="Times New Roman" w:cs="Times New Roman"/>
                <w:noProof/>
                <w:webHidden/>
                <w:sz w:val="24"/>
                <w:szCs w:val="24"/>
              </w:rPr>
              <w:fldChar w:fldCharType="end"/>
            </w:r>
          </w:hyperlink>
        </w:p>
        <w:p w:rsidR="00CD1621" w:rsidRPr="00CD1621" w:rsidRDefault="00CD1621">
          <w:pPr>
            <w:pStyle w:val="TOC2"/>
            <w:tabs>
              <w:tab w:val="right" w:leader="dot" w:pos="9350"/>
            </w:tabs>
            <w:rPr>
              <w:rFonts w:ascii="Times New Roman" w:eastAsiaTheme="minorEastAsia" w:hAnsi="Times New Roman" w:cs="Times New Roman"/>
              <w:noProof/>
              <w:sz w:val="24"/>
              <w:szCs w:val="24"/>
            </w:rPr>
          </w:pPr>
          <w:hyperlink w:anchor="_Toc399936422" w:history="1">
            <w:r w:rsidRPr="00CD1621">
              <w:rPr>
                <w:rStyle w:val="Hyperlink"/>
                <w:rFonts w:ascii="Times New Roman" w:hAnsi="Times New Roman" w:cs="Times New Roman"/>
                <w:noProof/>
                <w:sz w:val="24"/>
                <w:szCs w:val="24"/>
              </w:rPr>
              <w:t>Minneapolis Crime Statistics 2011 - 2013</w:t>
            </w:r>
            <w:r w:rsidRPr="00CD1621">
              <w:rPr>
                <w:rFonts w:ascii="Times New Roman" w:hAnsi="Times New Roman" w:cs="Times New Roman"/>
                <w:noProof/>
                <w:webHidden/>
                <w:sz w:val="24"/>
                <w:szCs w:val="24"/>
              </w:rPr>
              <w:tab/>
            </w:r>
            <w:r w:rsidRPr="00CD1621">
              <w:rPr>
                <w:rFonts w:ascii="Times New Roman" w:hAnsi="Times New Roman" w:cs="Times New Roman"/>
                <w:noProof/>
                <w:webHidden/>
                <w:sz w:val="24"/>
                <w:szCs w:val="24"/>
              </w:rPr>
              <w:fldChar w:fldCharType="begin"/>
            </w:r>
            <w:r w:rsidRPr="00CD1621">
              <w:rPr>
                <w:rFonts w:ascii="Times New Roman" w:hAnsi="Times New Roman" w:cs="Times New Roman"/>
                <w:noProof/>
                <w:webHidden/>
                <w:sz w:val="24"/>
                <w:szCs w:val="24"/>
              </w:rPr>
              <w:instrText xml:space="preserve"> PAGEREF _Toc399936422 \h </w:instrText>
            </w:r>
            <w:r w:rsidRPr="00CD1621">
              <w:rPr>
                <w:rFonts w:ascii="Times New Roman" w:hAnsi="Times New Roman" w:cs="Times New Roman"/>
                <w:noProof/>
                <w:webHidden/>
                <w:sz w:val="24"/>
                <w:szCs w:val="24"/>
              </w:rPr>
            </w:r>
            <w:r w:rsidRPr="00CD1621">
              <w:rPr>
                <w:rFonts w:ascii="Times New Roman" w:hAnsi="Times New Roman" w:cs="Times New Roman"/>
                <w:noProof/>
                <w:webHidden/>
                <w:sz w:val="24"/>
                <w:szCs w:val="24"/>
              </w:rPr>
              <w:fldChar w:fldCharType="separate"/>
            </w:r>
            <w:r w:rsidR="00357353">
              <w:rPr>
                <w:rFonts w:ascii="Times New Roman" w:hAnsi="Times New Roman" w:cs="Times New Roman"/>
                <w:noProof/>
                <w:webHidden/>
                <w:sz w:val="24"/>
                <w:szCs w:val="24"/>
              </w:rPr>
              <w:t>10</w:t>
            </w:r>
            <w:r w:rsidRPr="00CD1621">
              <w:rPr>
                <w:rFonts w:ascii="Times New Roman" w:hAnsi="Times New Roman" w:cs="Times New Roman"/>
                <w:noProof/>
                <w:webHidden/>
                <w:sz w:val="24"/>
                <w:szCs w:val="24"/>
              </w:rPr>
              <w:fldChar w:fldCharType="end"/>
            </w:r>
          </w:hyperlink>
        </w:p>
        <w:p w:rsidR="00CD1621" w:rsidRPr="00CD1621" w:rsidRDefault="00CD1621">
          <w:pPr>
            <w:pStyle w:val="TOC2"/>
            <w:tabs>
              <w:tab w:val="right" w:leader="dot" w:pos="9350"/>
            </w:tabs>
            <w:rPr>
              <w:rFonts w:ascii="Times New Roman" w:eastAsiaTheme="minorEastAsia" w:hAnsi="Times New Roman" w:cs="Times New Roman"/>
              <w:noProof/>
              <w:sz w:val="24"/>
              <w:szCs w:val="24"/>
            </w:rPr>
          </w:pPr>
          <w:hyperlink w:anchor="_Toc399936423" w:history="1">
            <w:r w:rsidRPr="00CD1621">
              <w:rPr>
                <w:rStyle w:val="Hyperlink"/>
                <w:rFonts w:ascii="Times New Roman" w:hAnsi="Times New Roman" w:cs="Times New Roman"/>
                <w:noProof/>
                <w:sz w:val="24"/>
                <w:szCs w:val="24"/>
              </w:rPr>
              <w:t>Minneapolis Liquor Law, Drugs, and Weapons Arrests and Referrals 2011 – 2013</w:t>
            </w:r>
            <w:r w:rsidRPr="00CD1621">
              <w:rPr>
                <w:rFonts w:ascii="Times New Roman" w:hAnsi="Times New Roman" w:cs="Times New Roman"/>
                <w:noProof/>
                <w:webHidden/>
                <w:sz w:val="24"/>
                <w:szCs w:val="24"/>
              </w:rPr>
              <w:tab/>
            </w:r>
            <w:r w:rsidRPr="00CD1621">
              <w:rPr>
                <w:rFonts w:ascii="Times New Roman" w:hAnsi="Times New Roman" w:cs="Times New Roman"/>
                <w:noProof/>
                <w:webHidden/>
                <w:sz w:val="24"/>
                <w:szCs w:val="24"/>
              </w:rPr>
              <w:fldChar w:fldCharType="begin"/>
            </w:r>
            <w:r w:rsidRPr="00CD1621">
              <w:rPr>
                <w:rFonts w:ascii="Times New Roman" w:hAnsi="Times New Roman" w:cs="Times New Roman"/>
                <w:noProof/>
                <w:webHidden/>
                <w:sz w:val="24"/>
                <w:szCs w:val="24"/>
              </w:rPr>
              <w:instrText xml:space="preserve"> PAGEREF _Toc399936423 \h </w:instrText>
            </w:r>
            <w:r w:rsidRPr="00CD1621">
              <w:rPr>
                <w:rFonts w:ascii="Times New Roman" w:hAnsi="Times New Roman" w:cs="Times New Roman"/>
                <w:noProof/>
                <w:webHidden/>
                <w:sz w:val="24"/>
                <w:szCs w:val="24"/>
              </w:rPr>
            </w:r>
            <w:r w:rsidRPr="00CD1621">
              <w:rPr>
                <w:rFonts w:ascii="Times New Roman" w:hAnsi="Times New Roman" w:cs="Times New Roman"/>
                <w:noProof/>
                <w:webHidden/>
                <w:sz w:val="24"/>
                <w:szCs w:val="24"/>
              </w:rPr>
              <w:fldChar w:fldCharType="separate"/>
            </w:r>
            <w:r w:rsidR="00357353">
              <w:rPr>
                <w:rFonts w:ascii="Times New Roman" w:hAnsi="Times New Roman" w:cs="Times New Roman"/>
                <w:noProof/>
                <w:webHidden/>
                <w:sz w:val="24"/>
                <w:szCs w:val="24"/>
              </w:rPr>
              <w:t>10</w:t>
            </w:r>
            <w:r w:rsidRPr="00CD1621">
              <w:rPr>
                <w:rFonts w:ascii="Times New Roman" w:hAnsi="Times New Roman" w:cs="Times New Roman"/>
                <w:noProof/>
                <w:webHidden/>
                <w:sz w:val="24"/>
                <w:szCs w:val="24"/>
              </w:rPr>
              <w:fldChar w:fldCharType="end"/>
            </w:r>
          </w:hyperlink>
        </w:p>
        <w:p w:rsidR="00CD1621" w:rsidRPr="00CD1621" w:rsidRDefault="00CD1621">
          <w:pPr>
            <w:pStyle w:val="TOC2"/>
            <w:tabs>
              <w:tab w:val="right" w:leader="dot" w:pos="9350"/>
            </w:tabs>
            <w:rPr>
              <w:rFonts w:ascii="Times New Roman" w:eastAsiaTheme="minorEastAsia" w:hAnsi="Times New Roman" w:cs="Times New Roman"/>
              <w:noProof/>
              <w:sz w:val="24"/>
              <w:szCs w:val="24"/>
            </w:rPr>
          </w:pPr>
          <w:hyperlink w:anchor="_Toc399936424" w:history="1">
            <w:r w:rsidRPr="00CD1621">
              <w:rPr>
                <w:rStyle w:val="Hyperlink"/>
                <w:rFonts w:ascii="Times New Roman" w:hAnsi="Times New Roman" w:cs="Times New Roman"/>
                <w:noProof/>
                <w:sz w:val="24"/>
                <w:szCs w:val="24"/>
              </w:rPr>
              <w:t>Rochester Crime Statistics 2011 – 2013</w:t>
            </w:r>
            <w:r w:rsidRPr="00CD1621">
              <w:rPr>
                <w:rFonts w:ascii="Times New Roman" w:hAnsi="Times New Roman" w:cs="Times New Roman"/>
                <w:noProof/>
                <w:webHidden/>
                <w:sz w:val="24"/>
                <w:szCs w:val="24"/>
              </w:rPr>
              <w:tab/>
            </w:r>
            <w:r w:rsidRPr="00CD1621">
              <w:rPr>
                <w:rFonts w:ascii="Times New Roman" w:hAnsi="Times New Roman" w:cs="Times New Roman"/>
                <w:noProof/>
                <w:webHidden/>
                <w:sz w:val="24"/>
                <w:szCs w:val="24"/>
              </w:rPr>
              <w:fldChar w:fldCharType="begin"/>
            </w:r>
            <w:r w:rsidRPr="00CD1621">
              <w:rPr>
                <w:rFonts w:ascii="Times New Roman" w:hAnsi="Times New Roman" w:cs="Times New Roman"/>
                <w:noProof/>
                <w:webHidden/>
                <w:sz w:val="24"/>
                <w:szCs w:val="24"/>
              </w:rPr>
              <w:instrText xml:space="preserve"> PAGEREF _Toc399936424 \h </w:instrText>
            </w:r>
            <w:r w:rsidRPr="00CD1621">
              <w:rPr>
                <w:rFonts w:ascii="Times New Roman" w:hAnsi="Times New Roman" w:cs="Times New Roman"/>
                <w:noProof/>
                <w:webHidden/>
                <w:sz w:val="24"/>
                <w:szCs w:val="24"/>
              </w:rPr>
            </w:r>
            <w:r w:rsidRPr="00CD1621">
              <w:rPr>
                <w:rFonts w:ascii="Times New Roman" w:hAnsi="Times New Roman" w:cs="Times New Roman"/>
                <w:noProof/>
                <w:webHidden/>
                <w:sz w:val="24"/>
                <w:szCs w:val="24"/>
              </w:rPr>
              <w:fldChar w:fldCharType="separate"/>
            </w:r>
            <w:r w:rsidR="00357353">
              <w:rPr>
                <w:rFonts w:ascii="Times New Roman" w:hAnsi="Times New Roman" w:cs="Times New Roman"/>
                <w:noProof/>
                <w:webHidden/>
                <w:sz w:val="24"/>
                <w:szCs w:val="24"/>
              </w:rPr>
              <w:t>11</w:t>
            </w:r>
            <w:r w:rsidRPr="00CD1621">
              <w:rPr>
                <w:rFonts w:ascii="Times New Roman" w:hAnsi="Times New Roman" w:cs="Times New Roman"/>
                <w:noProof/>
                <w:webHidden/>
                <w:sz w:val="24"/>
                <w:szCs w:val="24"/>
              </w:rPr>
              <w:fldChar w:fldCharType="end"/>
            </w:r>
          </w:hyperlink>
        </w:p>
        <w:p w:rsidR="00CD1621" w:rsidRPr="00CD1621" w:rsidRDefault="00CD1621">
          <w:pPr>
            <w:pStyle w:val="TOC2"/>
            <w:tabs>
              <w:tab w:val="right" w:leader="dot" w:pos="9350"/>
            </w:tabs>
            <w:rPr>
              <w:rFonts w:ascii="Times New Roman" w:eastAsiaTheme="minorEastAsia" w:hAnsi="Times New Roman" w:cs="Times New Roman"/>
              <w:noProof/>
              <w:sz w:val="24"/>
              <w:szCs w:val="24"/>
            </w:rPr>
          </w:pPr>
          <w:hyperlink w:anchor="_Toc399936425" w:history="1">
            <w:r w:rsidRPr="00CD1621">
              <w:rPr>
                <w:rStyle w:val="Hyperlink"/>
                <w:rFonts w:ascii="Times New Roman" w:hAnsi="Times New Roman" w:cs="Times New Roman"/>
                <w:noProof/>
                <w:sz w:val="24"/>
                <w:szCs w:val="24"/>
              </w:rPr>
              <w:t>Rochester Liquor Law, Drugs, and Weapons Arrests and Referrals 2011 – 2013</w:t>
            </w:r>
            <w:r w:rsidRPr="00CD1621">
              <w:rPr>
                <w:rFonts w:ascii="Times New Roman" w:hAnsi="Times New Roman" w:cs="Times New Roman"/>
                <w:noProof/>
                <w:webHidden/>
                <w:sz w:val="24"/>
                <w:szCs w:val="24"/>
              </w:rPr>
              <w:tab/>
            </w:r>
            <w:r w:rsidRPr="00CD1621">
              <w:rPr>
                <w:rFonts w:ascii="Times New Roman" w:hAnsi="Times New Roman" w:cs="Times New Roman"/>
                <w:noProof/>
                <w:webHidden/>
                <w:sz w:val="24"/>
                <w:szCs w:val="24"/>
              </w:rPr>
              <w:fldChar w:fldCharType="begin"/>
            </w:r>
            <w:r w:rsidRPr="00CD1621">
              <w:rPr>
                <w:rFonts w:ascii="Times New Roman" w:hAnsi="Times New Roman" w:cs="Times New Roman"/>
                <w:noProof/>
                <w:webHidden/>
                <w:sz w:val="24"/>
                <w:szCs w:val="24"/>
              </w:rPr>
              <w:instrText xml:space="preserve"> PAGEREF _Toc399936425 \h </w:instrText>
            </w:r>
            <w:r w:rsidRPr="00CD1621">
              <w:rPr>
                <w:rFonts w:ascii="Times New Roman" w:hAnsi="Times New Roman" w:cs="Times New Roman"/>
                <w:noProof/>
                <w:webHidden/>
                <w:sz w:val="24"/>
                <w:szCs w:val="24"/>
              </w:rPr>
            </w:r>
            <w:r w:rsidRPr="00CD1621">
              <w:rPr>
                <w:rFonts w:ascii="Times New Roman" w:hAnsi="Times New Roman" w:cs="Times New Roman"/>
                <w:noProof/>
                <w:webHidden/>
                <w:sz w:val="24"/>
                <w:szCs w:val="24"/>
              </w:rPr>
              <w:fldChar w:fldCharType="separate"/>
            </w:r>
            <w:r w:rsidR="00357353">
              <w:rPr>
                <w:rFonts w:ascii="Times New Roman" w:hAnsi="Times New Roman" w:cs="Times New Roman"/>
                <w:noProof/>
                <w:webHidden/>
                <w:sz w:val="24"/>
                <w:szCs w:val="24"/>
              </w:rPr>
              <w:t>11</w:t>
            </w:r>
            <w:r w:rsidRPr="00CD1621">
              <w:rPr>
                <w:rFonts w:ascii="Times New Roman" w:hAnsi="Times New Roman" w:cs="Times New Roman"/>
                <w:noProof/>
                <w:webHidden/>
                <w:sz w:val="24"/>
                <w:szCs w:val="24"/>
              </w:rPr>
              <w:fldChar w:fldCharType="end"/>
            </w:r>
          </w:hyperlink>
        </w:p>
        <w:p w:rsidR="00CD1621" w:rsidRPr="00CD1621" w:rsidRDefault="00CD1621">
          <w:pPr>
            <w:pStyle w:val="TOC1"/>
            <w:tabs>
              <w:tab w:val="right" w:leader="dot" w:pos="9350"/>
            </w:tabs>
            <w:rPr>
              <w:rFonts w:ascii="Times New Roman" w:eastAsiaTheme="minorEastAsia" w:hAnsi="Times New Roman" w:cs="Times New Roman"/>
              <w:noProof/>
              <w:sz w:val="24"/>
              <w:szCs w:val="24"/>
            </w:rPr>
          </w:pPr>
          <w:hyperlink w:anchor="_Toc399936426" w:history="1">
            <w:r w:rsidRPr="00CD1621">
              <w:rPr>
                <w:rStyle w:val="Hyperlink"/>
                <w:rFonts w:ascii="Times New Roman" w:hAnsi="Times New Roman" w:cs="Times New Roman"/>
                <w:noProof/>
                <w:sz w:val="24"/>
                <w:szCs w:val="24"/>
              </w:rPr>
              <w:t>Crime Definitions</w:t>
            </w:r>
            <w:r w:rsidRPr="00CD1621">
              <w:rPr>
                <w:rFonts w:ascii="Times New Roman" w:hAnsi="Times New Roman" w:cs="Times New Roman"/>
                <w:noProof/>
                <w:webHidden/>
                <w:sz w:val="24"/>
                <w:szCs w:val="24"/>
              </w:rPr>
              <w:tab/>
            </w:r>
            <w:r w:rsidRPr="00CD1621">
              <w:rPr>
                <w:rFonts w:ascii="Times New Roman" w:hAnsi="Times New Roman" w:cs="Times New Roman"/>
                <w:noProof/>
                <w:webHidden/>
                <w:sz w:val="24"/>
                <w:szCs w:val="24"/>
              </w:rPr>
              <w:fldChar w:fldCharType="begin"/>
            </w:r>
            <w:r w:rsidRPr="00CD1621">
              <w:rPr>
                <w:rFonts w:ascii="Times New Roman" w:hAnsi="Times New Roman" w:cs="Times New Roman"/>
                <w:noProof/>
                <w:webHidden/>
                <w:sz w:val="24"/>
                <w:szCs w:val="24"/>
              </w:rPr>
              <w:instrText xml:space="preserve"> PAGEREF _Toc399936426 \h </w:instrText>
            </w:r>
            <w:r w:rsidRPr="00CD1621">
              <w:rPr>
                <w:rFonts w:ascii="Times New Roman" w:hAnsi="Times New Roman" w:cs="Times New Roman"/>
                <w:noProof/>
                <w:webHidden/>
                <w:sz w:val="24"/>
                <w:szCs w:val="24"/>
              </w:rPr>
            </w:r>
            <w:r w:rsidRPr="00CD1621">
              <w:rPr>
                <w:rFonts w:ascii="Times New Roman" w:hAnsi="Times New Roman" w:cs="Times New Roman"/>
                <w:noProof/>
                <w:webHidden/>
                <w:sz w:val="24"/>
                <w:szCs w:val="24"/>
              </w:rPr>
              <w:fldChar w:fldCharType="separate"/>
            </w:r>
            <w:r w:rsidR="00357353">
              <w:rPr>
                <w:rFonts w:ascii="Times New Roman" w:hAnsi="Times New Roman" w:cs="Times New Roman"/>
                <w:noProof/>
                <w:webHidden/>
                <w:sz w:val="24"/>
                <w:szCs w:val="24"/>
              </w:rPr>
              <w:t>12</w:t>
            </w:r>
            <w:r w:rsidRPr="00CD1621">
              <w:rPr>
                <w:rFonts w:ascii="Times New Roman" w:hAnsi="Times New Roman" w:cs="Times New Roman"/>
                <w:noProof/>
                <w:webHidden/>
                <w:sz w:val="24"/>
                <w:szCs w:val="24"/>
              </w:rPr>
              <w:fldChar w:fldCharType="end"/>
            </w:r>
          </w:hyperlink>
        </w:p>
        <w:p w:rsidR="00CD1621" w:rsidRPr="00CD1621" w:rsidRDefault="00CD1621">
          <w:pPr>
            <w:pStyle w:val="TOC1"/>
            <w:tabs>
              <w:tab w:val="right" w:leader="dot" w:pos="9350"/>
            </w:tabs>
            <w:rPr>
              <w:rFonts w:ascii="Times New Roman" w:eastAsiaTheme="minorEastAsia" w:hAnsi="Times New Roman" w:cs="Times New Roman"/>
              <w:noProof/>
              <w:sz w:val="24"/>
              <w:szCs w:val="24"/>
            </w:rPr>
          </w:pPr>
          <w:hyperlink w:anchor="_Toc399936427" w:history="1">
            <w:r w:rsidRPr="00CD1621">
              <w:rPr>
                <w:rStyle w:val="Hyperlink"/>
                <w:rFonts w:ascii="Times New Roman" w:hAnsi="Times New Roman" w:cs="Times New Roman"/>
                <w:noProof/>
                <w:sz w:val="24"/>
                <w:szCs w:val="24"/>
              </w:rPr>
              <w:t>Access to Campus Facilities</w:t>
            </w:r>
            <w:r w:rsidRPr="00CD1621">
              <w:rPr>
                <w:rFonts w:ascii="Times New Roman" w:hAnsi="Times New Roman" w:cs="Times New Roman"/>
                <w:noProof/>
                <w:webHidden/>
                <w:sz w:val="24"/>
                <w:szCs w:val="24"/>
              </w:rPr>
              <w:tab/>
            </w:r>
            <w:r w:rsidRPr="00CD1621">
              <w:rPr>
                <w:rFonts w:ascii="Times New Roman" w:hAnsi="Times New Roman" w:cs="Times New Roman"/>
                <w:noProof/>
                <w:webHidden/>
                <w:sz w:val="24"/>
                <w:szCs w:val="24"/>
              </w:rPr>
              <w:fldChar w:fldCharType="begin"/>
            </w:r>
            <w:r w:rsidRPr="00CD1621">
              <w:rPr>
                <w:rFonts w:ascii="Times New Roman" w:hAnsi="Times New Roman" w:cs="Times New Roman"/>
                <w:noProof/>
                <w:webHidden/>
                <w:sz w:val="24"/>
                <w:szCs w:val="24"/>
              </w:rPr>
              <w:instrText xml:space="preserve"> PAGEREF _Toc399936427 \h </w:instrText>
            </w:r>
            <w:r w:rsidRPr="00CD1621">
              <w:rPr>
                <w:rFonts w:ascii="Times New Roman" w:hAnsi="Times New Roman" w:cs="Times New Roman"/>
                <w:noProof/>
                <w:webHidden/>
                <w:sz w:val="24"/>
                <w:szCs w:val="24"/>
              </w:rPr>
            </w:r>
            <w:r w:rsidRPr="00CD1621">
              <w:rPr>
                <w:rFonts w:ascii="Times New Roman" w:hAnsi="Times New Roman" w:cs="Times New Roman"/>
                <w:noProof/>
                <w:webHidden/>
                <w:sz w:val="24"/>
                <w:szCs w:val="24"/>
              </w:rPr>
              <w:fldChar w:fldCharType="separate"/>
            </w:r>
            <w:r w:rsidR="00357353">
              <w:rPr>
                <w:rFonts w:ascii="Times New Roman" w:hAnsi="Times New Roman" w:cs="Times New Roman"/>
                <w:noProof/>
                <w:webHidden/>
                <w:sz w:val="24"/>
                <w:szCs w:val="24"/>
              </w:rPr>
              <w:t>14</w:t>
            </w:r>
            <w:r w:rsidRPr="00CD1621">
              <w:rPr>
                <w:rFonts w:ascii="Times New Roman" w:hAnsi="Times New Roman" w:cs="Times New Roman"/>
                <w:noProof/>
                <w:webHidden/>
                <w:sz w:val="24"/>
                <w:szCs w:val="24"/>
              </w:rPr>
              <w:fldChar w:fldCharType="end"/>
            </w:r>
          </w:hyperlink>
        </w:p>
        <w:p w:rsidR="00CD1621" w:rsidRPr="00CD1621" w:rsidRDefault="00CD1621">
          <w:pPr>
            <w:pStyle w:val="TOC1"/>
            <w:tabs>
              <w:tab w:val="right" w:leader="dot" w:pos="9350"/>
            </w:tabs>
            <w:rPr>
              <w:rFonts w:ascii="Times New Roman" w:eastAsiaTheme="minorEastAsia" w:hAnsi="Times New Roman" w:cs="Times New Roman"/>
              <w:noProof/>
              <w:sz w:val="24"/>
              <w:szCs w:val="24"/>
            </w:rPr>
          </w:pPr>
          <w:hyperlink w:anchor="_Toc399936428" w:history="1">
            <w:r w:rsidRPr="00CD1621">
              <w:rPr>
                <w:rStyle w:val="Hyperlink"/>
                <w:rFonts w:ascii="Times New Roman" w:hAnsi="Times New Roman" w:cs="Times New Roman"/>
                <w:noProof/>
                <w:sz w:val="24"/>
                <w:szCs w:val="24"/>
              </w:rPr>
              <w:t>Access to Residential Facilities</w:t>
            </w:r>
            <w:r w:rsidRPr="00CD1621">
              <w:rPr>
                <w:rFonts w:ascii="Times New Roman" w:hAnsi="Times New Roman" w:cs="Times New Roman"/>
                <w:noProof/>
                <w:webHidden/>
                <w:sz w:val="24"/>
                <w:szCs w:val="24"/>
              </w:rPr>
              <w:tab/>
            </w:r>
            <w:r w:rsidRPr="00CD1621">
              <w:rPr>
                <w:rFonts w:ascii="Times New Roman" w:hAnsi="Times New Roman" w:cs="Times New Roman"/>
                <w:noProof/>
                <w:webHidden/>
                <w:sz w:val="24"/>
                <w:szCs w:val="24"/>
              </w:rPr>
              <w:fldChar w:fldCharType="begin"/>
            </w:r>
            <w:r w:rsidRPr="00CD1621">
              <w:rPr>
                <w:rFonts w:ascii="Times New Roman" w:hAnsi="Times New Roman" w:cs="Times New Roman"/>
                <w:noProof/>
                <w:webHidden/>
                <w:sz w:val="24"/>
                <w:szCs w:val="24"/>
              </w:rPr>
              <w:instrText xml:space="preserve"> PAGEREF _Toc399936428 \h </w:instrText>
            </w:r>
            <w:r w:rsidRPr="00CD1621">
              <w:rPr>
                <w:rFonts w:ascii="Times New Roman" w:hAnsi="Times New Roman" w:cs="Times New Roman"/>
                <w:noProof/>
                <w:webHidden/>
                <w:sz w:val="24"/>
                <w:szCs w:val="24"/>
              </w:rPr>
            </w:r>
            <w:r w:rsidRPr="00CD1621">
              <w:rPr>
                <w:rFonts w:ascii="Times New Roman" w:hAnsi="Times New Roman" w:cs="Times New Roman"/>
                <w:noProof/>
                <w:webHidden/>
                <w:sz w:val="24"/>
                <w:szCs w:val="24"/>
              </w:rPr>
              <w:fldChar w:fldCharType="separate"/>
            </w:r>
            <w:r w:rsidR="00357353">
              <w:rPr>
                <w:rFonts w:ascii="Times New Roman" w:hAnsi="Times New Roman" w:cs="Times New Roman"/>
                <w:noProof/>
                <w:webHidden/>
                <w:sz w:val="24"/>
                <w:szCs w:val="24"/>
              </w:rPr>
              <w:t>15</w:t>
            </w:r>
            <w:r w:rsidRPr="00CD1621">
              <w:rPr>
                <w:rFonts w:ascii="Times New Roman" w:hAnsi="Times New Roman" w:cs="Times New Roman"/>
                <w:noProof/>
                <w:webHidden/>
                <w:sz w:val="24"/>
                <w:szCs w:val="24"/>
              </w:rPr>
              <w:fldChar w:fldCharType="end"/>
            </w:r>
          </w:hyperlink>
        </w:p>
        <w:p w:rsidR="00CD1621" w:rsidRPr="00CD1621" w:rsidRDefault="00CD1621">
          <w:pPr>
            <w:pStyle w:val="TOC1"/>
            <w:tabs>
              <w:tab w:val="right" w:leader="dot" w:pos="9350"/>
            </w:tabs>
            <w:rPr>
              <w:rFonts w:ascii="Times New Roman" w:eastAsiaTheme="minorEastAsia" w:hAnsi="Times New Roman" w:cs="Times New Roman"/>
              <w:noProof/>
              <w:sz w:val="24"/>
              <w:szCs w:val="24"/>
            </w:rPr>
          </w:pPr>
          <w:hyperlink w:anchor="_Toc399936429" w:history="1">
            <w:r w:rsidRPr="00CD1621">
              <w:rPr>
                <w:rStyle w:val="Hyperlink"/>
                <w:rFonts w:ascii="Times New Roman" w:hAnsi="Times New Roman" w:cs="Times New Roman"/>
                <w:noProof/>
                <w:sz w:val="24"/>
                <w:szCs w:val="24"/>
              </w:rPr>
              <w:t>Maintenance of Facilities</w:t>
            </w:r>
            <w:r w:rsidRPr="00CD1621">
              <w:rPr>
                <w:rFonts w:ascii="Times New Roman" w:hAnsi="Times New Roman" w:cs="Times New Roman"/>
                <w:noProof/>
                <w:webHidden/>
                <w:sz w:val="24"/>
                <w:szCs w:val="24"/>
              </w:rPr>
              <w:tab/>
            </w:r>
            <w:r w:rsidRPr="00CD1621">
              <w:rPr>
                <w:rFonts w:ascii="Times New Roman" w:hAnsi="Times New Roman" w:cs="Times New Roman"/>
                <w:noProof/>
                <w:webHidden/>
                <w:sz w:val="24"/>
                <w:szCs w:val="24"/>
              </w:rPr>
              <w:fldChar w:fldCharType="begin"/>
            </w:r>
            <w:r w:rsidRPr="00CD1621">
              <w:rPr>
                <w:rFonts w:ascii="Times New Roman" w:hAnsi="Times New Roman" w:cs="Times New Roman"/>
                <w:noProof/>
                <w:webHidden/>
                <w:sz w:val="24"/>
                <w:szCs w:val="24"/>
              </w:rPr>
              <w:instrText xml:space="preserve"> PAGEREF _Toc399936429 \h </w:instrText>
            </w:r>
            <w:r w:rsidRPr="00CD1621">
              <w:rPr>
                <w:rFonts w:ascii="Times New Roman" w:hAnsi="Times New Roman" w:cs="Times New Roman"/>
                <w:noProof/>
                <w:webHidden/>
                <w:sz w:val="24"/>
                <w:szCs w:val="24"/>
              </w:rPr>
            </w:r>
            <w:r w:rsidRPr="00CD1621">
              <w:rPr>
                <w:rFonts w:ascii="Times New Roman" w:hAnsi="Times New Roman" w:cs="Times New Roman"/>
                <w:noProof/>
                <w:webHidden/>
                <w:sz w:val="24"/>
                <w:szCs w:val="24"/>
              </w:rPr>
              <w:fldChar w:fldCharType="separate"/>
            </w:r>
            <w:r w:rsidR="00357353">
              <w:rPr>
                <w:rFonts w:ascii="Times New Roman" w:hAnsi="Times New Roman" w:cs="Times New Roman"/>
                <w:noProof/>
                <w:webHidden/>
                <w:sz w:val="24"/>
                <w:szCs w:val="24"/>
              </w:rPr>
              <w:t>15</w:t>
            </w:r>
            <w:r w:rsidRPr="00CD1621">
              <w:rPr>
                <w:rFonts w:ascii="Times New Roman" w:hAnsi="Times New Roman" w:cs="Times New Roman"/>
                <w:noProof/>
                <w:webHidden/>
                <w:sz w:val="24"/>
                <w:szCs w:val="24"/>
              </w:rPr>
              <w:fldChar w:fldCharType="end"/>
            </w:r>
          </w:hyperlink>
        </w:p>
        <w:p w:rsidR="00CD1621" w:rsidRPr="00CD1621" w:rsidRDefault="00CD1621">
          <w:pPr>
            <w:pStyle w:val="TOC1"/>
            <w:tabs>
              <w:tab w:val="right" w:leader="dot" w:pos="9350"/>
            </w:tabs>
            <w:rPr>
              <w:rFonts w:ascii="Times New Roman" w:eastAsiaTheme="minorEastAsia" w:hAnsi="Times New Roman" w:cs="Times New Roman"/>
              <w:noProof/>
              <w:sz w:val="24"/>
              <w:szCs w:val="24"/>
            </w:rPr>
          </w:pPr>
          <w:hyperlink w:anchor="_Toc399936430" w:history="1">
            <w:r w:rsidRPr="00CD1621">
              <w:rPr>
                <w:rStyle w:val="Hyperlink"/>
                <w:rFonts w:ascii="Times New Roman" w:hAnsi="Times New Roman" w:cs="Times New Roman"/>
                <w:noProof/>
                <w:sz w:val="24"/>
                <w:szCs w:val="24"/>
              </w:rPr>
              <w:t>Alcohol and Drug Policy</w:t>
            </w:r>
            <w:r w:rsidRPr="00CD1621">
              <w:rPr>
                <w:rFonts w:ascii="Times New Roman" w:hAnsi="Times New Roman" w:cs="Times New Roman"/>
                <w:noProof/>
                <w:webHidden/>
                <w:sz w:val="24"/>
                <w:szCs w:val="24"/>
              </w:rPr>
              <w:tab/>
            </w:r>
            <w:r w:rsidRPr="00CD1621">
              <w:rPr>
                <w:rFonts w:ascii="Times New Roman" w:hAnsi="Times New Roman" w:cs="Times New Roman"/>
                <w:noProof/>
                <w:webHidden/>
                <w:sz w:val="24"/>
                <w:szCs w:val="24"/>
              </w:rPr>
              <w:fldChar w:fldCharType="begin"/>
            </w:r>
            <w:r w:rsidRPr="00CD1621">
              <w:rPr>
                <w:rFonts w:ascii="Times New Roman" w:hAnsi="Times New Roman" w:cs="Times New Roman"/>
                <w:noProof/>
                <w:webHidden/>
                <w:sz w:val="24"/>
                <w:szCs w:val="24"/>
              </w:rPr>
              <w:instrText xml:space="preserve"> PAGEREF _Toc399936430 \h </w:instrText>
            </w:r>
            <w:r w:rsidRPr="00CD1621">
              <w:rPr>
                <w:rFonts w:ascii="Times New Roman" w:hAnsi="Times New Roman" w:cs="Times New Roman"/>
                <w:noProof/>
                <w:webHidden/>
                <w:sz w:val="24"/>
                <w:szCs w:val="24"/>
              </w:rPr>
            </w:r>
            <w:r w:rsidRPr="00CD1621">
              <w:rPr>
                <w:rFonts w:ascii="Times New Roman" w:hAnsi="Times New Roman" w:cs="Times New Roman"/>
                <w:noProof/>
                <w:webHidden/>
                <w:sz w:val="24"/>
                <w:szCs w:val="24"/>
              </w:rPr>
              <w:fldChar w:fldCharType="separate"/>
            </w:r>
            <w:r w:rsidR="00357353">
              <w:rPr>
                <w:rFonts w:ascii="Times New Roman" w:hAnsi="Times New Roman" w:cs="Times New Roman"/>
                <w:noProof/>
                <w:webHidden/>
                <w:sz w:val="24"/>
                <w:szCs w:val="24"/>
              </w:rPr>
              <w:t>15</w:t>
            </w:r>
            <w:r w:rsidRPr="00CD1621">
              <w:rPr>
                <w:rFonts w:ascii="Times New Roman" w:hAnsi="Times New Roman" w:cs="Times New Roman"/>
                <w:noProof/>
                <w:webHidden/>
                <w:sz w:val="24"/>
                <w:szCs w:val="24"/>
              </w:rPr>
              <w:fldChar w:fldCharType="end"/>
            </w:r>
          </w:hyperlink>
        </w:p>
        <w:p w:rsidR="00CD1621" w:rsidRPr="00CD1621" w:rsidRDefault="00CD1621">
          <w:pPr>
            <w:pStyle w:val="TOC1"/>
            <w:tabs>
              <w:tab w:val="right" w:leader="dot" w:pos="9350"/>
            </w:tabs>
            <w:rPr>
              <w:rFonts w:ascii="Times New Roman" w:eastAsiaTheme="minorEastAsia" w:hAnsi="Times New Roman" w:cs="Times New Roman"/>
              <w:noProof/>
              <w:sz w:val="24"/>
              <w:szCs w:val="24"/>
            </w:rPr>
          </w:pPr>
          <w:hyperlink w:anchor="_Toc399936431" w:history="1">
            <w:r w:rsidRPr="00CD1621">
              <w:rPr>
                <w:rStyle w:val="Hyperlink"/>
                <w:rFonts w:ascii="Times New Roman" w:hAnsi="Times New Roman" w:cs="Times New Roman"/>
                <w:noProof/>
                <w:sz w:val="24"/>
                <w:szCs w:val="24"/>
              </w:rPr>
              <w:t>Sexual Misconduct Policy</w:t>
            </w:r>
            <w:r w:rsidRPr="00CD1621">
              <w:rPr>
                <w:rFonts w:ascii="Times New Roman" w:hAnsi="Times New Roman" w:cs="Times New Roman"/>
                <w:noProof/>
                <w:webHidden/>
                <w:sz w:val="24"/>
                <w:szCs w:val="24"/>
              </w:rPr>
              <w:tab/>
            </w:r>
            <w:r w:rsidRPr="00CD1621">
              <w:rPr>
                <w:rFonts w:ascii="Times New Roman" w:hAnsi="Times New Roman" w:cs="Times New Roman"/>
                <w:noProof/>
                <w:webHidden/>
                <w:sz w:val="24"/>
                <w:szCs w:val="24"/>
              </w:rPr>
              <w:fldChar w:fldCharType="begin"/>
            </w:r>
            <w:r w:rsidRPr="00CD1621">
              <w:rPr>
                <w:rFonts w:ascii="Times New Roman" w:hAnsi="Times New Roman" w:cs="Times New Roman"/>
                <w:noProof/>
                <w:webHidden/>
                <w:sz w:val="24"/>
                <w:szCs w:val="24"/>
              </w:rPr>
              <w:instrText xml:space="preserve"> PAGEREF _Toc399936431 \h </w:instrText>
            </w:r>
            <w:r w:rsidRPr="00CD1621">
              <w:rPr>
                <w:rFonts w:ascii="Times New Roman" w:hAnsi="Times New Roman" w:cs="Times New Roman"/>
                <w:noProof/>
                <w:webHidden/>
                <w:sz w:val="24"/>
                <w:szCs w:val="24"/>
              </w:rPr>
            </w:r>
            <w:r w:rsidRPr="00CD1621">
              <w:rPr>
                <w:rFonts w:ascii="Times New Roman" w:hAnsi="Times New Roman" w:cs="Times New Roman"/>
                <w:noProof/>
                <w:webHidden/>
                <w:sz w:val="24"/>
                <w:szCs w:val="24"/>
              </w:rPr>
              <w:fldChar w:fldCharType="separate"/>
            </w:r>
            <w:r w:rsidR="00357353">
              <w:rPr>
                <w:rFonts w:ascii="Times New Roman" w:hAnsi="Times New Roman" w:cs="Times New Roman"/>
                <w:noProof/>
                <w:webHidden/>
                <w:sz w:val="24"/>
                <w:szCs w:val="24"/>
              </w:rPr>
              <w:t>16</w:t>
            </w:r>
            <w:r w:rsidRPr="00CD1621">
              <w:rPr>
                <w:rFonts w:ascii="Times New Roman" w:hAnsi="Times New Roman" w:cs="Times New Roman"/>
                <w:noProof/>
                <w:webHidden/>
                <w:sz w:val="24"/>
                <w:szCs w:val="24"/>
              </w:rPr>
              <w:fldChar w:fldCharType="end"/>
            </w:r>
          </w:hyperlink>
        </w:p>
        <w:p w:rsidR="00CD1621" w:rsidRPr="00CD1621" w:rsidRDefault="00CD1621">
          <w:pPr>
            <w:pStyle w:val="TOC2"/>
            <w:tabs>
              <w:tab w:val="right" w:leader="dot" w:pos="9350"/>
            </w:tabs>
            <w:rPr>
              <w:rFonts w:ascii="Times New Roman" w:eastAsiaTheme="minorEastAsia" w:hAnsi="Times New Roman" w:cs="Times New Roman"/>
              <w:noProof/>
              <w:sz w:val="24"/>
              <w:szCs w:val="24"/>
            </w:rPr>
          </w:pPr>
          <w:hyperlink w:anchor="_Toc399936432" w:history="1">
            <w:r w:rsidRPr="00CD1621">
              <w:rPr>
                <w:rStyle w:val="Hyperlink"/>
                <w:rFonts w:ascii="Times New Roman" w:hAnsi="Times New Roman" w:cs="Times New Roman"/>
                <w:noProof/>
                <w:sz w:val="24"/>
                <w:szCs w:val="24"/>
              </w:rPr>
              <w:t>Resources On Campus</w:t>
            </w:r>
            <w:r w:rsidRPr="00CD1621">
              <w:rPr>
                <w:rFonts w:ascii="Times New Roman" w:hAnsi="Times New Roman" w:cs="Times New Roman"/>
                <w:noProof/>
                <w:webHidden/>
                <w:sz w:val="24"/>
                <w:szCs w:val="24"/>
              </w:rPr>
              <w:tab/>
            </w:r>
            <w:r w:rsidRPr="00CD1621">
              <w:rPr>
                <w:rFonts w:ascii="Times New Roman" w:hAnsi="Times New Roman" w:cs="Times New Roman"/>
                <w:noProof/>
                <w:webHidden/>
                <w:sz w:val="24"/>
                <w:szCs w:val="24"/>
              </w:rPr>
              <w:fldChar w:fldCharType="begin"/>
            </w:r>
            <w:r w:rsidRPr="00CD1621">
              <w:rPr>
                <w:rFonts w:ascii="Times New Roman" w:hAnsi="Times New Roman" w:cs="Times New Roman"/>
                <w:noProof/>
                <w:webHidden/>
                <w:sz w:val="24"/>
                <w:szCs w:val="24"/>
              </w:rPr>
              <w:instrText xml:space="preserve"> PAGEREF _Toc399936432 \h </w:instrText>
            </w:r>
            <w:r w:rsidRPr="00CD1621">
              <w:rPr>
                <w:rFonts w:ascii="Times New Roman" w:hAnsi="Times New Roman" w:cs="Times New Roman"/>
                <w:noProof/>
                <w:webHidden/>
                <w:sz w:val="24"/>
                <w:szCs w:val="24"/>
              </w:rPr>
            </w:r>
            <w:r w:rsidRPr="00CD1621">
              <w:rPr>
                <w:rFonts w:ascii="Times New Roman" w:hAnsi="Times New Roman" w:cs="Times New Roman"/>
                <w:noProof/>
                <w:webHidden/>
                <w:sz w:val="24"/>
                <w:szCs w:val="24"/>
              </w:rPr>
              <w:fldChar w:fldCharType="separate"/>
            </w:r>
            <w:r w:rsidR="00357353">
              <w:rPr>
                <w:rFonts w:ascii="Times New Roman" w:hAnsi="Times New Roman" w:cs="Times New Roman"/>
                <w:noProof/>
                <w:webHidden/>
                <w:sz w:val="24"/>
                <w:szCs w:val="24"/>
              </w:rPr>
              <w:t>16</w:t>
            </w:r>
            <w:r w:rsidRPr="00CD1621">
              <w:rPr>
                <w:rFonts w:ascii="Times New Roman" w:hAnsi="Times New Roman" w:cs="Times New Roman"/>
                <w:noProof/>
                <w:webHidden/>
                <w:sz w:val="24"/>
                <w:szCs w:val="24"/>
              </w:rPr>
              <w:fldChar w:fldCharType="end"/>
            </w:r>
          </w:hyperlink>
        </w:p>
        <w:p w:rsidR="00CD1621" w:rsidRPr="00CD1621" w:rsidRDefault="00CD1621">
          <w:pPr>
            <w:pStyle w:val="TOC2"/>
            <w:tabs>
              <w:tab w:val="right" w:leader="dot" w:pos="9350"/>
            </w:tabs>
            <w:rPr>
              <w:rFonts w:ascii="Times New Roman" w:eastAsiaTheme="minorEastAsia" w:hAnsi="Times New Roman" w:cs="Times New Roman"/>
              <w:noProof/>
              <w:sz w:val="24"/>
              <w:szCs w:val="24"/>
            </w:rPr>
          </w:pPr>
          <w:hyperlink w:anchor="_Toc399936433" w:history="1">
            <w:r w:rsidRPr="00CD1621">
              <w:rPr>
                <w:rStyle w:val="Hyperlink"/>
                <w:rFonts w:ascii="Times New Roman" w:hAnsi="Times New Roman" w:cs="Times New Roman"/>
                <w:noProof/>
                <w:sz w:val="24"/>
                <w:szCs w:val="24"/>
              </w:rPr>
              <w:t>Augsburg College Contracted Resource</w:t>
            </w:r>
            <w:r w:rsidRPr="00CD1621">
              <w:rPr>
                <w:rFonts w:ascii="Times New Roman" w:hAnsi="Times New Roman" w:cs="Times New Roman"/>
                <w:noProof/>
                <w:webHidden/>
                <w:sz w:val="24"/>
                <w:szCs w:val="24"/>
              </w:rPr>
              <w:tab/>
            </w:r>
            <w:r w:rsidRPr="00CD1621">
              <w:rPr>
                <w:rFonts w:ascii="Times New Roman" w:hAnsi="Times New Roman" w:cs="Times New Roman"/>
                <w:noProof/>
                <w:webHidden/>
                <w:sz w:val="24"/>
                <w:szCs w:val="24"/>
              </w:rPr>
              <w:fldChar w:fldCharType="begin"/>
            </w:r>
            <w:r w:rsidRPr="00CD1621">
              <w:rPr>
                <w:rFonts w:ascii="Times New Roman" w:hAnsi="Times New Roman" w:cs="Times New Roman"/>
                <w:noProof/>
                <w:webHidden/>
                <w:sz w:val="24"/>
                <w:szCs w:val="24"/>
              </w:rPr>
              <w:instrText xml:space="preserve"> PAGEREF _Toc399936433 \h </w:instrText>
            </w:r>
            <w:r w:rsidRPr="00CD1621">
              <w:rPr>
                <w:rFonts w:ascii="Times New Roman" w:hAnsi="Times New Roman" w:cs="Times New Roman"/>
                <w:noProof/>
                <w:webHidden/>
                <w:sz w:val="24"/>
                <w:szCs w:val="24"/>
              </w:rPr>
            </w:r>
            <w:r w:rsidRPr="00CD1621">
              <w:rPr>
                <w:rFonts w:ascii="Times New Roman" w:hAnsi="Times New Roman" w:cs="Times New Roman"/>
                <w:noProof/>
                <w:webHidden/>
                <w:sz w:val="24"/>
                <w:szCs w:val="24"/>
              </w:rPr>
              <w:fldChar w:fldCharType="separate"/>
            </w:r>
            <w:r w:rsidR="00357353">
              <w:rPr>
                <w:rFonts w:ascii="Times New Roman" w:hAnsi="Times New Roman" w:cs="Times New Roman"/>
                <w:noProof/>
                <w:webHidden/>
                <w:sz w:val="24"/>
                <w:szCs w:val="24"/>
              </w:rPr>
              <w:t>17</w:t>
            </w:r>
            <w:r w:rsidRPr="00CD1621">
              <w:rPr>
                <w:rFonts w:ascii="Times New Roman" w:hAnsi="Times New Roman" w:cs="Times New Roman"/>
                <w:noProof/>
                <w:webHidden/>
                <w:sz w:val="24"/>
                <w:szCs w:val="24"/>
              </w:rPr>
              <w:fldChar w:fldCharType="end"/>
            </w:r>
          </w:hyperlink>
        </w:p>
        <w:p w:rsidR="00CD1621" w:rsidRPr="00CD1621" w:rsidRDefault="00CD1621">
          <w:pPr>
            <w:pStyle w:val="TOC2"/>
            <w:tabs>
              <w:tab w:val="right" w:leader="dot" w:pos="9350"/>
            </w:tabs>
            <w:rPr>
              <w:rFonts w:ascii="Times New Roman" w:eastAsiaTheme="minorEastAsia" w:hAnsi="Times New Roman" w:cs="Times New Roman"/>
              <w:noProof/>
              <w:sz w:val="24"/>
              <w:szCs w:val="24"/>
            </w:rPr>
          </w:pPr>
          <w:hyperlink w:anchor="_Toc399936434" w:history="1">
            <w:r w:rsidRPr="00CD1621">
              <w:rPr>
                <w:rStyle w:val="Hyperlink"/>
                <w:rFonts w:ascii="Times New Roman" w:hAnsi="Times New Roman" w:cs="Times New Roman"/>
                <w:noProof/>
                <w:sz w:val="24"/>
                <w:szCs w:val="24"/>
              </w:rPr>
              <w:t>Resources Off Campus</w:t>
            </w:r>
            <w:r w:rsidRPr="00CD1621">
              <w:rPr>
                <w:rFonts w:ascii="Times New Roman" w:hAnsi="Times New Roman" w:cs="Times New Roman"/>
                <w:noProof/>
                <w:webHidden/>
                <w:sz w:val="24"/>
                <w:szCs w:val="24"/>
              </w:rPr>
              <w:tab/>
            </w:r>
            <w:r w:rsidRPr="00CD1621">
              <w:rPr>
                <w:rFonts w:ascii="Times New Roman" w:hAnsi="Times New Roman" w:cs="Times New Roman"/>
                <w:noProof/>
                <w:webHidden/>
                <w:sz w:val="24"/>
                <w:szCs w:val="24"/>
              </w:rPr>
              <w:fldChar w:fldCharType="begin"/>
            </w:r>
            <w:r w:rsidRPr="00CD1621">
              <w:rPr>
                <w:rFonts w:ascii="Times New Roman" w:hAnsi="Times New Roman" w:cs="Times New Roman"/>
                <w:noProof/>
                <w:webHidden/>
                <w:sz w:val="24"/>
                <w:szCs w:val="24"/>
              </w:rPr>
              <w:instrText xml:space="preserve"> PAGEREF _Toc399936434 \h </w:instrText>
            </w:r>
            <w:r w:rsidRPr="00CD1621">
              <w:rPr>
                <w:rFonts w:ascii="Times New Roman" w:hAnsi="Times New Roman" w:cs="Times New Roman"/>
                <w:noProof/>
                <w:webHidden/>
                <w:sz w:val="24"/>
                <w:szCs w:val="24"/>
              </w:rPr>
            </w:r>
            <w:r w:rsidRPr="00CD1621">
              <w:rPr>
                <w:rFonts w:ascii="Times New Roman" w:hAnsi="Times New Roman" w:cs="Times New Roman"/>
                <w:noProof/>
                <w:webHidden/>
                <w:sz w:val="24"/>
                <w:szCs w:val="24"/>
              </w:rPr>
              <w:fldChar w:fldCharType="separate"/>
            </w:r>
            <w:r w:rsidR="00357353">
              <w:rPr>
                <w:rFonts w:ascii="Times New Roman" w:hAnsi="Times New Roman" w:cs="Times New Roman"/>
                <w:noProof/>
                <w:webHidden/>
                <w:sz w:val="24"/>
                <w:szCs w:val="24"/>
              </w:rPr>
              <w:t>17</w:t>
            </w:r>
            <w:r w:rsidRPr="00CD1621">
              <w:rPr>
                <w:rFonts w:ascii="Times New Roman" w:hAnsi="Times New Roman" w:cs="Times New Roman"/>
                <w:noProof/>
                <w:webHidden/>
                <w:sz w:val="24"/>
                <w:szCs w:val="24"/>
              </w:rPr>
              <w:fldChar w:fldCharType="end"/>
            </w:r>
          </w:hyperlink>
        </w:p>
        <w:p w:rsidR="00CD1621" w:rsidRPr="00CD1621" w:rsidRDefault="00CD1621">
          <w:pPr>
            <w:pStyle w:val="TOC2"/>
            <w:tabs>
              <w:tab w:val="right" w:leader="dot" w:pos="9350"/>
            </w:tabs>
            <w:rPr>
              <w:rFonts w:ascii="Times New Roman" w:eastAsiaTheme="minorEastAsia" w:hAnsi="Times New Roman" w:cs="Times New Roman"/>
              <w:noProof/>
              <w:sz w:val="24"/>
              <w:szCs w:val="24"/>
            </w:rPr>
          </w:pPr>
          <w:hyperlink w:anchor="_Toc399936435" w:history="1">
            <w:r w:rsidRPr="00CD1621">
              <w:rPr>
                <w:rStyle w:val="Hyperlink"/>
                <w:rFonts w:ascii="Times New Roman" w:hAnsi="Times New Roman" w:cs="Times New Roman"/>
                <w:noProof/>
                <w:sz w:val="24"/>
                <w:szCs w:val="24"/>
              </w:rPr>
              <w:t>Sexual Violence Immediate Action</w:t>
            </w:r>
            <w:r w:rsidRPr="00CD1621">
              <w:rPr>
                <w:rFonts w:ascii="Times New Roman" w:hAnsi="Times New Roman" w:cs="Times New Roman"/>
                <w:noProof/>
                <w:webHidden/>
                <w:sz w:val="24"/>
                <w:szCs w:val="24"/>
              </w:rPr>
              <w:tab/>
            </w:r>
            <w:r w:rsidRPr="00CD1621">
              <w:rPr>
                <w:rFonts w:ascii="Times New Roman" w:hAnsi="Times New Roman" w:cs="Times New Roman"/>
                <w:noProof/>
                <w:webHidden/>
                <w:sz w:val="24"/>
                <w:szCs w:val="24"/>
              </w:rPr>
              <w:fldChar w:fldCharType="begin"/>
            </w:r>
            <w:r w:rsidRPr="00CD1621">
              <w:rPr>
                <w:rFonts w:ascii="Times New Roman" w:hAnsi="Times New Roman" w:cs="Times New Roman"/>
                <w:noProof/>
                <w:webHidden/>
                <w:sz w:val="24"/>
                <w:szCs w:val="24"/>
              </w:rPr>
              <w:instrText xml:space="preserve"> PAGEREF _Toc399936435 \h </w:instrText>
            </w:r>
            <w:r w:rsidRPr="00CD1621">
              <w:rPr>
                <w:rFonts w:ascii="Times New Roman" w:hAnsi="Times New Roman" w:cs="Times New Roman"/>
                <w:noProof/>
                <w:webHidden/>
                <w:sz w:val="24"/>
                <w:szCs w:val="24"/>
              </w:rPr>
            </w:r>
            <w:r w:rsidRPr="00CD1621">
              <w:rPr>
                <w:rFonts w:ascii="Times New Roman" w:hAnsi="Times New Roman" w:cs="Times New Roman"/>
                <w:noProof/>
                <w:webHidden/>
                <w:sz w:val="24"/>
                <w:szCs w:val="24"/>
              </w:rPr>
              <w:fldChar w:fldCharType="separate"/>
            </w:r>
            <w:r w:rsidR="00357353">
              <w:rPr>
                <w:rFonts w:ascii="Times New Roman" w:hAnsi="Times New Roman" w:cs="Times New Roman"/>
                <w:noProof/>
                <w:webHidden/>
                <w:sz w:val="24"/>
                <w:szCs w:val="24"/>
              </w:rPr>
              <w:t>20</w:t>
            </w:r>
            <w:r w:rsidRPr="00CD1621">
              <w:rPr>
                <w:rFonts w:ascii="Times New Roman" w:hAnsi="Times New Roman" w:cs="Times New Roman"/>
                <w:noProof/>
                <w:webHidden/>
                <w:sz w:val="24"/>
                <w:szCs w:val="24"/>
              </w:rPr>
              <w:fldChar w:fldCharType="end"/>
            </w:r>
          </w:hyperlink>
        </w:p>
        <w:p w:rsidR="00CD1621" w:rsidRPr="00CD1621" w:rsidRDefault="00CD1621">
          <w:pPr>
            <w:pStyle w:val="TOC2"/>
            <w:tabs>
              <w:tab w:val="right" w:leader="dot" w:pos="9350"/>
            </w:tabs>
            <w:rPr>
              <w:rFonts w:ascii="Times New Roman" w:eastAsiaTheme="minorEastAsia" w:hAnsi="Times New Roman" w:cs="Times New Roman"/>
              <w:noProof/>
              <w:sz w:val="24"/>
              <w:szCs w:val="24"/>
            </w:rPr>
          </w:pPr>
          <w:hyperlink w:anchor="_Toc399936436" w:history="1">
            <w:r w:rsidRPr="00CD1621">
              <w:rPr>
                <w:rStyle w:val="Hyperlink"/>
                <w:rFonts w:ascii="Times New Roman" w:hAnsi="Times New Roman" w:cs="Times New Roman"/>
                <w:noProof/>
                <w:sz w:val="24"/>
                <w:szCs w:val="24"/>
              </w:rPr>
              <w:t>Confidential Reporting</w:t>
            </w:r>
            <w:r w:rsidRPr="00CD1621">
              <w:rPr>
                <w:rFonts w:ascii="Times New Roman" w:hAnsi="Times New Roman" w:cs="Times New Roman"/>
                <w:noProof/>
                <w:webHidden/>
                <w:sz w:val="24"/>
                <w:szCs w:val="24"/>
              </w:rPr>
              <w:tab/>
            </w:r>
            <w:r w:rsidRPr="00CD1621">
              <w:rPr>
                <w:rFonts w:ascii="Times New Roman" w:hAnsi="Times New Roman" w:cs="Times New Roman"/>
                <w:noProof/>
                <w:webHidden/>
                <w:sz w:val="24"/>
                <w:szCs w:val="24"/>
              </w:rPr>
              <w:fldChar w:fldCharType="begin"/>
            </w:r>
            <w:r w:rsidRPr="00CD1621">
              <w:rPr>
                <w:rFonts w:ascii="Times New Roman" w:hAnsi="Times New Roman" w:cs="Times New Roman"/>
                <w:noProof/>
                <w:webHidden/>
                <w:sz w:val="24"/>
                <w:szCs w:val="24"/>
              </w:rPr>
              <w:instrText xml:space="preserve"> PAGEREF _Toc399936436 \h </w:instrText>
            </w:r>
            <w:r w:rsidRPr="00CD1621">
              <w:rPr>
                <w:rFonts w:ascii="Times New Roman" w:hAnsi="Times New Roman" w:cs="Times New Roman"/>
                <w:noProof/>
                <w:webHidden/>
                <w:sz w:val="24"/>
                <w:szCs w:val="24"/>
              </w:rPr>
            </w:r>
            <w:r w:rsidRPr="00CD1621">
              <w:rPr>
                <w:rFonts w:ascii="Times New Roman" w:hAnsi="Times New Roman" w:cs="Times New Roman"/>
                <w:noProof/>
                <w:webHidden/>
                <w:sz w:val="24"/>
                <w:szCs w:val="24"/>
              </w:rPr>
              <w:fldChar w:fldCharType="separate"/>
            </w:r>
            <w:r w:rsidR="00357353">
              <w:rPr>
                <w:rFonts w:ascii="Times New Roman" w:hAnsi="Times New Roman" w:cs="Times New Roman"/>
                <w:noProof/>
                <w:webHidden/>
                <w:sz w:val="24"/>
                <w:szCs w:val="24"/>
              </w:rPr>
              <w:t>20</w:t>
            </w:r>
            <w:r w:rsidRPr="00CD1621">
              <w:rPr>
                <w:rFonts w:ascii="Times New Roman" w:hAnsi="Times New Roman" w:cs="Times New Roman"/>
                <w:noProof/>
                <w:webHidden/>
                <w:sz w:val="24"/>
                <w:szCs w:val="24"/>
              </w:rPr>
              <w:fldChar w:fldCharType="end"/>
            </w:r>
          </w:hyperlink>
        </w:p>
        <w:p w:rsidR="00CD1621" w:rsidRPr="00CD1621" w:rsidRDefault="00CD1621">
          <w:pPr>
            <w:pStyle w:val="TOC2"/>
            <w:tabs>
              <w:tab w:val="right" w:leader="dot" w:pos="9350"/>
            </w:tabs>
            <w:rPr>
              <w:rFonts w:ascii="Times New Roman" w:eastAsiaTheme="minorEastAsia" w:hAnsi="Times New Roman" w:cs="Times New Roman"/>
              <w:noProof/>
              <w:sz w:val="24"/>
              <w:szCs w:val="24"/>
            </w:rPr>
          </w:pPr>
          <w:hyperlink w:anchor="_Toc399936437" w:history="1">
            <w:r w:rsidRPr="00CD1621">
              <w:rPr>
                <w:rStyle w:val="Hyperlink"/>
                <w:rFonts w:ascii="Times New Roman" w:hAnsi="Times New Roman" w:cs="Times New Roman"/>
                <w:noProof/>
                <w:sz w:val="24"/>
                <w:szCs w:val="24"/>
              </w:rPr>
              <w:t>Criminal and Official Campus Action</w:t>
            </w:r>
            <w:r w:rsidRPr="00CD1621">
              <w:rPr>
                <w:rFonts w:ascii="Times New Roman" w:hAnsi="Times New Roman" w:cs="Times New Roman"/>
                <w:noProof/>
                <w:webHidden/>
                <w:sz w:val="24"/>
                <w:szCs w:val="24"/>
              </w:rPr>
              <w:tab/>
            </w:r>
            <w:r w:rsidRPr="00CD1621">
              <w:rPr>
                <w:rFonts w:ascii="Times New Roman" w:hAnsi="Times New Roman" w:cs="Times New Roman"/>
                <w:noProof/>
                <w:webHidden/>
                <w:sz w:val="24"/>
                <w:szCs w:val="24"/>
              </w:rPr>
              <w:fldChar w:fldCharType="begin"/>
            </w:r>
            <w:r w:rsidRPr="00CD1621">
              <w:rPr>
                <w:rFonts w:ascii="Times New Roman" w:hAnsi="Times New Roman" w:cs="Times New Roman"/>
                <w:noProof/>
                <w:webHidden/>
                <w:sz w:val="24"/>
                <w:szCs w:val="24"/>
              </w:rPr>
              <w:instrText xml:space="preserve"> PAGEREF _Toc399936437 \h </w:instrText>
            </w:r>
            <w:r w:rsidRPr="00CD1621">
              <w:rPr>
                <w:rFonts w:ascii="Times New Roman" w:hAnsi="Times New Roman" w:cs="Times New Roman"/>
                <w:noProof/>
                <w:webHidden/>
                <w:sz w:val="24"/>
                <w:szCs w:val="24"/>
              </w:rPr>
            </w:r>
            <w:r w:rsidRPr="00CD1621">
              <w:rPr>
                <w:rFonts w:ascii="Times New Roman" w:hAnsi="Times New Roman" w:cs="Times New Roman"/>
                <w:noProof/>
                <w:webHidden/>
                <w:sz w:val="24"/>
                <w:szCs w:val="24"/>
              </w:rPr>
              <w:fldChar w:fldCharType="separate"/>
            </w:r>
            <w:r w:rsidR="00357353">
              <w:rPr>
                <w:rFonts w:ascii="Times New Roman" w:hAnsi="Times New Roman" w:cs="Times New Roman"/>
                <w:noProof/>
                <w:webHidden/>
                <w:sz w:val="24"/>
                <w:szCs w:val="24"/>
              </w:rPr>
              <w:t>21</w:t>
            </w:r>
            <w:r w:rsidRPr="00CD1621">
              <w:rPr>
                <w:rFonts w:ascii="Times New Roman" w:hAnsi="Times New Roman" w:cs="Times New Roman"/>
                <w:noProof/>
                <w:webHidden/>
                <w:sz w:val="24"/>
                <w:szCs w:val="24"/>
              </w:rPr>
              <w:fldChar w:fldCharType="end"/>
            </w:r>
          </w:hyperlink>
        </w:p>
        <w:p w:rsidR="00CD1621" w:rsidRPr="00CD1621" w:rsidRDefault="00CD1621">
          <w:pPr>
            <w:pStyle w:val="TOC2"/>
            <w:tabs>
              <w:tab w:val="right" w:leader="dot" w:pos="9350"/>
            </w:tabs>
            <w:rPr>
              <w:rFonts w:ascii="Times New Roman" w:eastAsiaTheme="minorEastAsia" w:hAnsi="Times New Roman" w:cs="Times New Roman"/>
              <w:noProof/>
              <w:sz w:val="24"/>
              <w:szCs w:val="24"/>
            </w:rPr>
          </w:pPr>
          <w:hyperlink w:anchor="_Toc399936438" w:history="1">
            <w:r w:rsidRPr="00CD1621">
              <w:rPr>
                <w:rStyle w:val="Hyperlink"/>
                <w:rFonts w:ascii="Times New Roman" w:hAnsi="Times New Roman" w:cs="Times New Roman"/>
                <w:noProof/>
                <w:sz w:val="24"/>
                <w:szCs w:val="24"/>
              </w:rPr>
              <w:t>Investigating Offices</w:t>
            </w:r>
            <w:r w:rsidRPr="00CD1621">
              <w:rPr>
                <w:rFonts w:ascii="Times New Roman" w:hAnsi="Times New Roman" w:cs="Times New Roman"/>
                <w:noProof/>
                <w:webHidden/>
                <w:sz w:val="24"/>
                <w:szCs w:val="24"/>
              </w:rPr>
              <w:tab/>
            </w:r>
            <w:r w:rsidRPr="00CD1621">
              <w:rPr>
                <w:rFonts w:ascii="Times New Roman" w:hAnsi="Times New Roman" w:cs="Times New Roman"/>
                <w:noProof/>
                <w:webHidden/>
                <w:sz w:val="24"/>
                <w:szCs w:val="24"/>
              </w:rPr>
              <w:fldChar w:fldCharType="begin"/>
            </w:r>
            <w:r w:rsidRPr="00CD1621">
              <w:rPr>
                <w:rFonts w:ascii="Times New Roman" w:hAnsi="Times New Roman" w:cs="Times New Roman"/>
                <w:noProof/>
                <w:webHidden/>
                <w:sz w:val="24"/>
                <w:szCs w:val="24"/>
              </w:rPr>
              <w:instrText xml:space="preserve"> PAGEREF _Toc399936438 \h </w:instrText>
            </w:r>
            <w:r w:rsidRPr="00CD1621">
              <w:rPr>
                <w:rFonts w:ascii="Times New Roman" w:hAnsi="Times New Roman" w:cs="Times New Roman"/>
                <w:noProof/>
                <w:webHidden/>
                <w:sz w:val="24"/>
                <w:szCs w:val="24"/>
              </w:rPr>
            </w:r>
            <w:r w:rsidRPr="00CD1621">
              <w:rPr>
                <w:rFonts w:ascii="Times New Roman" w:hAnsi="Times New Roman" w:cs="Times New Roman"/>
                <w:noProof/>
                <w:webHidden/>
                <w:sz w:val="24"/>
                <w:szCs w:val="24"/>
              </w:rPr>
              <w:fldChar w:fldCharType="separate"/>
            </w:r>
            <w:r w:rsidR="00357353">
              <w:rPr>
                <w:rFonts w:ascii="Times New Roman" w:hAnsi="Times New Roman" w:cs="Times New Roman"/>
                <w:noProof/>
                <w:webHidden/>
                <w:sz w:val="24"/>
                <w:szCs w:val="24"/>
              </w:rPr>
              <w:t>21</w:t>
            </w:r>
            <w:r w:rsidRPr="00CD1621">
              <w:rPr>
                <w:rFonts w:ascii="Times New Roman" w:hAnsi="Times New Roman" w:cs="Times New Roman"/>
                <w:noProof/>
                <w:webHidden/>
                <w:sz w:val="24"/>
                <w:szCs w:val="24"/>
              </w:rPr>
              <w:fldChar w:fldCharType="end"/>
            </w:r>
          </w:hyperlink>
        </w:p>
        <w:p w:rsidR="00CD1621" w:rsidRPr="00CD1621" w:rsidRDefault="00CD1621">
          <w:pPr>
            <w:pStyle w:val="TOC2"/>
            <w:tabs>
              <w:tab w:val="right" w:leader="dot" w:pos="9350"/>
            </w:tabs>
            <w:rPr>
              <w:rFonts w:ascii="Times New Roman" w:eastAsiaTheme="minorEastAsia" w:hAnsi="Times New Roman" w:cs="Times New Roman"/>
              <w:noProof/>
              <w:sz w:val="24"/>
              <w:szCs w:val="24"/>
            </w:rPr>
          </w:pPr>
          <w:hyperlink w:anchor="_Toc399936439" w:history="1">
            <w:r w:rsidRPr="00CD1621">
              <w:rPr>
                <w:rStyle w:val="Hyperlink"/>
                <w:rFonts w:ascii="Times New Roman" w:hAnsi="Times New Roman" w:cs="Times New Roman"/>
                <w:noProof/>
                <w:sz w:val="24"/>
                <w:szCs w:val="24"/>
              </w:rPr>
              <w:t>Process</w:t>
            </w:r>
            <w:r w:rsidRPr="00CD1621">
              <w:rPr>
                <w:rFonts w:ascii="Times New Roman" w:hAnsi="Times New Roman" w:cs="Times New Roman"/>
                <w:noProof/>
                <w:webHidden/>
                <w:sz w:val="24"/>
                <w:szCs w:val="24"/>
              </w:rPr>
              <w:tab/>
            </w:r>
            <w:r w:rsidRPr="00CD1621">
              <w:rPr>
                <w:rFonts w:ascii="Times New Roman" w:hAnsi="Times New Roman" w:cs="Times New Roman"/>
                <w:noProof/>
                <w:webHidden/>
                <w:sz w:val="24"/>
                <w:szCs w:val="24"/>
              </w:rPr>
              <w:fldChar w:fldCharType="begin"/>
            </w:r>
            <w:r w:rsidRPr="00CD1621">
              <w:rPr>
                <w:rFonts w:ascii="Times New Roman" w:hAnsi="Times New Roman" w:cs="Times New Roman"/>
                <w:noProof/>
                <w:webHidden/>
                <w:sz w:val="24"/>
                <w:szCs w:val="24"/>
              </w:rPr>
              <w:instrText xml:space="preserve"> PAGEREF _Toc399936439 \h </w:instrText>
            </w:r>
            <w:r w:rsidRPr="00CD1621">
              <w:rPr>
                <w:rFonts w:ascii="Times New Roman" w:hAnsi="Times New Roman" w:cs="Times New Roman"/>
                <w:noProof/>
                <w:webHidden/>
                <w:sz w:val="24"/>
                <w:szCs w:val="24"/>
              </w:rPr>
            </w:r>
            <w:r w:rsidRPr="00CD1621">
              <w:rPr>
                <w:rFonts w:ascii="Times New Roman" w:hAnsi="Times New Roman" w:cs="Times New Roman"/>
                <w:noProof/>
                <w:webHidden/>
                <w:sz w:val="24"/>
                <w:szCs w:val="24"/>
              </w:rPr>
              <w:fldChar w:fldCharType="separate"/>
            </w:r>
            <w:r w:rsidR="00357353">
              <w:rPr>
                <w:rFonts w:ascii="Times New Roman" w:hAnsi="Times New Roman" w:cs="Times New Roman"/>
                <w:noProof/>
                <w:webHidden/>
                <w:sz w:val="24"/>
                <w:szCs w:val="24"/>
              </w:rPr>
              <w:t>21</w:t>
            </w:r>
            <w:r w:rsidRPr="00CD1621">
              <w:rPr>
                <w:rFonts w:ascii="Times New Roman" w:hAnsi="Times New Roman" w:cs="Times New Roman"/>
                <w:noProof/>
                <w:webHidden/>
                <w:sz w:val="24"/>
                <w:szCs w:val="24"/>
              </w:rPr>
              <w:fldChar w:fldCharType="end"/>
            </w:r>
          </w:hyperlink>
        </w:p>
        <w:p w:rsidR="00CD1621" w:rsidRPr="00CD1621" w:rsidRDefault="00CD1621">
          <w:pPr>
            <w:pStyle w:val="TOC2"/>
            <w:tabs>
              <w:tab w:val="right" w:leader="dot" w:pos="9350"/>
            </w:tabs>
            <w:rPr>
              <w:rFonts w:ascii="Times New Roman" w:eastAsiaTheme="minorEastAsia" w:hAnsi="Times New Roman" w:cs="Times New Roman"/>
              <w:noProof/>
              <w:sz w:val="24"/>
              <w:szCs w:val="24"/>
            </w:rPr>
          </w:pPr>
          <w:hyperlink w:anchor="_Toc399936440" w:history="1">
            <w:r w:rsidRPr="00CD1621">
              <w:rPr>
                <w:rStyle w:val="Hyperlink"/>
                <w:rFonts w:ascii="Times New Roman" w:hAnsi="Times New Roman" w:cs="Times New Roman"/>
                <w:noProof/>
                <w:sz w:val="24"/>
                <w:szCs w:val="24"/>
              </w:rPr>
              <w:t>Faculty And Staff</w:t>
            </w:r>
            <w:r w:rsidRPr="00CD1621">
              <w:rPr>
                <w:rFonts w:ascii="Times New Roman" w:hAnsi="Times New Roman" w:cs="Times New Roman"/>
                <w:noProof/>
                <w:webHidden/>
                <w:sz w:val="24"/>
                <w:szCs w:val="24"/>
              </w:rPr>
              <w:tab/>
            </w:r>
            <w:r w:rsidRPr="00CD1621">
              <w:rPr>
                <w:rFonts w:ascii="Times New Roman" w:hAnsi="Times New Roman" w:cs="Times New Roman"/>
                <w:noProof/>
                <w:webHidden/>
                <w:sz w:val="24"/>
                <w:szCs w:val="24"/>
              </w:rPr>
              <w:fldChar w:fldCharType="begin"/>
            </w:r>
            <w:r w:rsidRPr="00CD1621">
              <w:rPr>
                <w:rFonts w:ascii="Times New Roman" w:hAnsi="Times New Roman" w:cs="Times New Roman"/>
                <w:noProof/>
                <w:webHidden/>
                <w:sz w:val="24"/>
                <w:szCs w:val="24"/>
              </w:rPr>
              <w:instrText xml:space="preserve"> PAGEREF _Toc399936440 \h </w:instrText>
            </w:r>
            <w:r w:rsidRPr="00CD1621">
              <w:rPr>
                <w:rFonts w:ascii="Times New Roman" w:hAnsi="Times New Roman" w:cs="Times New Roman"/>
                <w:noProof/>
                <w:webHidden/>
                <w:sz w:val="24"/>
                <w:szCs w:val="24"/>
              </w:rPr>
            </w:r>
            <w:r w:rsidRPr="00CD1621">
              <w:rPr>
                <w:rFonts w:ascii="Times New Roman" w:hAnsi="Times New Roman" w:cs="Times New Roman"/>
                <w:noProof/>
                <w:webHidden/>
                <w:sz w:val="24"/>
                <w:szCs w:val="24"/>
              </w:rPr>
              <w:fldChar w:fldCharType="separate"/>
            </w:r>
            <w:r w:rsidR="00357353">
              <w:rPr>
                <w:rFonts w:ascii="Times New Roman" w:hAnsi="Times New Roman" w:cs="Times New Roman"/>
                <w:noProof/>
                <w:webHidden/>
                <w:sz w:val="24"/>
                <w:szCs w:val="24"/>
              </w:rPr>
              <w:t>21</w:t>
            </w:r>
            <w:r w:rsidRPr="00CD1621">
              <w:rPr>
                <w:rFonts w:ascii="Times New Roman" w:hAnsi="Times New Roman" w:cs="Times New Roman"/>
                <w:noProof/>
                <w:webHidden/>
                <w:sz w:val="24"/>
                <w:szCs w:val="24"/>
              </w:rPr>
              <w:fldChar w:fldCharType="end"/>
            </w:r>
          </w:hyperlink>
        </w:p>
        <w:p w:rsidR="00CD1621" w:rsidRPr="00CD1621" w:rsidRDefault="00CD1621">
          <w:pPr>
            <w:pStyle w:val="TOC2"/>
            <w:tabs>
              <w:tab w:val="right" w:leader="dot" w:pos="9350"/>
            </w:tabs>
            <w:rPr>
              <w:rFonts w:ascii="Times New Roman" w:eastAsiaTheme="minorEastAsia" w:hAnsi="Times New Roman" w:cs="Times New Roman"/>
              <w:noProof/>
              <w:sz w:val="24"/>
              <w:szCs w:val="24"/>
            </w:rPr>
          </w:pPr>
          <w:hyperlink w:anchor="_Toc399936441" w:history="1">
            <w:r w:rsidRPr="00CD1621">
              <w:rPr>
                <w:rStyle w:val="Hyperlink"/>
                <w:rFonts w:ascii="Times New Roman" w:hAnsi="Times New Roman" w:cs="Times New Roman"/>
                <w:noProof/>
                <w:sz w:val="24"/>
                <w:szCs w:val="24"/>
              </w:rPr>
              <w:t>Education to Reduce Sexual Assault, Dating Violence, and Domestic Violence</w:t>
            </w:r>
            <w:r w:rsidRPr="00CD1621">
              <w:rPr>
                <w:rFonts w:ascii="Times New Roman" w:hAnsi="Times New Roman" w:cs="Times New Roman"/>
                <w:noProof/>
                <w:webHidden/>
                <w:sz w:val="24"/>
                <w:szCs w:val="24"/>
              </w:rPr>
              <w:tab/>
            </w:r>
            <w:r w:rsidRPr="00CD1621">
              <w:rPr>
                <w:rFonts w:ascii="Times New Roman" w:hAnsi="Times New Roman" w:cs="Times New Roman"/>
                <w:noProof/>
                <w:webHidden/>
                <w:sz w:val="24"/>
                <w:szCs w:val="24"/>
              </w:rPr>
              <w:fldChar w:fldCharType="begin"/>
            </w:r>
            <w:r w:rsidRPr="00CD1621">
              <w:rPr>
                <w:rFonts w:ascii="Times New Roman" w:hAnsi="Times New Roman" w:cs="Times New Roman"/>
                <w:noProof/>
                <w:webHidden/>
                <w:sz w:val="24"/>
                <w:szCs w:val="24"/>
              </w:rPr>
              <w:instrText xml:space="preserve"> PAGEREF _Toc399936441 \h </w:instrText>
            </w:r>
            <w:r w:rsidRPr="00CD1621">
              <w:rPr>
                <w:rFonts w:ascii="Times New Roman" w:hAnsi="Times New Roman" w:cs="Times New Roman"/>
                <w:noProof/>
                <w:webHidden/>
                <w:sz w:val="24"/>
                <w:szCs w:val="24"/>
              </w:rPr>
            </w:r>
            <w:r w:rsidRPr="00CD1621">
              <w:rPr>
                <w:rFonts w:ascii="Times New Roman" w:hAnsi="Times New Roman" w:cs="Times New Roman"/>
                <w:noProof/>
                <w:webHidden/>
                <w:sz w:val="24"/>
                <w:szCs w:val="24"/>
              </w:rPr>
              <w:fldChar w:fldCharType="separate"/>
            </w:r>
            <w:r w:rsidR="00357353">
              <w:rPr>
                <w:rFonts w:ascii="Times New Roman" w:hAnsi="Times New Roman" w:cs="Times New Roman"/>
                <w:noProof/>
                <w:webHidden/>
                <w:sz w:val="24"/>
                <w:szCs w:val="24"/>
              </w:rPr>
              <w:t>21</w:t>
            </w:r>
            <w:r w:rsidRPr="00CD1621">
              <w:rPr>
                <w:rFonts w:ascii="Times New Roman" w:hAnsi="Times New Roman" w:cs="Times New Roman"/>
                <w:noProof/>
                <w:webHidden/>
                <w:sz w:val="24"/>
                <w:szCs w:val="24"/>
              </w:rPr>
              <w:fldChar w:fldCharType="end"/>
            </w:r>
          </w:hyperlink>
        </w:p>
        <w:p w:rsidR="00CD1621" w:rsidRPr="00CD1621" w:rsidRDefault="00CD1621">
          <w:pPr>
            <w:pStyle w:val="TOC1"/>
            <w:tabs>
              <w:tab w:val="right" w:leader="dot" w:pos="9350"/>
            </w:tabs>
            <w:rPr>
              <w:rFonts w:ascii="Times New Roman" w:eastAsiaTheme="minorEastAsia" w:hAnsi="Times New Roman" w:cs="Times New Roman"/>
              <w:noProof/>
              <w:sz w:val="24"/>
              <w:szCs w:val="24"/>
            </w:rPr>
          </w:pPr>
          <w:hyperlink w:anchor="_Toc399936442" w:history="1">
            <w:r w:rsidRPr="00CD1621">
              <w:rPr>
                <w:rStyle w:val="Hyperlink"/>
                <w:rFonts w:ascii="Times New Roman" w:hAnsi="Times New Roman" w:cs="Times New Roman"/>
                <w:noProof/>
                <w:sz w:val="24"/>
                <w:szCs w:val="24"/>
              </w:rPr>
              <w:t>Campus Sex Crimes Prevention Act – Sex Offender Registration and Notification</w:t>
            </w:r>
            <w:r w:rsidRPr="00CD1621">
              <w:rPr>
                <w:rFonts w:ascii="Times New Roman" w:hAnsi="Times New Roman" w:cs="Times New Roman"/>
                <w:noProof/>
                <w:webHidden/>
                <w:sz w:val="24"/>
                <w:szCs w:val="24"/>
              </w:rPr>
              <w:tab/>
            </w:r>
            <w:r w:rsidRPr="00CD1621">
              <w:rPr>
                <w:rFonts w:ascii="Times New Roman" w:hAnsi="Times New Roman" w:cs="Times New Roman"/>
                <w:noProof/>
                <w:webHidden/>
                <w:sz w:val="24"/>
                <w:szCs w:val="24"/>
              </w:rPr>
              <w:fldChar w:fldCharType="begin"/>
            </w:r>
            <w:r w:rsidRPr="00CD1621">
              <w:rPr>
                <w:rFonts w:ascii="Times New Roman" w:hAnsi="Times New Roman" w:cs="Times New Roman"/>
                <w:noProof/>
                <w:webHidden/>
                <w:sz w:val="24"/>
                <w:szCs w:val="24"/>
              </w:rPr>
              <w:instrText xml:space="preserve"> PAGEREF _Toc399936442 \h </w:instrText>
            </w:r>
            <w:r w:rsidRPr="00CD1621">
              <w:rPr>
                <w:rFonts w:ascii="Times New Roman" w:hAnsi="Times New Roman" w:cs="Times New Roman"/>
                <w:noProof/>
                <w:webHidden/>
                <w:sz w:val="24"/>
                <w:szCs w:val="24"/>
              </w:rPr>
            </w:r>
            <w:r w:rsidRPr="00CD1621">
              <w:rPr>
                <w:rFonts w:ascii="Times New Roman" w:hAnsi="Times New Roman" w:cs="Times New Roman"/>
                <w:noProof/>
                <w:webHidden/>
                <w:sz w:val="24"/>
                <w:szCs w:val="24"/>
              </w:rPr>
              <w:fldChar w:fldCharType="separate"/>
            </w:r>
            <w:r w:rsidR="00357353">
              <w:rPr>
                <w:rFonts w:ascii="Times New Roman" w:hAnsi="Times New Roman" w:cs="Times New Roman"/>
                <w:noProof/>
                <w:webHidden/>
                <w:sz w:val="24"/>
                <w:szCs w:val="24"/>
              </w:rPr>
              <w:t>22</w:t>
            </w:r>
            <w:r w:rsidRPr="00CD1621">
              <w:rPr>
                <w:rFonts w:ascii="Times New Roman" w:hAnsi="Times New Roman" w:cs="Times New Roman"/>
                <w:noProof/>
                <w:webHidden/>
                <w:sz w:val="24"/>
                <w:szCs w:val="24"/>
              </w:rPr>
              <w:fldChar w:fldCharType="end"/>
            </w:r>
          </w:hyperlink>
        </w:p>
        <w:p w:rsidR="00CD1621" w:rsidRPr="00CD1621" w:rsidRDefault="00CD1621">
          <w:pPr>
            <w:pStyle w:val="TOC1"/>
            <w:tabs>
              <w:tab w:val="right" w:leader="dot" w:pos="9350"/>
            </w:tabs>
            <w:rPr>
              <w:rFonts w:ascii="Times New Roman" w:eastAsiaTheme="minorEastAsia" w:hAnsi="Times New Roman" w:cs="Times New Roman"/>
              <w:noProof/>
              <w:sz w:val="24"/>
              <w:szCs w:val="24"/>
            </w:rPr>
          </w:pPr>
          <w:hyperlink w:anchor="_Toc399936443" w:history="1">
            <w:r w:rsidRPr="00CD1621">
              <w:rPr>
                <w:rStyle w:val="Hyperlink"/>
                <w:rFonts w:ascii="Times New Roman" w:hAnsi="Times New Roman" w:cs="Times New Roman"/>
                <w:noProof/>
                <w:sz w:val="24"/>
                <w:szCs w:val="24"/>
              </w:rPr>
              <w:t>Missing Student</w:t>
            </w:r>
            <w:r w:rsidRPr="00CD1621">
              <w:rPr>
                <w:rFonts w:ascii="Times New Roman" w:hAnsi="Times New Roman" w:cs="Times New Roman"/>
                <w:noProof/>
                <w:webHidden/>
                <w:sz w:val="24"/>
                <w:szCs w:val="24"/>
              </w:rPr>
              <w:tab/>
            </w:r>
            <w:r w:rsidRPr="00CD1621">
              <w:rPr>
                <w:rFonts w:ascii="Times New Roman" w:hAnsi="Times New Roman" w:cs="Times New Roman"/>
                <w:noProof/>
                <w:webHidden/>
                <w:sz w:val="24"/>
                <w:szCs w:val="24"/>
              </w:rPr>
              <w:fldChar w:fldCharType="begin"/>
            </w:r>
            <w:r w:rsidRPr="00CD1621">
              <w:rPr>
                <w:rFonts w:ascii="Times New Roman" w:hAnsi="Times New Roman" w:cs="Times New Roman"/>
                <w:noProof/>
                <w:webHidden/>
                <w:sz w:val="24"/>
                <w:szCs w:val="24"/>
              </w:rPr>
              <w:instrText xml:space="preserve"> PAGEREF _Toc399936443 \h </w:instrText>
            </w:r>
            <w:r w:rsidRPr="00CD1621">
              <w:rPr>
                <w:rFonts w:ascii="Times New Roman" w:hAnsi="Times New Roman" w:cs="Times New Roman"/>
                <w:noProof/>
                <w:webHidden/>
                <w:sz w:val="24"/>
                <w:szCs w:val="24"/>
              </w:rPr>
            </w:r>
            <w:r w:rsidRPr="00CD1621">
              <w:rPr>
                <w:rFonts w:ascii="Times New Roman" w:hAnsi="Times New Roman" w:cs="Times New Roman"/>
                <w:noProof/>
                <w:webHidden/>
                <w:sz w:val="24"/>
                <w:szCs w:val="24"/>
              </w:rPr>
              <w:fldChar w:fldCharType="separate"/>
            </w:r>
            <w:r w:rsidR="00357353">
              <w:rPr>
                <w:rFonts w:ascii="Times New Roman" w:hAnsi="Times New Roman" w:cs="Times New Roman"/>
                <w:noProof/>
                <w:webHidden/>
                <w:sz w:val="24"/>
                <w:szCs w:val="24"/>
              </w:rPr>
              <w:t>22</w:t>
            </w:r>
            <w:r w:rsidRPr="00CD1621">
              <w:rPr>
                <w:rFonts w:ascii="Times New Roman" w:hAnsi="Times New Roman" w:cs="Times New Roman"/>
                <w:noProof/>
                <w:webHidden/>
                <w:sz w:val="24"/>
                <w:szCs w:val="24"/>
              </w:rPr>
              <w:fldChar w:fldCharType="end"/>
            </w:r>
          </w:hyperlink>
        </w:p>
        <w:p w:rsidR="00CD1621" w:rsidRPr="00CD1621" w:rsidRDefault="00CD1621">
          <w:pPr>
            <w:pStyle w:val="TOC1"/>
            <w:tabs>
              <w:tab w:val="right" w:leader="dot" w:pos="9350"/>
            </w:tabs>
            <w:rPr>
              <w:rFonts w:ascii="Times New Roman" w:eastAsiaTheme="minorEastAsia" w:hAnsi="Times New Roman" w:cs="Times New Roman"/>
              <w:noProof/>
              <w:sz w:val="24"/>
              <w:szCs w:val="24"/>
            </w:rPr>
          </w:pPr>
          <w:hyperlink w:anchor="_Toc399936444" w:history="1">
            <w:r w:rsidRPr="00CD1621">
              <w:rPr>
                <w:rStyle w:val="Hyperlink"/>
                <w:rFonts w:ascii="Times New Roman" w:hAnsi="Times New Roman" w:cs="Times New Roman"/>
                <w:noProof/>
                <w:sz w:val="24"/>
                <w:szCs w:val="24"/>
              </w:rPr>
              <w:t>Annual Fire Safety Report</w:t>
            </w:r>
            <w:r w:rsidRPr="00CD1621">
              <w:rPr>
                <w:rFonts w:ascii="Times New Roman" w:hAnsi="Times New Roman" w:cs="Times New Roman"/>
                <w:noProof/>
                <w:webHidden/>
                <w:sz w:val="24"/>
                <w:szCs w:val="24"/>
              </w:rPr>
              <w:tab/>
            </w:r>
            <w:r w:rsidRPr="00CD1621">
              <w:rPr>
                <w:rFonts w:ascii="Times New Roman" w:hAnsi="Times New Roman" w:cs="Times New Roman"/>
                <w:noProof/>
                <w:webHidden/>
                <w:sz w:val="24"/>
                <w:szCs w:val="24"/>
              </w:rPr>
              <w:fldChar w:fldCharType="begin"/>
            </w:r>
            <w:r w:rsidRPr="00CD1621">
              <w:rPr>
                <w:rFonts w:ascii="Times New Roman" w:hAnsi="Times New Roman" w:cs="Times New Roman"/>
                <w:noProof/>
                <w:webHidden/>
                <w:sz w:val="24"/>
                <w:szCs w:val="24"/>
              </w:rPr>
              <w:instrText xml:space="preserve"> PAGEREF _Toc399936444 \h </w:instrText>
            </w:r>
            <w:r w:rsidRPr="00CD1621">
              <w:rPr>
                <w:rFonts w:ascii="Times New Roman" w:hAnsi="Times New Roman" w:cs="Times New Roman"/>
                <w:noProof/>
                <w:webHidden/>
                <w:sz w:val="24"/>
                <w:szCs w:val="24"/>
              </w:rPr>
            </w:r>
            <w:r w:rsidRPr="00CD1621">
              <w:rPr>
                <w:rFonts w:ascii="Times New Roman" w:hAnsi="Times New Roman" w:cs="Times New Roman"/>
                <w:noProof/>
                <w:webHidden/>
                <w:sz w:val="24"/>
                <w:szCs w:val="24"/>
              </w:rPr>
              <w:fldChar w:fldCharType="separate"/>
            </w:r>
            <w:r w:rsidR="00357353">
              <w:rPr>
                <w:rFonts w:ascii="Times New Roman" w:hAnsi="Times New Roman" w:cs="Times New Roman"/>
                <w:noProof/>
                <w:webHidden/>
                <w:sz w:val="24"/>
                <w:szCs w:val="24"/>
              </w:rPr>
              <w:t>23</w:t>
            </w:r>
            <w:r w:rsidRPr="00CD1621">
              <w:rPr>
                <w:rFonts w:ascii="Times New Roman" w:hAnsi="Times New Roman" w:cs="Times New Roman"/>
                <w:noProof/>
                <w:webHidden/>
                <w:sz w:val="24"/>
                <w:szCs w:val="24"/>
              </w:rPr>
              <w:fldChar w:fldCharType="end"/>
            </w:r>
          </w:hyperlink>
        </w:p>
        <w:p w:rsidR="00CD1621" w:rsidRPr="00CD1621" w:rsidRDefault="00CD1621">
          <w:pPr>
            <w:pStyle w:val="TOC1"/>
            <w:tabs>
              <w:tab w:val="right" w:leader="dot" w:pos="9350"/>
            </w:tabs>
            <w:rPr>
              <w:rFonts w:ascii="Times New Roman" w:eastAsiaTheme="minorEastAsia" w:hAnsi="Times New Roman" w:cs="Times New Roman"/>
              <w:noProof/>
              <w:sz w:val="24"/>
              <w:szCs w:val="24"/>
            </w:rPr>
          </w:pPr>
          <w:hyperlink w:anchor="_Toc399936445" w:history="1">
            <w:r w:rsidRPr="00CD1621">
              <w:rPr>
                <w:rStyle w:val="Hyperlink"/>
                <w:rFonts w:ascii="Times New Roman" w:hAnsi="Times New Roman" w:cs="Times New Roman"/>
                <w:noProof/>
                <w:sz w:val="24"/>
                <w:szCs w:val="24"/>
              </w:rPr>
              <w:t>Statistics and Information Regarding Fires in Residence Halls (01/01/2011 TO 12/31/2011)</w:t>
            </w:r>
            <w:r w:rsidRPr="00CD1621">
              <w:rPr>
                <w:rFonts w:ascii="Times New Roman" w:hAnsi="Times New Roman" w:cs="Times New Roman"/>
                <w:noProof/>
                <w:webHidden/>
                <w:sz w:val="24"/>
                <w:szCs w:val="24"/>
              </w:rPr>
              <w:tab/>
            </w:r>
            <w:r w:rsidRPr="00CD1621">
              <w:rPr>
                <w:rFonts w:ascii="Times New Roman" w:hAnsi="Times New Roman" w:cs="Times New Roman"/>
                <w:noProof/>
                <w:webHidden/>
                <w:sz w:val="24"/>
                <w:szCs w:val="24"/>
              </w:rPr>
              <w:fldChar w:fldCharType="begin"/>
            </w:r>
            <w:r w:rsidRPr="00CD1621">
              <w:rPr>
                <w:rFonts w:ascii="Times New Roman" w:hAnsi="Times New Roman" w:cs="Times New Roman"/>
                <w:noProof/>
                <w:webHidden/>
                <w:sz w:val="24"/>
                <w:szCs w:val="24"/>
              </w:rPr>
              <w:instrText xml:space="preserve"> PAGEREF _Toc399936445 \h </w:instrText>
            </w:r>
            <w:r w:rsidRPr="00CD1621">
              <w:rPr>
                <w:rFonts w:ascii="Times New Roman" w:hAnsi="Times New Roman" w:cs="Times New Roman"/>
                <w:noProof/>
                <w:webHidden/>
                <w:sz w:val="24"/>
                <w:szCs w:val="24"/>
              </w:rPr>
            </w:r>
            <w:r w:rsidRPr="00CD1621">
              <w:rPr>
                <w:rFonts w:ascii="Times New Roman" w:hAnsi="Times New Roman" w:cs="Times New Roman"/>
                <w:noProof/>
                <w:webHidden/>
                <w:sz w:val="24"/>
                <w:szCs w:val="24"/>
              </w:rPr>
              <w:fldChar w:fldCharType="separate"/>
            </w:r>
            <w:r w:rsidR="00357353">
              <w:rPr>
                <w:rFonts w:ascii="Times New Roman" w:hAnsi="Times New Roman" w:cs="Times New Roman"/>
                <w:noProof/>
                <w:webHidden/>
                <w:sz w:val="24"/>
                <w:szCs w:val="24"/>
              </w:rPr>
              <w:t>23</w:t>
            </w:r>
            <w:r w:rsidRPr="00CD1621">
              <w:rPr>
                <w:rFonts w:ascii="Times New Roman" w:hAnsi="Times New Roman" w:cs="Times New Roman"/>
                <w:noProof/>
                <w:webHidden/>
                <w:sz w:val="24"/>
                <w:szCs w:val="24"/>
              </w:rPr>
              <w:fldChar w:fldCharType="end"/>
            </w:r>
          </w:hyperlink>
        </w:p>
        <w:p w:rsidR="00CD1621" w:rsidRPr="00CD1621" w:rsidRDefault="00CD1621">
          <w:pPr>
            <w:pStyle w:val="TOC1"/>
            <w:tabs>
              <w:tab w:val="right" w:leader="dot" w:pos="9350"/>
            </w:tabs>
            <w:rPr>
              <w:rFonts w:ascii="Times New Roman" w:eastAsiaTheme="minorEastAsia" w:hAnsi="Times New Roman" w:cs="Times New Roman"/>
              <w:noProof/>
              <w:sz w:val="24"/>
              <w:szCs w:val="24"/>
            </w:rPr>
          </w:pPr>
          <w:hyperlink w:anchor="_Toc399936446" w:history="1">
            <w:r w:rsidRPr="00CD1621">
              <w:rPr>
                <w:rStyle w:val="Hyperlink"/>
                <w:rFonts w:ascii="Times New Roman" w:hAnsi="Times New Roman" w:cs="Times New Roman"/>
                <w:noProof/>
                <w:sz w:val="24"/>
                <w:szCs w:val="24"/>
              </w:rPr>
              <w:t>Statistics and Information Regarding Fires in Residence Halls (01/01/2012 TO 12/31/2012)</w:t>
            </w:r>
            <w:r w:rsidRPr="00CD1621">
              <w:rPr>
                <w:rFonts w:ascii="Times New Roman" w:hAnsi="Times New Roman" w:cs="Times New Roman"/>
                <w:noProof/>
                <w:webHidden/>
                <w:sz w:val="24"/>
                <w:szCs w:val="24"/>
              </w:rPr>
              <w:tab/>
            </w:r>
            <w:r w:rsidRPr="00CD1621">
              <w:rPr>
                <w:rFonts w:ascii="Times New Roman" w:hAnsi="Times New Roman" w:cs="Times New Roman"/>
                <w:noProof/>
                <w:webHidden/>
                <w:sz w:val="24"/>
                <w:szCs w:val="24"/>
              </w:rPr>
              <w:fldChar w:fldCharType="begin"/>
            </w:r>
            <w:r w:rsidRPr="00CD1621">
              <w:rPr>
                <w:rFonts w:ascii="Times New Roman" w:hAnsi="Times New Roman" w:cs="Times New Roman"/>
                <w:noProof/>
                <w:webHidden/>
                <w:sz w:val="24"/>
                <w:szCs w:val="24"/>
              </w:rPr>
              <w:instrText xml:space="preserve"> PAGEREF _Toc399936446 \h </w:instrText>
            </w:r>
            <w:r w:rsidRPr="00CD1621">
              <w:rPr>
                <w:rFonts w:ascii="Times New Roman" w:hAnsi="Times New Roman" w:cs="Times New Roman"/>
                <w:noProof/>
                <w:webHidden/>
                <w:sz w:val="24"/>
                <w:szCs w:val="24"/>
              </w:rPr>
            </w:r>
            <w:r w:rsidRPr="00CD1621">
              <w:rPr>
                <w:rFonts w:ascii="Times New Roman" w:hAnsi="Times New Roman" w:cs="Times New Roman"/>
                <w:noProof/>
                <w:webHidden/>
                <w:sz w:val="24"/>
                <w:szCs w:val="24"/>
              </w:rPr>
              <w:fldChar w:fldCharType="separate"/>
            </w:r>
            <w:r w:rsidR="00357353">
              <w:rPr>
                <w:rFonts w:ascii="Times New Roman" w:hAnsi="Times New Roman" w:cs="Times New Roman"/>
                <w:noProof/>
                <w:webHidden/>
                <w:sz w:val="24"/>
                <w:szCs w:val="24"/>
              </w:rPr>
              <w:t>24</w:t>
            </w:r>
            <w:r w:rsidRPr="00CD1621">
              <w:rPr>
                <w:rFonts w:ascii="Times New Roman" w:hAnsi="Times New Roman" w:cs="Times New Roman"/>
                <w:noProof/>
                <w:webHidden/>
                <w:sz w:val="24"/>
                <w:szCs w:val="24"/>
              </w:rPr>
              <w:fldChar w:fldCharType="end"/>
            </w:r>
          </w:hyperlink>
        </w:p>
        <w:p w:rsidR="00CD1621" w:rsidRPr="00CD1621" w:rsidRDefault="00CD1621">
          <w:pPr>
            <w:pStyle w:val="TOC1"/>
            <w:tabs>
              <w:tab w:val="right" w:leader="dot" w:pos="9350"/>
            </w:tabs>
            <w:rPr>
              <w:rFonts w:ascii="Times New Roman" w:eastAsiaTheme="minorEastAsia" w:hAnsi="Times New Roman" w:cs="Times New Roman"/>
              <w:noProof/>
              <w:sz w:val="24"/>
              <w:szCs w:val="24"/>
            </w:rPr>
          </w:pPr>
          <w:hyperlink w:anchor="_Toc399936447" w:history="1">
            <w:r w:rsidRPr="00CD1621">
              <w:rPr>
                <w:rStyle w:val="Hyperlink"/>
                <w:rFonts w:ascii="Times New Roman" w:hAnsi="Times New Roman" w:cs="Times New Roman"/>
                <w:noProof/>
                <w:sz w:val="24"/>
                <w:szCs w:val="24"/>
              </w:rPr>
              <w:t>Statistics and Information Regarding Fires in Residence Halls (01/01/2013 TO 12/31/2013)</w:t>
            </w:r>
            <w:r w:rsidRPr="00CD1621">
              <w:rPr>
                <w:rFonts w:ascii="Times New Roman" w:hAnsi="Times New Roman" w:cs="Times New Roman"/>
                <w:noProof/>
                <w:webHidden/>
                <w:sz w:val="24"/>
                <w:szCs w:val="24"/>
              </w:rPr>
              <w:tab/>
            </w:r>
            <w:r w:rsidRPr="00CD1621">
              <w:rPr>
                <w:rFonts w:ascii="Times New Roman" w:hAnsi="Times New Roman" w:cs="Times New Roman"/>
                <w:noProof/>
                <w:webHidden/>
                <w:sz w:val="24"/>
                <w:szCs w:val="24"/>
              </w:rPr>
              <w:fldChar w:fldCharType="begin"/>
            </w:r>
            <w:r w:rsidRPr="00CD1621">
              <w:rPr>
                <w:rFonts w:ascii="Times New Roman" w:hAnsi="Times New Roman" w:cs="Times New Roman"/>
                <w:noProof/>
                <w:webHidden/>
                <w:sz w:val="24"/>
                <w:szCs w:val="24"/>
              </w:rPr>
              <w:instrText xml:space="preserve"> PAGEREF _Toc399936447 \h </w:instrText>
            </w:r>
            <w:r w:rsidRPr="00CD1621">
              <w:rPr>
                <w:rFonts w:ascii="Times New Roman" w:hAnsi="Times New Roman" w:cs="Times New Roman"/>
                <w:noProof/>
                <w:webHidden/>
                <w:sz w:val="24"/>
                <w:szCs w:val="24"/>
              </w:rPr>
            </w:r>
            <w:r w:rsidRPr="00CD1621">
              <w:rPr>
                <w:rFonts w:ascii="Times New Roman" w:hAnsi="Times New Roman" w:cs="Times New Roman"/>
                <w:noProof/>
                <w:webHidden/>
                <w:sz w:val="24"/>
                <w:szCs w:val="24"/>
              </w:rPr>
              <w:fldChar w:fldCharType="separate"/>
            </w:r>
            <w:r w:rsidR="00357353">
              <w:rPr>
                <w:rFonts w:ascii="Times New Roman" w:hAnsi="Times New Roman" w:cs="Times New Roman"/>
                <w:noProof/>
                <w:webHidden/>
                <w:sz w:val="24"/>
                <w:szCs w:val="24"/>
              </w:rPr>
              <w:t>24</w:t>
            </w:r>
            <w:r w:rsidRPr="00CD1621">
              <w:rPr>
                <w:rFonts w:ascii="Times New Roman" w:hAnsi="Times New Roman" w:cs="Times New Roman"/>
                <w:noProof/>
                <w:webHidden/>
                <w:sz w:val="24"/>
                <w:szCs w:val="24"/>
              </w:rPr>
              <w:fldChar w:fldCharType="end"/>
            </w:r>
          </w:hyperlink>
        </w:p>
        <w:p w:rsidR="00CD1621" w:rsidRDefault="00CD1621">
          <w:pPr>
            <w:pStyle w:val="TOC1"/>
            <w:tabs>
              <w:tab w:val="right" w:leader="dot" w:pos="9350"/>
            </w:tabs>
            <w:rPr>
              <w:rFonts w:eastAsiaTheme="minorEastAsia"/>
              <w:noProof/>
            </w:rPr>
          </w:pPr>
          <w:hyperlink w:anchor="_Toc399936448" w:history="1">
            <w:r w:rsidRPr="00CD1621">
              <w:rPr>
                <w:rStyle w:val="Hyperlink"/>
                <w:rFonts w:ascii="Times New Roman" w:hAnsi="Times New Roman" w:cs="Times New Roman"/>
                <w:noProof/>
                <w:sz w:val="24"/>
                <w:szCs w:val="24"/>
              </w:rPr>
              <w:t>Residence Hall Fire Safety and Sprinkler Systems</w:t>
            </w:r>
            <w:r w:rsidRPr="00CD1621">
              <w:rPr>
                <w:rFonts w:ascii="Times New Roman" w:hAnsi="Times New Roman" w:cs="Times New Roman"/>
                <w:noProof/>
                <w:webHidden/>
                <w:sz w:val="24"/>
                <w:szCs w:val="24"/>
              </w:rPr>
              <w:tab/>
            </w:r>
            <w:r w:rsidRPr="00CD1621">
              <w:rPr>
                <w:rFonts w:ascii="Times New Roman" w:hAnsi="Times New Roman" w:cs="Times New Roman"/>
                <w:noProof/>
                <w:webHidden/>
                <w:sz w:val="24"/>
                <w:szCs w:val="24"/>
              </w:rPr>
              <w:fldChar w:fldCharType="begin"/>
            </w:r>
            <w:r w:rsidRPr="00CD1621">
              <w:rPr>
                <w:rFonts w:ascii="Times New Roman" w:hAnsi="Times New Roman" w:cs="Times New Roman"/>
                <w:noProof/>
                <w:webHidden/>
                <w:sz w:val="24"/>
                <w:szCs w:val="24"/>
              </w:rPr>
              <w:instrText xml:space="preserve"> PAGEREF _Toc399936448 \h </w:instrText>
            </w:r>
            <w:r w:rsidRPr="00CD1621">
              <w:rPr>
                <w:rFonts w:ascii="Times New Roman" w:hAnsi="Times New Roman" w:cs="Times New Roman"/>
                <w:noProof/>
                <w:webHidden/>
                <w:sz w:val="24"/>
                <w:szCs w:val="24"/>
              </w:rPr>
            </w:r>
            <w:r w:rsidRPr="00CD1621">
              <w:rPr>
                <w:rFonts w:ascii="Times New Roman" w:hAnsi="Times New Roman" w:cs="Times New Roman"/>
                <w:noProof/>
                <w:webHidden/>
                <w:sz w:val="24"/>
                <w:szCs w:val="24"/>
              </w:rPr>
              <w:fldChar w:fldCharType="separate"/>
            </w:r>
            <w:r w:rsidR="00357353">
              <w:rPr>
                <w:rFonts w:ascii="Times New Roman" w:hAnsi="Times New Roman" w:cs="Times New Roman"/>
                <w:noProof/>
                <w:webHidden/>
                <w:sz w:val="24"/>
                <w:szCs w:val="24"/>
              </w:rPr>
              <w:t>24</w:t>
            </w:r>
            <w:r w:rsidRPr="00CD1621">
              <w:rPr>
                <w:rFonts w:ascii="Times New Roman" w:hAnsi="Times New Roman" w:cs="Times New Roman"/>
                <w:noProof/>
                <w:webHidden/>
                <w:sz w:val="24"/>
                <w:szCs w:val="24"/>
              </w:rPr>
              <w:fldChar w:fldCharType="end"/>
            </w:r>
          </w:hyperlink>
        </w:p>
        <w:p w:rsidR="00477751" w:rsidRDefault="00477751">
          <w:r w:rsidRPr="00477751">
            <w:rPr>
              <w:rFonts w:ascii="Times New Roman" w:hAnsi="Times New Roman" w:cs="Times New Roman"/>
              <w:b/>
              <w:bCs/>
              <w:noProof/>
            </w:rPr>
            <w:fldChar w:fldCharType="end"/>
          </w:r>
        </w:p>
      </w:sdtContent>
    </w:sdt>
    <w:p w:rsidR="003522F6" w:rsidRDefault="003522F6" w:rsidP="00D20D0D">
      <w:pPr>
        <w:pStyle w:val="NoSpacing"/>
      </w:pPr>
    </w:p>
    <w:p w:rsidR="003522F6" w:rsidRDefault="003522F6" w:rsidP="00D20D0D">
      <w:pPr>
        <w:pStyle w:val="NoSpacing"/>
      </w:pPr>
    </w:p>
    <w:p w:rsidR="003522F6" w:rsidRDefault="003522F6" w:rsidP="00D20D0D">
      <w:pPr>
        <w:pStyle w:val="NoSpacing"/>
      </w:pPr>
    </w:p>
    <w:p w:rsidR="003522F6" w:rsidRDefault="003522F6" w:rsidP="00D20D0D">
      <w:pPr>
        <w:pStyle w:val="NoSpacing"/>
      </w:pPr>
    </w:p>
    <w:p w:rsidR="003522F6" w:rsidRDefault="003522F6" w:rsidP="00D20D0D">
      <w:pPr>
        <w:pStyle w:val="NoSpacing"/>
      </w:pPr>
    </w:p>
    <w:p w:rsidR="003522F6" w:rsidRDefault="003522F6" w:rsidP="00D20D0D">
      <w:pPr>
        <w:pStyle w:val="NoSpacing"/>
      </w:pPr>
    </w:p>
    <w:p w:rsidR="003522F6" w:rsidRDefault="003522F6" w:rsidP="00D20D0D">
      <w:pPr>
        <w:pStyle w:val="NoSpacing"/>
      </w:pPr>
    </w:p>
    <w:p w:rsidR="003522F6" w:rsidRDefault="003522F6" w:rsidP="00D20D0D">
      <w:pPr>
        <w:pStyle w:val="NoSpacing"/>
      </w:pPr>
    </w:p>
    <w:p w:rsidR="003522F6" w:rsidRDefault="003522F6" w:rsidP="00D20D0D">
      <w:pPr>
        <w:pStyle w:val="NoSpacing"/>
      </w:pPr>
    </w:p>
    <w:p w:rsidR="003522F6" w:rsidRDefault="003522F6" w:rsidP="00D20D0D">
      <w:pPr>
        <w:pStyle w:val="NoSpacing"/>
      </w:pPr>
    </w:p>
    <w:p w:rsidR="003522F6" w:rsidRPr="00477751" w:rsidRDefault="003522F6" w:rsidP="00477751">
      <w:pPr>
        <w:pStyle w:val="NoSpacing"/>
      </w:pPr>
    </w:p>
    <w:p w:rsidR="003522F6" w:rsidRPr="00477751" w:rsidRDefault="003522F6" w:rsidP="00477751">
      <w:pPr>
        <w:pStyle w:val="NoSpacing"/>
      </w:pPr>
    </w:p>
    <w:p w:rsidR="003522F6" w:rsidRPr="00477751" w:rsidRDefault="003522F6" w:rsidP="00477751">
      <w:pPr>
        <w:pStyle w:val="NoSpacing"/>
      </w:pPr>
    </w:p>
    <w:p w:rsidR="003522F6" w:rsidRPr="00477751" w:rsidRDefault="003522F6" w:rsidP="00477751">
      <w:pPr>
        <w:pStyle w:val="NoSpacing"/>
      </w:pPr>
    </w:p>
    <w:p w:rsidR="003522F6" w:rsidRPr="00477751" w:rsidRDefault="003522F6" w:rsidP="00477751">
      <w:pPr>
        <w:pStyle w:val="NoSpacing"/>
      </w:pPr>
    </w:p>
    <w:p w:rsidR="003522F6" w:rsidRPr="00477751" w:rsidRDefault="003522F6" w:rsidP="00477751">
      <w:pPr>
        <w:pStyle w:val="NoSpacing"/>
      </w:pPr>
    </w:p>
    <w:p w:rsidR="003522F6" w:rsidRPr="00477751" w:rsidRDefault="003522F6" w:rsidP="00477751">
      <w:pPr>
        <w:pStyle w:val="NoSpacing"/>
      </w:pPr>
    </w:p>
    <w:p w:rsidR="003522F6" w:rsidRPr="00477751" w:rsidRDefault="003522F6" w:rsidP="00477751">
      <w:pPr>
        <w:pStyle w:val="NoSpacing"/>
      </w:pPr>
    </w:p>
    <w:p w:rsidR="003522F6" w:rsidRPr="00477751" w:rsidRDefault="003522F6" w:rsidP="00477751">
      <w:pPr>
        <w:pStyle w:val="NoSpacing"/>
      </w:pPr>
    </w:p>
    <w:p w:rsidR="003522F6" w:rsidRPr="00477751" w:rsidRDefault="003522F6" w:rsidP="00477751">
      <w:pPr>
        <w:pStyle w:val="NoSpacing"/>
      </w:pPr>
    </w:p>
    <w:p w:rsidR="003522F6" w:rsidRPr="00477751" w:rsidRDefault="003522F6" w:rsidP="00477751">
      <w:pPr>
        <w:pStyle w:val="NoSpacing"/>
      </w:pPr>
    </w:p>
    <w:p w:rsidR="00CD1621" w:rsidRDefault="00CD1621" w:rsidP="003522F6">
      <w:pPr>
        <w:pStyle w:val="Heading1"/>
        <w:rPr>
          <w:rFonts w:eastAsiaTheme="minorHAnsi" w:cstheme="minorBidi"/>
          <w:b w:val="0"/>
          <w:bCs w:val="0"/>
          <w:sz w:val="24"/>
          <w:szCs w:val="22"/>
        </w:rPr>
      </w:pPr>
      <w:bookmarkStart w:id="0" w:name="_Toc399936406"/>
    </w:p>
    <w:p w:rsidR="003522F6" w:rsidRDefault="003522F6" w:rsidP="003522F6">
      <w:pPr>
        <w:pStyle w:val="Heading1"/>
      </w:pPr>
      <w:r>
        <w:t>Introduction</w:t>
      </w:r>
      <w:bookmarkEnd w:id="0"/>
    </w:p>
    <w:p w:rsidR="003522F6" w:rsidRDefault="003522F6" w:rsidP="003522F6">
      <w:pPr>
        <w:pStyle w:val="NoSpacing"/>
      </w:pPr>
    </w:p>
    <w:p w:rsidR="003522F6" w:rsidRDefault="003522F6" w:rsidP="003522F6">
      <w:pPr>
        <w:pStyle w:val="NoSpacing"/>
      </w:pPr>
      <w:r>
        <w:t xml:space="preserve">Augsburg College is a private, liberal arts college of the Evangelical Lutheran Church in America. In Minneapolis, it is located in the Cedar-Riverside neighborhood, less than two miles from downtown Minneapolis, Minnesota. The surrounding urban community includes major hospitals, the University of Minnesota, city parks, and diverse residential neighborhoods. In Rochester, classes are held at Bethel Lutheran Church and other locations. </w:t>
      </w:r>
    </w:p>
    <w:p w:rsidR="003522F6" w:rsidRDefault="003522F6" w:rsidP="003522F6">
      <w:pPr>
        <w:pStyle w:val="NoSpacing"/>
      </w:pPr>
    </w:p>
    <w:p w:rsidR="003522F6" w:rsidRDefault="003522F6" w:rsidP="003522F6">
      <w:pPr>
        <w:pStyle w:val="NoSpacing"/>
      </w:pPr>
      <w:r>
        <w:t xml:space="preserve">As an institution of higher education, Augsburg College is committed to providing an environment conducive to learning. The safety of the college community is a critical component supporting the college’s educational mission. In that no campus can be entirely free of crime, the Augsburg College Department of Public Safety was established to serve the college in fulfilling its’ academic mission. </w:t>
      </w:r>
    </w:p>
    <w:p w:rsidR="003522F6" w:rsidRDefault="003522F6" w:rsidP="003522F6">
      <w:pPr>
        <w:pStyle w:val="NoSpacing"/>
      </w:pPr>
    </w:p>
    <w:p w:rsidR="003522F6" w:rsidRDefault="003522F6" w:rsidP="003522F6">
      <w:pPr>
        <w:pStyle w:val="NoSpacing"/>
      </w:pPr>
      <w:r>
        <w:t xml:space="preserve">Augsburg College has also established a series of policies and procedures relating to campus security. </w:t>
      </w:r>
    </w:p>
    <w:p w:rsidR="003522F6" w:rsidRDefault="003522F6" w:rsidP="003522F6">
      <w:pPr>
        <w:pStyle w:val="NoSpacing"/>
      </w:pPr>
    </w:p>
    <w:p w:rsidR="003522F6" w:rsidRDefault="003522F6" w:rsidP="003522F6">
      <w:pPr>
        <w:pStyle w:val="NoSpacing"/>
      </w:pPr>
      <w:r>
        <w:t>Such policies are designed to ensure that members of the Augsburg community are fully aware of campus safety considerations and can take action to prevent and to report illegal or inappropriate activities. Augsburg College expressly reserves the right to modify or adopt additional policies or procedures at any time without notice.</w:t>
      </w:r>
    </w:p>
    <w:p w:rsidR="003522F6" w:rsidRDefault="003522F6" w:rsidP="003522F6">
      <w:pPr>
        <w:pStyle w:val="NoSpacing"/>
      </w:pPr>
    </w:p>
    <w:p w:rsidR="003522F6" w:rsidRDefault="003522F6" w:rsidP="003522F6">
      <w:pPr>
        <w:pStyle w:val="Heading1"/>
      </w:pPr>
      <w:bookmarkStart w:id="1" w:name="_Toc399936407"/>
      <w:r>
        <w:t>Department of Public Safety Authority and Jurisdiction</w:t>
      </w:r>
      <w:bookmarkEnd w:id="1"/>
    </w:p>
    <w:p w:rsidR="003522F6" w:rsidRDefault="003522F6" w:rsidP="003522F6">
      <w:pPr>
        <w:pStyle w:val="NoSpacing"/>
      </w:pPr>
    </w:p>
    <w:p w:rsidR="003522F6" w:rsidRDefault="003522F6" w:rsidP="003522F6">
      <w:pPr>
        <w:pStyle w:val="NoSpacing"/>
      </w:pPr>
      <w:r>
        <w:t xml:space="preserve">The Augsburg Department of Public Safety (DPS) is administered by the office of Student Affairs. </w:t>
      </w:r>
    </w:p>
    <w:p w:rsidR="003522F6" w:rsidRDefault="003522F6" w:rsidP="003522F6">
      <w:pPr>
        <w:pStyle w:val="NoSpacing"/>
      </w:pPr>
    </w:p>
    <w:p w:rsidR="003522F6" w:rsidRDefault="003522F6" w:rsidP="003522F6">
      <w:pPr>
        <w:pStyle w:val="NoSpacing"/>
      </w:pPr>
      <w:r>
        <w:t xml:space="preserve">Operations are directed by the Director of Public Safety. DPS is responsible for the enforcement of federal, state and local laws as well as college policy. Although Augsburg DPS is responsible for campus safety and security programs, all college facilities are under the jurisdiction of the Minneapolis or Rochester Police Departments, which are ultimately responsible for the safety of all persons within their municipalities. </w:t>
      </w:r>
    </w:p>
    <w:p w:rsidR="003522F6" w:rsidRDefault="003522F6" w:rsidP="003522F6">
      <w:pPr>
        <w:pStyle w:val="NoSpacing"/>
      </w:pPr>
    </w:p>
    <w:p w:rsidR="003522F6" w:rsidRDefault="003522F6" w:rsidP="003522F6">
      <w:pPr>
        <w:pStyle w:val="NoSpacing"/>
      </w:pPr>
      <w:r>
        <w:t xml:space="preserve">Public safety officers help to provide a safe environment that promotes the learning experience and supports the college’s mission. DPS employs full and part-time, non-commissioned, professional public safety officers at the Minneapolis campus. Officers are uniformed, unarmed, and have citizen arrest authority. In addition, DPS employs approximately thirty (30) part-time students who serve as dispatchers and patrols. Contract services for special events and additional coverage are made with off-duty police officers or from a licensed security company. </w:t>
      </w:r>
    </w:p>
    <w:p w:rsidR="003522F6" w:rsidRDefault="003522F6" w:rsidP="003522F6">
      <w:pPr>
        <w:pStyle w:val="NoSpacing"/>
      </w:pPr>
    </w:p>
    <w:p w:rsidR="003522F6" w:rsidRDefault="003522F6" w:rsidP="003522F6">
      <w:pPr>
        <w:pStyle w:val="NoSpacing"/>
      </w:pPr>
      <w:r>
        <w:t xml:space="preserve">DPS is responsible for first response to all emergency situations until assistance is available by Minneapolis police, fire, or emergency medical service. DPS maintains a close working relationship with the Minneapolis Police Department, state and federal law enforcement agencies, and all appropriate elements of the criminal justice system. DPS does not have written agreements or MOU for the investigation of alleged criminal offenses. </w:t>
      </w:r>
    </w:p>
    <w:p w:rsidR="003522F6" w:rsidRDefault="003522F6" w:rsidP="003522F6">
      <w:pPr>
        <w:pStyle w:val="NoSpacing"/>
      </w:pPr>
      <w:r>
        <w:lastRenderedPageBreak/>
        <w:t>The Department of Public Safety is located in the Urness/Mortensen Lobby. Public safety officers and dispatchers are available all day, every day. They can be reached by calling 1717 from an on-campus phone or 612-330-1717 from an off-campus phone. Some of the additional support services provided to the campus community by DPS include:</w:t>
      </w:r>
    </w:p>
    <w:p w:rsidR="003522F6" w:rsidRDefault="003522F6" w:rsidP="003522F6">
      <w:pPr>
        <w:pStyle w:val="NoSpacing"/>
      </w:pPr>
      <w:r>
        <w:t xml:space="preserve"> </w:t>
      </w:r>
    </w:p>
    <w:p w:rsidR="003522F6" w:rsidRDefault="003522F6" w:rsidP="003522F6">
      <w:pPr>
        <w:pStyle w:val="NoSpacing"/>
        <w:numPr>
          <w:ilvl w:val="0"/>
          <w:numId w:val="2"/>
        </w:numPr>
      </w:pPr>
      <w:r>
        <w:t xml:space="preserve">emergency medical assistance; </w:t>
      </w:r>
    </w:p>
    <w:p w:rsidR="003522F6" w:rsidRDefault="003522F6" w:rsidP="003522F6">
      <w:pPr>
        <w:pStyle w:val="NoSpacing"/>
        <w:numPr>
          <w:ilvl w:val="0"/>
          <w:numId w:val="2"/>
        </w:numPr>
      </w:pPr>
      <w:r>
        <w:t xml:space="preserve">routine security inspections; </w:t>
      </w:r>
    </w:p>
    <w:p w:rsidR="003522F6" w:rsidRDefault="003522F6" w:rsidP="003522F6">
      <w:pPr>
        <w:pStyle w:val="NoSpacing"/>
        <w:numPr>
          <w:ilvl w:val="0"/>
          <w:numId w:val="2"/>
        </w:numPr>
      </w:pPr>
      <w:r>
        <w:t xml:space="preserve">investigation of reported incidents and suspicious activities; </w:t>
      </w:r>
    </w:p>
    <w:p w:rsidR="003522F6" w:rsidRDefault="003522F6" w:rsidP="003522F6">
      <w:pPr>
        <w:pStyle w:val="NoSpacing"/>
        <w:numPr>
          <w:ilvl w:val="0"/>
          <w:numId w:val="2"/>
        </w:numPr>
      </w:pPr>
      <w:r>
        <w:t xml:space="preserve">escort services within and near the campus; </w:t>
      </w:r>
    </w:p>
    <w:p w:rsidR="003522F6" w:rsidRDefault="003522F6" w:rsidP="003522F6">
      <w:pPr>
        <w:pStyle w:val="NoSpacing"/>
        <w:numPr>
          <w:ilvl w:val="0"/>
          <w:numId w:val="2"/>
        </w:numPr>
      </w:pPr>
      <w:r>
        <w:t xml:space="preserve">preparing reports to appropriate college and civil authorities; </w:t>
      </w:r>
    </w:p>
    <w:p w:rsidR="003522F6" w:rsidRDefault="003522F6" w:rsidP="003522F6">
      <w:pPr>
        <w:pStyle w:val="NoSpacing"/>
        <w:numPr>
          <w:ilvl w:val="0"/>
          <w:numId w:val="2"/>
        </w:numPr>
      </w:pPr>
      <w:r>
        <w:t xml:space="preserve">monitoring security, fire, and building-mechanical alarm systems; </w:t>
      </w:r>
    </w:p>
    <w:p w:rsidR="003522F6" w:rsidRDefault="003522F6" w:rsidP="003522F6">
      <w:pPr>
        <w:pStyle w:val="NoSpacing"/>
        <w:numPr>
          <w:ilvl w:val="0"/>
          <w:numId w:val="2"/>
        </w:numPr>
      </w:pPr>
      <w:r>
        <w:t xml:space="preserve">secure and unlock buildings according to schedules; </w:t>
      </w:r>
    </w:p>
    <w:p w:rsidR="003522F6" w:rsidRDefault="003522F6" w:rsidP="003522F6">
      <w:pPr>
        <w:pStyle w:val="NoSpacing"/>
        <w:numPr>
          <w:ilvl w:val="0"/>
          <w:numId w:val="2"/>
        </w:numPr>
      </w:pPr>
      <w:r>
        <w:t xml:space="preserve">monitoring the closed circuit television (CCTV) system; </w:t>
      </w:r>
    </w:p>
    <w:p w:rsidR="003522F6" w:rsidRDefault="003522F6" w:rsidP="003522F6">
      <w:pPr>
        <w:pStyle w:val="NoSpacing"/>
        <w:numPr>
          <w:ilvl w:val="0"/>
          <w:numId w:val="2"/>
        </w:numPr>
      </w:pPr>
      <w:r>
        <w:t xml:space="preserve">enforcement of campus parking regulations; </w:t>
      </w:r>
    </w:p>
    <w:p w:rsidR="003522F6" w:rsidRDefault="003522F6" w:rsidP="003522F6">
      <w:pPr>
        <w:pStyle w:val="NoSpacing"/>
        <w:numPr>
          <w:ilvl w:val="0"/>
          <w:numId w:val="2"/>
        </w:numPr>
      </w:pPr>
      <w:r>
        <w:t xml:space="preserve">assisting law enforcement agencies with respect to local, state and federal law; </w:t>
      </w:r>
    </w:p>
    <w:p w:rsidR="003522F6" w:rsidRDefault="003522F6" w:rsidP="003522F6">
      <w:pPr>
        <w:pStyle w:val="NoSpacing"/>
        <w:numPr>
          <w:ilvl w:val="0"/>
          <w:numId w:val="2"/>
        </w:numPr>
      </w:pPr>
      <w:r>
        <w:t>maintaining the campus card access system. Public Safety Officers do not patrol the Rochester campus.</w:t>
      </w:r>
    </w:p>
    <w:p w:rsidR="003522F6" w:rsidRDefault="003522F6" w:rsidP="003522F6">
      <w:pPr>
        <w:pStyle w:val="NoSpacing"/>
      </w:pPr>
    </w:p>
    <w:p w:rsidR="003522F6" w:rsidRDefault="003522F6" w:rsidP="003522F6">
      <w:pPr>
        <w:pStyle w:val="Heading1"/>
      </w:pPr>
      <w:bookmarkStart w:id="2" w:name="_Toc399936408"/>
      <w:r>
        <w:t>Crime Prevention</w:t>
      </w:r>
      <w:bookmarkEnd w:id="2"/>
    </w:p>
    <w:p w:rsidR="003522F6" w:rsidRDefault="003522F6" w:rsidP="003522F6">
      <w:pPr>
        <w:pStyle w:val="NoSpacing"/>
      </w:pPr>
    </w:p>
    <w:p w:rsidR="003522F6" w:rsidRDefault="003522F6" w:rsidP="003522F6">
      <w:pPr>
        <w:pStyle w:val="NoSpacing"/>
      </w:pPr>
      <w:r>
        <w:t xml:space="preserve">Augsburg College's crime prevention effort is based upon the complimentary principles of eliminating or minimizing criminal opportunities, and encouraging students and employees to take responsibility for their own safety by providing them with information and training. Individuals are urged to act responsibly and to take sensible precautions to protect themselves and their possessions. </w:t>
      </w:r>
    </w:p>
    <w:p w:rsidR="003522F6" w:rsidRDefault="003522F6" w:rsidP="003522F6">
      <w:pPr>
        <w:pStyle w:val="NoSpacing"/>
      </w:pPr>
    </w:p>
    <w:p w:rsidR="003522F6" w:rsidRDefault="003522F6" w:rsidP="003522F6">
      <w:pPr>
        <w:pStyle w:val="Heading1"/>
      </w:pPr>
      <w:bookmarkStart w:id="3" w:name="_Toc399936409"/>
      <w:r>
        <w:t>Escort Service</w:t>
      </w:r>
      <w:bookmarkEnd w:id="3"/>
      <w:r>
        <w:t xml:space="preserve"> </w:t>
      </w:r>
    </w:p>
    <w:p w:rsidR="003522F6" w:rsidRDefault="003522F6" w:rsidP="003522F6">
      <w:pPr>
        <w:pStyle w:val="NoSpacing"/>
      </w:pPr>
    </w:p>
    <w:p w:rsidR="003522F6" w:rsidRDefault="003522F6" w:rsidP="003522F6">
      <w:pPr>
        <w:pStyle w:val="NoSpacing"/>
      </w:pPr>
      <w:r>
        <w:t>Escort service is available 24 hours a day. Escorts are generally provided within 10-15 minutes of a telephone request to 612-330-1717. Escorts are available to all students, employees and their guests.</w:t>
      </w:r>
    </w:p>
    <w:p w:rsidR="003522F6" w:rsidRDefault="003522F6" w:rsidP="003522F6">
      <w:pPr>
        <w:pStyle w:val="NoSpacing"/>
      </w:pPr>
    </w:p>
    <w:p w:rsidR="003522F6" w:rsidRDefault="003522F6" w:rsidP="003522F6">
      <w:pPr>
        <w:pStyle w:val="Heading1"/>
      </w:pPr>
      <w:bookmarkStart w:id="4" w:name="_Toc399936410"/>
      <w:r>
        <w:t>Security Awareness and Crime Prevention Programs</w:t>
      </w:r>
      <w:bookmarkEnd w:id="4"/>
    </w:p>
    <w:p w:rsidR="003522F6" w:rsidRDefault="003522F6" w:rsidP="003522F6">
      <w:pPr>
        <w:pStyle w:val="NoSpacing"/>
      </w:pPr>
    </w:p>
    <w:p w:rsidR="003522F6" w:rsidRDefault="003522F6" w:rsidP="003522F6">
      <w:pPr>
        <w:pStyle w:val="NoSpacing"/>
      </w:pPr>
      <w:r>
        <w:t xml:space="preserve">During new student and employee orientation programs, typically held in July, August and January, the Department of Public Safety offers security awareness and crime prevention programs. These awareness programs provide students and employees with information on campus security procedures and practices and encourage them to be responsible for their own security and the security of others. Participants learn about crime on campus and the surrounding community. They also learn ways to prevent crime by reducing the risks that they face, maintain facility security and recognizing and reporting suspicious activity. </w:t>
      </w:r>
    </w:p>
    <w:p w:rsidR="003522F6" w:rsidRDefault="003522F6" w:rsidP="003522F6">
      <w:pPr>
        <w:pStyle w:val="NoSpacing"/>
      </w:pPr>
    </w:p>
    <w:p w:rsidR="003522F6" w:rsidRDefault="003522F6" w:rsidP="003522F6">
      <w:pPr>
        <w:pStyle w:val="NoSpacing"/>
      </w:pPr>
      <w:r>
        <w:t xml:space="preserve">Public Safety, in cooperation with other college departments and organizations, will periodically present additional security awareness and crime prevention programs. These programs are generally held in residence halls or in the classroom, at the invitation of teaching faculty, and </w:t>
      </w:r>
      <w:r>
        <w:lastRenderedPageBreak/>
        <w:t>address the specific interests/concerns of the group. Crime alerts contain crime prevention tips relevant to the reported crime.</w:t>
      </w:r>
    </w:p>
    <w:p w:rsidR="003522F6" w:rsidRDefault="003522F6" w:rsidP="003522F6">
      <w:pPr>
        <w:pStyle w:val="NoSpacing"/>
      </w:pPr>
    </w:p>
    <w:p w:rsidR="003522F6" w:rsidRDefault="003522F6" w:rsidP="003522F6">
      <w:pPr>
        <w:pStyle w:val="NoSpacing"/>
      </w:pPr>
      <w:r>
        <w:t>At the Rochester Campus, Public Safety only presents security awareness and crime prevention programs upon request.</w:t>
      </w:r>
    </w:p>
    <w:p w:rsidR="003522F6" w:rsidRDefault="003522F6" w:rsidP="003522F6">
      <w:pPr>
        <w:pStyle w:val="NoSpacing"/>
      </w:pPr>
    </w:p>
    <w:p w:rsidR="003522F6" w:rsidRDefault="003522F6" w:rsidP="003522F6">
      <w:pPr>
        <w:pStyle w:val="NoSpacing"/>
      </w:pPr>
      <w:r>
        <w:t>Following the enactment of the Campus SaVE Act, the college has begun training programs for students and staff, including freshmen orientation as well as online training for employees and has begun working on development of other options for training and awareness to help reduce sexual assault, domestic/dating violence, and stalking.</w:t>
      </w:r>
    </w:p>
    <w:p w:rsidR="003522F6" w:rsidRDefault="003522F6" w:rsidP="003522F6">
      <w:pPr>
        <w:pStyle w:val="NoSpacing"/>
      </w:pPr>
    </w:p>
    <w:p w:rsidR="003522F6" w:rsidRDefault="003522F6" w:rsidP="003522F6">
      <w:pPr>
        <w:pStyle w:val="Heading1"/>
      </w:pPr>
      <w:bookmarkStart w:id="5" w:name="_Toc399936411"/>
      <w:r>
        <w:t>Closed Circuit Television</w:t>
      </w:r>
      <w:bookmarkEnd w:id="5"/>
    </w:p>
    <w:p w:rsidR="003522F6" w:rsidRDefault="003522F6" w:rsidP="003522F6">
      <w:pPr>
        <w:pStyle w:val="NoSpacing"/>
      </w:pPr>
    </w:p>
    <w:p w:rsidR="003522F6" w:rsidRDefault="003522F6" w:rsidP="003522F6">
      <w:pPr>
        <w:pStyle w:val="NoSpacing"/>
      </w:pPr>
      <w:r>
        <w:t xml:space="preserve">Closed circuit television systems randomly record a network of cameras covering various campus areas on the Minneapolis campus. </w:t>
      </w:r>
    </w:p>
    <w:p w:rsidR="003522F6" w:rsidRDefault="003522F6" w:rsidP="003522F6">
      <w:pPr>
        <w:pStyle w:val="NoSpacing"/>
      </w:pPr>
      <w:r>
        <w:t xml:space="preserve">Facilities Surveys </w:t>
      </w:r>
    </w:p>
    <w:p w:rsidR="003522F6" w:rsidRDefault="003522F6" w:rsidP="003522F6">
      <w:pPr>
        <w:pStyle w:val="NoSpacing"/>
      </w:pPr>
    </w:p>
    <w:p w:rsidR="003522F6" w:rsidRDefault="003522F6" w:rsidP="003522F6">
      <w:pPr>
        <w:pStyle w:val="NoSpacing"/>
      </w:pPr>
      <w:r>
        <w:t xml:space="preserve">In Minneapolis, Public Safety Officers routinely patrol the campus on foot, bicycle, or vehicle. Buildings, parking lots, and grounds are monitored for lighting, door security, and other security systems. Custodial and maintenance staff also inspects facilities at both the Minneapolis and Rochester campus. </w:t>
      </w:r>
    </w:p>
    <w:p w:rsidR="003522F6" w:rsidRDefault="003522F6" w:rsidP="003522F6">
      <w:pPr>
        <w:pStyle w:val="NoSpacing"/>
      </w:pPr>
    </w:p>
    <w:p w:rsidR="003522F6" w:rsidRDefault="003522F6" w:rsidP="003522F6">
      <w:pPr>
        <w:pStyle w:val="Heading1"/>
      </w:pPr>
      <w:bookmarkStart w:id="6" w:name="_Toc399936412"/>
      <w:r>
        <w:t>Personal Safety Responsibility</w:t>
      </w:r>
      <w:bookmarkEnd w:id="6"/>
      <w:r>
        <w:t xml:space="preserve"> </w:t>
      </w:r>
    </w:p>
    <w:p w:rsidR="003522F6" w:rsidRDefault="003522F6" w:rsidP="003522F6">
      <w:pPr>
        <w:pStyle w:val="NoSpacing"/>
      </w:pPr>
    </w:p>
    <w:p w:rsidR="003522F6" w:rsidRDefault="003522F6" w:rsidP="003522F6">
      <w:pPr>
        <w:pStyle w:val="NoSpacing"/>
      </w:pPr>
      <w:r>
        <w:t xml:space="preserve">Applying common sense to safety decisions helps ensure personal safety. However, a truly safe campus can only be achieved through knowledge and the cooperation of all students, faculty, staff and guests. Everyone must take responsibility for their own personal safety and the security of their belongings. </w:t>
      </w:r>
    </w:p>
    <w:p w:rsidR="003522F6" w:rsidRDefault="003522F6" w:rsidP="003522F6">
      <w:pPr>
        <w:pStyle w:val="NoSpacing"/>
      </w:pPr>
    </w:p>
    <w:p w:rsidR="003522F6" w:rsidRDefault="003522F6" w:rsidP="003522F6">
      <w:pPr>
        <w:pStyle w:val="Heading1"/>
      </w:pPr>
      <w:bookmarkStart w:id="7" w:name="_Toc399936413"/>
      <w:r>
        <w:t>Card Access</w:t>
      </w:r>
      <w:bookmarkEnd w:id="7"/>
    </w:p>
    <w:p w:rsidR="003522F6" w:rsidRDefault="003522F6" w:rsidP="003522F6">
      <w:pPr>
        <w:pStyle w:val="NoSpacing"/>
      </w:pPr>
    </w:p>
    <w:p w:rsidR="003522F6" w:rsidRDefault="003522F6" w:rsidP="003522F6">
      <w:pPr>
        <w:pStyle w:val="NoSpacing"/>
      </w:pPr>
      <w:r>
        <w:t>A card access system controls entry to all five residence halls and other select buildings on the Minneapolis campus. Residents and other authorized persons are issued cards by the Department of Public Safety. Access to residence halls is limited according to cardholder need. Cards that are reported lost or stolen are deactivated and will no longer work on the system. Cardholders must never loan their card out, allow in tailgaters, nor prop doors open.</w:t>
      </w:r>
    </w:p>
    <w:p w:rsidR="003522F6" w:rsidRDefault="003522F6" w:rsidP="003522F6">
      <w:pPr>
        <w:pStyle w:val="NoSpacing"/>
      </w:pPr>
    </w:p>
    <w:p w:rsidR="003522F6" w:rsidRDefault="003522F6" w:rsidP="003522F6">
      <w:pPr>
        <w:pStyle w:val="Heading1"/>
      </w:pPr>
      <w:bookmarkStart w:id="8" w:name="_Toc399936414"/>
      <w:r>
        <w:t>Reporting Crimes and Suspicious Activity</w:t>
      </w:r>
      <w:bookmarkEnd w:id="8"/>
    </w:p>
    <w:p w:rsidR="003522F6" w:rsidRDefault="003522F6" w:rsidP="003522F6">
      <w:pPr>
        <w:pStyle w:val="NoSpacing"/>
      </w:pPr>
    </w:p>
    <w:p w:rsidR="003522F6" w:rsidRDefault="003522F6" w:rsidP="003522F6">
      <w:pPr>
        <w:pStyle w:val="NoSpacing"/>
      </w:pPr>
      <w:r>
        <w:t xml:space="preserve">Students, faculty, staff, and guests of the college are encouraged to immediately report emergencies and criminal activity to Augsburg’s Department of Public Safety or the Minneapolis or Rochester Police Departments (911). You can reach the Department of Public Safety by calling 1717 from an on-campus phone or 612-330-1717 from an off-campus phone. This number is answered all day, every day. You can also stop by the Public Safety desk located in the Urness/Mortensen lobby. </w:t>
      </w:r>
    </w:p>
    <w:p w:rsidR="003522F6" w:rsidRDefault="003522F6" w:rsidP="003522F6">
      <w:pPr>
        <w:pStyle w:val="NoSpacing"/>
      </w:pPr>
      <w:r>
        <w:lastRenderedPageBreak/>
        <w:t>The dispatcher will alert an on-duty public safety officer(s) and call 911 as appropriate. The public safety officer will respond, assist any victim, and prepare appropriate reports and other documentation for follow-up. The public safety officer can also assist crime victims in reporting a crime to the Minneapolis Police. NOTE: while Public Safety will alert police to a crime in progress, only the victim can file an official report with the police department.</w:t>
      </w:r>
    </w:p>
    <w:p w:rsidR="003522F6" w:rsidRDefault="003522F6" w:rsidP="003522F6">
      <w:pPr>
        <w:pStyle w:val="NoSpacing"/>
      </w:pPr>
      <w:r>
        <w:t>Reporting Sexual Assault, Domestic/Dating Violence, and Stalking</w:t>
      </w:r>
    </w:p>
    <w:p w:rsidR="003522F6" w:rsidRDefault="003522F6" w:rsidP="003522F6">
      <w:pPr>
        <w:pStyle w:val="NoSpacing"/>
      </w:pPr>
    </w:p>
    <w:p w:rsidR="003522F6" w:rsidRDefault="003522F6" w:rsidP="003522F6">
      <w:pPr>
        <w:pStyle w:val="NoSpacing"/>
      </w:pPr>
      <w:r>
        <w:t xml:space="preserve">Following the enactment of the Campus SaVE Act (SaVE), Augsburg College has drafted a Sexual Misconduct Policy to address the SaVE amendments to the Clery Act with respect to sexual assault, domestic/dating violence, and stalking.  </w:t>
      </w:r>
    </w:p>
    <w:p w:rsidR="003522F6" w:rsidRDefault="003522F6" w:rsidP="003522F6">
      <w:pPr>
        <w:pStyle w:val="NoSpacing"/>
      </w:pPr>
    </w:p>
    <w:p w:rsidR="003522F6" w:rsidRDefault="003522F6" w:rsidP="003522F6">
      <w:pPr>
        <w:pStyle w:val="NoSpacing"/>
      </w:pPr>
      <w:r>
        <w:t>In order to minimize impact on reporting parties and the need to repeat their stories, the College encourages reporting parties to report the above incidents to a Title IX Coordinator or Deputy Coordinator as described in the College’s Sexual Misconduct Policy:</w:t>
      </w:r>
    </w:p>
    <w:p w:rsidR="003522F6" w:rsidRDefault="003522F6" w:rsidP="003522F6">
      <w:pPr>
        <w:pStyle w:val="NoSpacing"/>
      </w:pPr>
    </w:p>
    <w:tbl>
      <w:tblPr>
        <w:tblStyle w:val="TableGrid"/>
        <w:tblW w:w="0" w:type="auto"/>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40"/>
        <w:gridCol w:w="4068"/>
      </w:tblGrid>
      <w:tr w:rsidR="003522F6" w:rsidTr="003522F6">
        <w:tc>
          <w:tcPr>
            <w:tcW w:w="5040" w:type="dxa"/>
          </w:tcPr>
          <w:p w:rsidR="003522F6" w:rsidRDefault="003522F6" w:rsidP="003522F6">
            <w:pPr>
              <w:pStyle w:val="NoSpacing"/>
            </w:pPr>
            <w:r>
              <w:t>Title IX Coordinator:</w:t>
            </w:r>
          </w:p>
          <w:p w:rsidR="003522F6" w:rsidRDefault="003522F6" w:rsidP="003522F6">
            <w:pPr>
              <w:pStyle w:val="NoSpacing"/>
            </w:pPr>
          </w:p>
          <w:p w:rsidR="003522F6" w:rsidRDefault="003522F6" w:rsidP="003522F6">
            <w:pPr>
              <w:pStyle w:val="NoSpacing"/>
            </w:pPr>
            <w:r>
              <w:t>Dionne Doering</w:t>
            </w:r>
          </w:p>
          <w:p w:rsidR="003522F6" w:rsidRDefault="003522F6" w:rsidP="003522F6">
            <w:pPr>
              <w:pStyle w:val="NoSpacing"/>
            </w:pPr>
            <w:r>
              <w:t>Director and Chief Human Resources Officer</w:t>
            </w:r>
          </w:p>
          <w:p w:rsidR="003522F6" w:rsidRDefault="003522F6" w:rsidP="003522F6">
            <w:pPr>
              <w:pStyle w:val="NoSpacing"/>
            </w:pPr>
            <w:r>
              <w:t>Human Resources</w:t>
            </w:r>
          </w:p>
          <w:p w:rsidR="003522F6" w:rsidRDefault="003522F6" w:rsidP="003522F6">
            <w:pPr>
              <w:pStyle w:val="NoSpacing"/>
            </w:pPr>
            <w:r>
              <w:t>Memorial Hall19</w:t>
            </w:r>
          </w:p>
          <w:p w:rsidR="003522F6" w:rsidRDefault="003522F6" w:rsidP="003522F6">
            <w:pPr>
              <w:pStyle w:val="NoSpacing"/>
            </w:pPr>
            <w:r>
              <w:t>612-330-1602</w:t>
            </w:r>
          </w:p>
          <w:p w:rsidR="003522F6" w:rsidRDefault="003522F6" w:rsidP="003522F6">
            <w:pPr>
              <w:pStyle w:val="NoSpacing"/>
            </w:pPr>
            <w:r>
              <w:t>doering@augsburg.edu</w:t>
            </w:r>
          </w:p>
          <w:p w:rsidR="003522F6" w:rsidRDefault="003522F6" w:rsidP="003522F6">
            <w:pPr>
              <w:pStyle w:val="NoSpacing"/>
            </w:pPr>
          </w:p>
          <w:p w:rsidR="003522F6" w:rsidRDefault="003522F6" w:rsidP="003522F6">
            <w:pPr>
              <w:pStyle w:val="NoSpacing"/>
            </w:pPr>
            <w:r>
              <w:t>Deputy Officer for Athletics</w:t>
            </w:r>
          </w:p>
          <w:p w:rsidR="003522F6" w:rsidRDefault="003522F6" w:rsidP="003522F6">
            <w:pPr>
              <w:pStyle w:val="NoSpacing"/>
            </w:pPr>
          </w:p>
          <w:p w:rsidR="003522F6" w:rsidRDefault="003522F6" w:rsidP="003522F6">
            <w:pPr>
              <w:pStyle w:val="NoSpacing"/>
            </w:pPr>
            <w:r>
              <w:t>Kelly Anderson Diercks</w:t>
            </w:r>
          </w:p>
          <w:p w:rsidR="003522F6" w:rsidRDefault="003522F6" w:rsidP="003522F6">
            <w:pPr>
              <w:pStyle w:val="NoSpacing"/>
            </w:pPr>
            <w:r>
              <w:t>Assistant Athletic Director</w:t>
            </w:r>
          </w:p>
          <w:p w:rsidR="003522F6" w:rsidRDefault="003522F6" w:rsidP="003522F6">
            <w:pPr>
              <w:pStyle w:val="NoSpacing"/>
            </w:pPr>
            <w:r>
              <w:t>Si Melby Hall, Room 205F</w:t>
            </w:r>
          </w:p>
          <w:p w:rsidR="003522F6" w:rsidRDefault="003522F6" w:rsidP="003522F6">
            <w:pPr>
              <w:pStyle w:val="NoSpacing"/>
            </w:pPr>
            <w:r>
              <w:t>612-330-1245</w:t>
            </w:r>
          </w:p>
          <w:p w:rsidR="003522F6" w:rsidRDefault="003522F6" w:rsidP="003522F6">
            <w:pPr>
              <w:pStyle w:val="NoSpacing"/>
            </w:pPr>
            <w:r>
              <w:t>diercks@augsburg.edu</w:t>
            </w:r>
          </w:p>
          <w:p w:rsidR="003522F6" w:rsidRDefault="003522F6" w:rsidP="003522F6">
            <w:pPr>
              <w:pStyle w:val="NoSpacing"/>
            </w:pPr>
          </w:p>
        </w:tc>
        <w:tc>
          <w:tcPr>
            <w:tcW w:w="4068" w:type="dxa"/>
          </w:tcPr>
          <w:p w:rsidR="003522F6" w:rsidRDefault="003522F6" w:rsidP="003522F6">
            <w:pPr>
              <w:pStyle w:val="NoSpacing"/>
            </w:pPr>
            <w:r>
              <w:t>Deputy Officer for Students:</w:t>
            </w:r>
          </w:p>
          <w:p w:rsidR="003522F6" w:rsidRDefault="003522F6" w:rsidP="003522F6">
            <w:pPr>
              <w:pStyle w:val="NoSpacing"/>
            </w:pPr>
          </w:p>
          <w:p w:rsidR="003522F6" w:rsidRDefault="003522F6" w:rsidP="003522F6">
            <w:pPr>
              <w:pStyle w:val="NoSpacing"/>
            </w:pPr>
            <w:r>
              <w:t>Sarah Griesse</w:t>
            </w:r>
          </w:p>
          <w:p w:rsidR="003522F6" w:rsidRDefault="003522F6" w:rsidP="003522F6">
            <w:pPr>
              <w:pStyle w:val="NoSpacing"/>
            </w:pPr>
            <w:r>
              <w:t xml:space="preserve">Dean of </w:t>
            </w:r>
            <w:r w:rsidR="00661E22">
              <w:t>Students</w:t>
            </w:r>
          </w:p>
          <w:p w:rsidR="003522F6" w:rsidRDefault="003522F6" w:rsidP="003522F6">
            <w:pPr>
              <w:pStyle w:val="NoSpacing"/>
            </w:pPr>
            <w:r>
              <w:t>Memorial Hall, Room 118F</w:t>
            </w:r>
          </w:p>
          <w:p w:rsidR="003522F6" w:rsidRDefault="003522F6" w:rsidP="003522F6">
            <w:pPr>
              <w:pStyle w:val="NoSpacing"/>
            </w:pPr>
            <w:r>
              <w:t>612-330-1489</w:t>
            </w:r>
            <w:r>
              <w:tab/>
            </w:r>
          </w:p>
          <w:p w:rsidR="003522F6" w:rsidRDefault="003522F6" w:rsidP="003522F6">
            <w:pPr>
              <w:pStyle w:val="NoSpacing"/>
            </w:pPr>
            <w:r>
              <w:t>griesse@augsburg.edu</w:t>
            </w:r>
          </w:p>
          <w:p w:rsidR="003522F6" w:rsidRDefault="003522F6" w:rsidP="003522F6">
            <w:pPr>
              <w:pStyle w:val="NoSpacing"/>
            </w:pPr>
          </w:p>
          <w:p w:rsidR="003522F6" w:rsidRDefault="003522F6" w:rsidP="003522F6">
            <w:pPr>
              <w:pStyle w:val="NoSpacing"/>
            </w:pPr>
          </w:p>
          <w:p w:rsidR="003522F6" w:rsidRDefault="003522F6" w:rsidP="003522F6">
            <w:pPr>
              <w:pStyle w:val="NoSpacing"/>
            </w:pPr>
            <w:r>
              <w:t>Deputy Officer for Employees:</w:t>
            </w:r>
            <w:r>
              <w:tab/>
            </w:r>
            <w:r>
              <w:tab/>
            </w:r>
            <w:r>
              <w:tab/>
            </w:r>
            <w:r>
              <w:tab/>
            </w:r>
          </w:p>
          <w:p w:rsidR="003522F6" w:rsidRDefault="003522F6" w:rsidP="003522F6">
            <w:pPr>
              <w:pStyle w:val="NoSpacing"/>
            </w:pPr>
            <w:r>
              <w:t>Lisa Stock</w:t>
            </w:r>
          </w:p>
          <w:p w:rsidR="003522F6" w:rsidRDefault="003522F6" w:rsidP="003522F6">
            <w:pPr>
              <w:pStyle w:val="NoSpacing"/>
            </w:pPr>
            <w:r>
              <w:t>Human Resources Manager</w:t>
            </w:r>
          </w:p>
          <w:p w:rsidR="003522F6" w:rsidRDefault="003522F6" w:rsidP="003522F6">
            <w:pPr>
              <w:pStyle w:val="NoSpacing"/>
            </w:pPr>
            <w:r>
              <w:t>Memorial Hall, Room 19</w:t>
            </w:r>
          </w:p>
          <w:p w:rsidR="003522F6" w:rsidRDefault="003522F6" w:rsidP="003522F6">
            <w:pPr>
              <w:pStyle w:val="NoSpacing"/>
            </w:pPr>
            <w:r>
              <w:t>612-330-1783</w:t>
            </w:r>
          </w:p>
          <w:p w:rsidR="003522F6" w:rsidRDefault="003522F6" w:rsidP="003522F6">
            <w:pPr>
              <w:pStyle w:val="NoSpacing"/>
            </w:pPr>
            <w:r>
              <w:t>stock@augsburg.edu</w:t>
            </w:r>
          </w:p>
          <w:p w:rsidR="003522F6" w:rsidRDefault="003522F6" w:rsidP="003522F6">
            <w:pPr>
              <w:pStyle w:val="NoSpacing"/>
            </w:pPr>
          </w:p>
        </w:tc>
      </w:tr>
    </w:tbl>
    <w:p w:rsidR="00661E22" w:rsidRDefault="00661E22" w:rsidP="003522F6">
      <w:pPr>
        <w:pStyle w:val="NoSpacing"/>
      </w:pPr>
    </w:p>
    <w:p w:rsidR="003522F6" w:rsidRDefault="003522F6" w:rsidP="003522F6">
      <w:pPr>
        <w:pStyle w:val="NoSpacing"/>
      </w:pPr>
      <w:r>
        <w:t>The College encourages people to talk to someone they trust and to contact 911 or DPS in the event of a life-threatening emergency.</w:t>
      </w:r>
    </w:p>
    <w:p w:rsidR="003522F6" w:rsidRDefault="003522F6" w:rsidP="003522F6">
      <w:pPr>
        <w:pStyle w:val="NoSpacing"/>
      </w:pPr>
    </w:p>
    <w:p w:rsidR="003522F6" w:rsidRDefault="003522F6" w:rsidP="003522F6">
      <w:pPr>
        <w:pStyle w:val="NoSpacing"/>
      </w:pPr>
      <w:r>
        <w:t>The College will assist reporting parties with preserving evidence and, at the reporting party’s request, contacting law enforcement.   All reports are treated confidentially to the extent allowed by law and in particular the Family Educational Rights and Privacy Act.  The Sexual Misconduct Policy explains the policies, reporting options, rights, resources, and other items in more detail.</w:t>
      </w:r>
    </w:p>
    <w:p w:rsidR="003522F6" w:rsidRDefault="003522F6" w:rsidP="003522F6">
      <w:pPr>
        <w:pStyle w:val="NoSpacing"/>
      </w:pPr>
    </w:p>
    <w:p w:rsidR="003522F6" w:rsidRDefault="003522F6" w:rsidP="003522F6">
      <w:pPr>
        <w:pStyle w:val="NoSpacing"/>
      </w:pPr>
      <w:r>
        <w:t>Accurate and Prompt Crime Reporting</w:t>
      </w:r>
    </w:p>
    <w:p w:rsidR="003522F6" w:rsidRDefault="003522F6" w:rsidP="003522F6">
      <w:pPr>
        <w:pStyle w:val="NoSpacing"/>
      </w:pPr>
      <w:r>
        <w:t xml:space="preserve">Augsburg College strongly encourages the accurate and prompt reporting of all crimes, especially those on or near campus, to local law enforcement and the college. Accurate and prompt crime reports allow Augsburg’s Department of Public Safety, the Police and others to effectively track crimes patterns and alert the community. Augsburg Public Safety Officers are </w:t>
      </w:r>
      <w:r>
        <w:lastRenderedPageBreak/>
        <w:t>NOT sworn police officers. Public Safety Officers can assist crime victims in making a police report.</w:t>
      </w:r>
    </w:p>
    <w:p w:rsidR="003522F6" w:rsidRDefault="003522F6" w:rsidP="003522F6">
      <w:pPr>
        <w:pStyle w:val="NoSpacing"/>
      </w:pPr>
    </w:p>
    <w:p w:rsidR="003522F6" w:rsidRDefault="003522F6" w:rsidP="003522F6">
      <w:pPr>
        <w:pStyle w:val="Heading1"/>
      </w:pPr>
      <w:bookmarkStart w:id="9" w:name="_Toc399936415"/>
      <w:r>
        <w:t>Confidential Reporting Procedures</w:t>
      </w:r>
      <w:bookmarkEnd w:id="9"/>
    </w:p>
    <w:p w:rsidR="003522F6" w:rsidRDefault="003522F6" w:rsidP="003522F6">
      <w:pPr>
        <w:pStyle w:val="NoSpacing"/>
      </w:pPr>
    </w:p>
    <w:p w:rsidR="003522F6" w:rsidRDefault="003522F6" w:rsidP="003522F6">
      <w:pPr>
        <w:pStyle w:val="NoSpacing"/>
      </w:pPr>
      <w:r>
        <w:t>If you are the victim of a crime and do not want to pursue action within the college or criminal justice systems, you should still consider making a confidential report. With your permission, the Director of Public Safety, or their designee, may file a report that documents the details of your incident without revealing your identity. With this information, the college can keep accurate records of incidents and better identify crime trends. Reports filed in this matter are counted and disclosed in the annual crime statistics for the institution.</w:t>
      </w:r>
    </w:p>
    <w:p w:rsidR="003522F6" w:rsidRDefault="003522F6" w:rsidP="003522F6">
      <w:pPr>
        <w:pStyle w:val="NoSpacing"/>
      </w:pPr>
    </w:p>
    <w:p w:rsidR="003522F6" w:rsidRDefault="003522F6" w:rsidP="003522F6">
      <w:pPr>
        <w:pStyle w:val="Heading1"/>
      </w:pPr>
      <w:bookmarkStart w:id="10" w:name="_Toc399936416"/>
      <w:r>
        <w:t>Crime Alerts (AKA Timely Warnings)</w:t>
      </w:r>
      <w:bookmarkEnd w:id="10"/>
    </w:p>
    <w:p w:rsidR="003522F6" w:rsidRDefault="003522F6" w:rsidP="003522F6">
      <w:pPr>
        <w:pStyle w:val="NoSpacing"/>
      </w:pPr>
    </w:p>
    <w:p w:rsidR="003522F6" w:rsidRDefault="003522F6" w:rsidP="003522F6">
      <w:pPr>
        <w:pStyle w:val="NoSpacing"/>
      </w:pPr>
      <w:r>
        <w:t>E2Campus is an emergency notification system that sends text messages to cell phones and email messages. E2Campus is used to immediately notify the campus community upon the confirmation of a significant emergency or dangerous situation involving an immediate threat to the health or safety of students or employees occurring on the campus. Additionally, E2Campus may be used to notify the campus community of significant business interruptions, such as significant snowfall or power outages, which may close all or part of the campus.</w:t>
      </w:r>
    </w:p>
    <w:p w:rsidR="003522F6" w:rsidRDefault="003522F6" w:rsidP="003522F6">
      <w:pPr>
        <w:pStyle w:val="NoSpacing"/>
      </w:pPr>
    </w:p>
    <w:p w:rsidR="003522F6" w:rsidRDefault="003522F6" w:rsidP="003522F6">
      <w:pPr>
        <w:pStyle w:val="Heading1"/>
      </w:pPr>
      <w:bookmarkStart w:id="11" w:name="_Toc399936417"/>
      <w:r>
        <w:t>Notification of an Immediate Threat</w:t>
      </w:r>
      <w:bookmarkEnd w:id="11"/>
    </w:p>
    <w:p w:rsidR="003522F6" w:rsidRDefault="003522F6" w:rsidP="003522F6">
      <w:pPr>
        <w:pStyle w:val="NoSpacing"/>
      </w:pPr>
    </w:p>
    <w:p w:rsidR="003522F6" w:rsidRDefault="003522F6" w:rsidP="003522F6">
      <w:pPr>
        <w:pStyle w:val="NoSpacing"/>
      </w:pPr>
      <w:r>
        <w:t xml:space="preserve">Augsburg College will, without delay, and taking into account the safety of the community, determine the content of the notification and initiate the notification system, unless notification will, in the professional judgment of responsible authorities, compromise efforts to assist victims or to contain, respond to, or otherwise mitigate the emergency. Upon receiving a report of a significant emergency or appropriate dangerous situation, the DPS dispatcher will send a DPS officer and/or local law enforcement to confirm the report. Once confirmed, the DPS dispatcher will send an alert message. Initial alert messages have been prewritten and saved in the alert system. DPS dispatchers may choose from one of these prewritten messages, in order to promptly notify the campus. </w:t>
      </w:r>
    </w:p>
    <w:p w:rsidR="003522F6" w:rsidRDefault="003522F6" w:rsidP="003522F6">
      <w:pPr>
        <w:pStyle w:val="NoSpacing"/>
      </w:pPr>
      <w:r>
        <w:t>Students and employees must register with E2Campus in order to receive messages. Sign-up is completed on-line at augnet.augsburg.edu. Once users have logged in, they should select the Emergency Alerts link and follow the prompts. Students and employees are responsible for any fees related to the receiving E2Campus messages. The E2Campus system is tested Monthly.</w:t>
      </w:r>
    </w:p>
    <w:p w:rsidR="003522F6" w:rsidRDefault="003522F6" w:rsidP="003522F6">
      <w:pPr>
        <w:pStyle w:val="NoSpacing"/>
      </w:pPr>
    </w:p>
    <w:p w:rsidR="003522F6" w:rsidRDefault="003522F6" w:rsidP="003522F6">
      <w:pPr>
        <w:pStyle w:val="Heading1"/>
      </w:pPr>
      <w:bookmarkStart w:id="12" w:name="_Toc399936418"/>
      <w:r>
        <w:t>Preparing the Annual Disclosure of Crimes Statistics</w:t>
      </w:r>
      <w:bookmarkEnd w:id="12"/>
    </w:p>
    <w:p w:rsidR="003522F6" w:rsidRDefault="003522F6" w:rsidP="003522F6">
      <w:pPr>
        <w:pStyle w:val="NoSpacing"/>
      </w:pPr>
    </w:p>
    <w:p w:rsidR="003522F6" w:rsidRDefault="003522F6" w:rsidP="003522F6">
      <w:pPr>
        <w:pStyle w:val="NoSpacing"/>
      </w:pPr>
      <w:r>
        <w:t xml:space="preserve">The Department of Public Safety prepares this annual Crime Report to comply with the Jeanne Clery Disclosure of Campus Security Policy and Crime Statistics Act. This report contains policies, procedures and crime-related statistical information. The full text of this report is published and available on-line at www.augsburg.edu/DPS. Printed copies are available at the Public Safety desk in the Urness/Mortenson Lobby or by request to the Director of Public Safety. An email, notifying all students and employees of the availability of the report, is sent annually. </w:t>
      </w:r>
    </w:p>
    <w:p w:rsidR="003522F6" w:rsidRDefault="003522F6" w:rsidP="003522F6">
      <w:pPr>
        <w:pStyle w:val="NoSpacing"/>
      </w:pPr>
      <w:r>
        <w:lastRenderedPageBreak/>
        <w:t xml:space="preserve">Augsburg’s Department of Public Safety receives statistical reports from the Minneapolis and Rochester Police Departments for crimes in or near the campus boundaries. Police statistics are combined with information from Augsburg’s Department of Public Safety, Division of Student Affairs and other designated campus officials (including, but not limited to, residence life staff, advisors to students and student organizations, and athletic coaches) to provide the total record of reported crimes, arrests and referrals. </w:t>
      </w:r>
    </w:p>
    <w:p w:rsidR="003522F6" w:rsidRDefault="003522F6" w:rsidP="003522F6">
      <w:pPr>
        <w:pStyle w:val="NoSpacing"/>
      </w:pPr>
    </w:p>
    <w:p w:rsidR="003522F6" w:rsidRDefault="003522F6" w:rsidP="003522F6">
      <w:pPr>
        <w:pStyle w:val="Heading1"/>
      </w:pPr>
      <w:bookmarkStart w:id="13" w:name="_Toc399936419"/>
      <w:r>
        <w:t>Off Campus Crime</w:t>
      </w:r>
      <w:bookmarkEnd w:id="13"/>
    </w:p>
    <w:p w:rsidR="003522F6" w:rsidRDefault="003522F6" w:rsidP="003522F6">
      <w:pPr>
        <w:pStyle w:val="NoSpacing"/>
      </w:pPr>
    </w:p>
    <w:p w:rsidR="003522F6" w:rsidRDefault="003522F6" w:rsidP="003522F6">
      <w:pPr>
        <w:pStyle w:val="NoSpacing"/>
      </w:pPr>
      <w:r>
        <w:t xml:space="preserve">Augsburg College does not have off-campus housing or off-campus student organization facilities. If the Minneapolis Police Department is contacted regarding criminal behavior involving Augsburg students, the Minneapolis Police may notify the college. However, there is no formal policy requiring the Minneapolis Police to make such a notification. Students in such cases, who have violated the law, may be subject to arrest by the Minneapolis Police Department AND disciplinary action by the Division of Student Affairs for violations of the student conduct code. </w:t>
      </w:r>
    </w:p>
    <w:p w:rsidR="003522F6" w:rsidRDefault="003522F6" w:rsidP="003522F6">
      <w:pPr>
        <w:pStyle w:val="NoSpacing"/>
      </w:pPr>
    </w:p>
    <w:p w:rsidR="003522F6" w:rsidRDefault="003522F6" w:rsidP="003522F6">
      <w:pPr>
        <w:pStyle w:val="Heading1"/>
      </w:pPr>
      <w:bookmarkStart w:id="14" w:name="_Toc399936420"/>
      <w:r>
        <w:t>Campus Pastoral and Professional Counselors</w:t>
      </w:r>
      <w:bookmarkEnd w:id="14"/>
    </w:p>
    <w:p w:rsidR="003522F6" w:rsidRDefault="003522F6" w:rsidP="003522F6">
      <w:pPr>
        <w:pStyle w:val="NoSpacing"/>
      </w:pPr>
    </w:p>
    <w:p w:rsidR="003522F6" w:rsidRDefault="003522F6" w:rsidP="003522F6">
      <w:pPr>
        <w:pStyle w:val="NoSpacing"/>
      </w:pPr>
      <w:r>
        <w:t xml:space="preserve">Campus pastoral and professional counselors, when acting as such, are not required to report crimes for inclusion in the annual crime report. As a matter of policy, they are encouraged, if and when they deem it appropriate, to inform persons being counseled of the procedures to report crimes on a voluntary basis for inclusion in the statistics of the annual crime report. </w:t>
      </w:r>
    </w:p>
    <w:p w:rsidR="003522F6" w:rsidRDefault="003522F6" w:rsidP="003522F6">
      <w:pPr>
        <w:pStyle w:val="NoSpacing"/>
      </w:pPr>
    </w:p>
    <w:p w:rsidR="003522F6" w:rsidRDefault="003522F6" w:rsidP="003522F6">
      <w:pPr>
        <w:pStyle w:val="NoSpacing"/>
      </w:pPr>
      <w:r>
        <w:t xml:space="preserve">A “pastoral counselor” is an employee of the institution who is associated with a religious order or denomination, recognized by that religious order or denomination as someone who provides confidential counseling and who is functioning within the scope of that recognition as a pastoral counselor. </w:t>
      </w:r>
    </w:p>
    <w:p w:rsidR="003522F6" w:rsidRDefault="003522F6" w:rsidP="003522F6">
      <w:pPr>
        <w:pStyle w:val="NoSpacing"/>
      </w:pPr>
    </w:p>
    <w:p w:rsidR="003522F6" w:rsidRDefault="003522F6" w:rsidP="003522F6">
      <w:pPr>
        <w:pStyle w:val="NoSpacing"/>
      </w:pPr>
      <w:r>
        <w:t>A “professional counselor” is an employee of the institution whose official responsibilities include providing psychological counseling to members of the institution’s community and who is functioning within the scope of his or her license or certification.</w:t>
      </w:r>
    </w:p>
    <w:p w:rsidR="003522F6" w:rsidRDefault="003522F6" w:rsidP="003522F6">
      <w:pPr>
        <w:pStyle w:val="NoSpacing"/>
      </w:pPr>
    </w:p>
    <w:p w:rsidR="003522F6" w:rsidRDefault="003522F6" w:rsidP="003522F6">
      <w:pPr>
        <w:pStyle w:val="Heading1"/>
      </w:pPr>
      <w:bookmarkStart w:id="15" w:name="_Toc399936421"/>
      <w:r>
        <w:t>Crime Report Statistics: January 2011 to December 2013</w:t>
      </w:r>
      <w:bookmarkEnd w:id="15"/>
    </w:p>
    <w:p w:rsidR="003522F6" w:rsidRDefault="003522F6" w:rsidP="003522F6">
      <w:pPr>
        <w:pStyle w:val="NoSpacing"/>
      </w:pPr>
    </w:p>
    <w:p w:rsidR="003522F6" w:rsidRDefault="003522F6" w:rsidP="003522F6">
      <w:pPr>
        <w:pStyle w:val="NoSpacing"/>
      </w:pPr>
      <w:r>
        <w:t xml:space="preserve">The following table is the statistical report of crimes occurring on the Augsburg College campus (as reported to Security and/or the police). The table reflects crimes reported for the three calendar years of 2011, 2012 and 2013. The categories of crime are those required by the Clery Act. </w:t>
      </w:r>
    </w:p>
    <w:p w:rsidR="003F113B" w:rsidRDefault="003F113B" w:rsidP="003522F6">
      <w:pPr>
        <w:pStyle w:val="NoSpacing"/>
      </w:pPr>
    </w:p>
    <w:p w:rsidR="003522F6" w:rsidRDefault="003522F6" w:rsidP="003522F6">
      <w:pPr>
        <w:pStyle w:val="NoSpacing"/>
      </w:pPr>
      <w:r>
        <w:t>Statistical information under the heading of "Residence Halls" is also included in the total under the heading of "On-Campus". The statistics indicate the number of crimes reported, not necessarily confirmed cases and/or convictions. NOTE: Augsburg does not have any off-campus student organizations, which would be listed under the category of "Non-Campus Property".</w:t>
      </w:r>
    </w:p>
    <w:p w:rsidR="003522F6" w:rsidRDefault="003522F6" w:rsidP="003522F6">
      <w:pPr>
        <w:pStyle w:val="NoSpacing"/>
      </w:pPr>
    </w:p>
    <w:p w:rsidR="003F113B" w:rsidRDefault="003F113B" w:rsidP="003522F6">
      <w:pPr>
        <w:pStyle w:val="NoSpacing"/>
      </w:pPr>
    </w:p>
    <w:p w:rsidR="003F113B" w:rsidRPr="003F113B" w:rsidRDefault="003F113B" w:rsidP="003F113B">
      <w:pPr>
        <w:pStyle w:val="Heading2"/>
        <w:rPr>
          <w:b w:val="0"/>
          <w:i w:val="0"/>
        </w:rPr>
      </w:pPr>
      <w:bookmarkStart w:id="16" w:name="_Toc399936422"/>
      <w:r>
        <w:lastRenderedPageBreak/>
        <w:t>Minneapolis Crime Statistics</w:t>
      </w:r>
      <w:r w:rsidR="00CB12B2">
        <w:t xml:space="preserve"> 2011 - 2013</w:t>
      </w:r>
      <w:bookmarkEnd w:id="16"/>
    </w:p>
    <w:p w:rsidR="003522F6" w:rsidRDefault="003522F6" w:rsidP="003F113B">
      <w:pPr>
        <w:pStyle w:val="Heading3"/>
      </w:pPr>
    </w:p>
    <w:p w:rsidR="003F113B" w:rsidRPr="003F113B" w:rsidRDefault="003F113B" w:rsidP="003522F6">
      <w:pPr>
        <w:pStyle w:val="NoSpacing"/>
        <w:rPr>
          <w:rFonts w:cs="Times New Roman"/>
          <w:sz w:val="22"/>
        </w:rPr>
      </w:pPr>
    </w:p>
    <w:tbl>
      <w:tblPr>
        <w:tblW w:w="10458" w:type="dxa"/>
        <w:tblBorders>
          <w:top w:val="nil"/>
          <w:left w:val="nil"/>
          <w:bottom w:val="nil"/>
          <w:right w:val="nil"/>
        </w:tblBorders>
        <w:tblLayout w:type="fixed"/>
        <w:tblLook w:val="0000" w:firstRow="0" w:lastRow="0" w:firstColumn="0" w:lastColumn="0" w:noHBand="0" w:noVBand="0"/>
      </w:tblPr>
      <w:tblGrid>
        <w:gridCol w:w="3762"/>
        <w:gridCol w:w="557"/>
        <w:gridCol w:w="557"/>
        <w:gridCol w:w="557"/>
        <w:gridCol w:w="41"/>
        <w:gridCol w:w="516"/>
        <w:gridCol w:w="557"/>
        <w:gridCol w:w="557"/>
        <w:gridCol w:w="82"/>
        <w:gridCol w:w="475"/>
        <w:gridCol w:w="555"/>
        <w:gridCol w:w="560"/>
        <w:gridCol w:w="122"/>
        <w:gridCol w:w="433"/>
        <w:gridCol w:w="557"/>
        <w:gridCol w:w="557"/>
        <w:gridCol w:w="13"/>
      </w:tblGrid>
      <w:tr w:rsidR="003F113B" w:rsidRPr="003F113B" w:rsidTr="003F113B">
        <w:trPr>
          <w:trHeight w:val="208"/>
        </w:trPr>
        <w:tc>
          <w:tcPr>
            <w:tcW w:w="3762" w:type="dxa"/>
            <w:tcBorders>
              <w:top w:val="single" w:sz="10" w:space="0" w:color="4D81BD"/>
              <w:left w:val="single" w:sz="8" w:space="0" w:color="4D81BD"/>
              <w:bottom w:val="single" w:sz="18" w:space="0" w:color="4D81BD"/>
              <w:right w:val="single" w:sz="8" w:space="0" w:color="4D81BD"/>
            </w:tcBorders>
            <w:vAlign w:val="bottom"/>
          </w:tcPr>
          <w:p w:rsidR="003F113B" w:rsidRPr="003F113B" w:rsidRDefault="003F113B" w:rsidP="003F113B">
            <w:pPr>
              <w:pStyle w:val="Default"/>
              <w:rPr>
                <w:rFonts w:ascii="Times New Roman" w:eastAsiaTheme="minorEastAsia" w:hAnsi="Times New Roman" w:cs="Times New Roman"/>
              </w:rPr>
            </w:pPr>
            <w:r w:rsidRPr="003F113B">
              <w:rPr>
                <w:rFonts w:ascii="Times New Roman" w:eastAsiaTheme="minorEastAsia" w:hAnsi="Times New Roman" w:cs="Times New Roman"/>
                <w:b/>
                <w:bCs/>
              </w:rPr>
              <w:t xml:space="preserve">Minneapolis Campus </w:t>
            </w:r>
          </w:p>
        </w:tc>
        <w:tc>
          <w:tcPr>
            <w:tcW w:w="1712" w:type="dxa"/>
            <w:gridSpan w:val="4"/>
            <w:tcBorders>
              <w:top w:val="single" w:sz="10" w:space="0" w:color="4D81BD"/>
              <w:left w:val="single" w:sz="8" w:space="0" w:color="4D81BD"/>
              <w:bottom w:val="single" w:sz="18" w:space="0" w:color="4D81BD"/>
              <w:right w:val="single" w:sz="8" w:space="0" w:color="4D81BD"/>
            </w:tcBorders>
            <w:vAlign w:val="bottom"/>
          </w:tcPr>
          <w:p w:rsidR="003F113B" w:rsidRPr="003F113B" w:rsidRDefault="003F113B" w:rsidP="003F113B">
            <w:pPr>
              <w:pStyle w:val="Default"/>
              <w:jc w:val="center"/>
              <w:rPr>
                <w:rFonts w:ascii="Times New Roman" w:eastAsiaTheme="minorEastAsia" w:hAnsi="Times New Roman" w:cs="Times New Roman"/>
              </w:rPr>
            </w:pPr>
            <w:r w:rsidRPr="003F113B">
              <w:rPr>
                <w:rFonts w:ascii="Times New Roman" w:eastAsiaTheme="minorEastAsia" w:hAnsi="Times New Roman" w:cs="Times New Roman"/>
                <w:b/>
                <w:bCs/>
              </w:rPr>
              <w:t xml:space="preserve">On-Campus </w:t>
            </w:r>
          </w:p>
        </w:tc>
        <w:tc>
          <w:tcPr>
            <w:tcW w:w="1712" w:type="dxa"/>
            <w:gridSpan w:val="4"/>
            <w:tcBorders>
              <w:top w:val="single" w:sz="10" w:space="0" w:color="4D81BD"/>
              <w:left w:val="single" w:sz="8" w:space="0" w:color="4D81BD"/>
              <w:bottom w:val="single" w:sz="18" w:space="0" w:color="4D81BD"/>
              <w:right w:val="single" w:sz="8" w:space="0" w:color="4D81BD"/>
            </w:tcBorders>
            <w:vAlign w:val="bottom"/>
          </w:tcPr>
          <w:p w:rsidR="003F113B" w:rsidRPr="003F113B" w:rsidRDefault="003F113B" w:rsidP="003F113B">
            <w:pPr>
              <w:pStyle w:val="Default"/>
              <w:jc w:val="center"/>
              <w:rPr>
                <w:rFonts w:ascii="Times New Roman" w:eastAsiaTheme="minorEastAsia" w:hAnsi="Times New Roman" w:cs="Times New Roman"/>
              </w:rPr>
            </w:pPr>
            <w:r w:rsidRPr="003F113B">
              <w:rPr>
                <w:rFonts w:ascii="Times New Roman" w:eastAsiaTheme="minorEastAsia" w:hAnsi="Times New Roman" w:cs="Times New Roman"/>
                <w:b/>
                <w:bCs/>
              </w:rPr>
              <w:t xml:space="preserve">Residence Halls* </w:t>
            </w:r>
          </w:p>
        </w:tc>
        <w:tc>
          <w:tcPr>
            <w:tcW w:w="1712" w:type="dxa"/>
            <w:gridSpan w:val="4"/>
            <w:tcBorders>
              <w:top w:val="single" w:sz="10" w:space="0" w:color="4D81BD"/>
              <w:left w:val="single" w:sz="8" w:space="0" w:color="4D81BD"/>
              <w:bottom w:val="single" w:sz="18" w:space="0" w:color="4D81BD"/>
              <w:right w:val="single" w:sz="8" w:space="0" w:color="4D81BD"/>
            </w:tcBorders>
            <w:vAlign w:val="bottom"/>
          </w:tcPr>
          <w:p w:rsidR="003F113B" w:rsidRPr="003F113B" w:rsidRDefault="003F113B" w:rsidP="003F113B">
            <w:pPr>
              <w:pStyle w:val="Default"/>
              <w:jc w:val="center"/>
              <w:rPr>
                <w:rFonts w:ascii="Times New Roman" w:eastAsiaTheme="minorEastAsia" w:hAnsi="Times New Roman" w:cs="Times New Roman"/>
              </w:rPr>
            </w:pPr>
            <w:r w:rsidRPr="003F113B">
              <w:rPr>
                <w:rFonts w:ascii="Times New Roman" w:eastAsiaTheme="minorEastAsia" w:hAnsi="Times New Roman" w:cs="Times New Roman"/>
                <w:b/>
                <w:bCs/>
              </w:rPr>
              <w:t xml:space="preserve">Non-Campus </w:t>
            </w:r>
          </w:p>
        </w:tc>
        <w:tc>
          <w:tcPr>
            <w:tcW w:w="1560" w:type="dxa"/>
            <w:gridSpan w:val="4"/>
            <w:tcBorders>
              <w:top w:val="single" w:sz="10" w:space="0" w:color="4D81BD"/>
              <w:left w:val="single" w:sz="8" w:space="0" w:color="4D81BD"/>
              <w:bottom w:val="single" w:sz="18" w:space="0" w:color="4D81BD"/>
              <w:right w:val="single" w:sz="8" w:space="0" w:color="4D81BD"/>
            </w:tcBorders>
            <w:vAlign w:val="bottom"/>
          </w:tcPr>
          <w:p w:rsidR="003F113B" w:rsidRPr="003F113B" w:rsidRDefault="003F113B" w:rsidP="003F113B">
            <w:pPr>
              <w:pStyle w:val="Default"/>
              <w:jc w:val="center"/>
              <w:rPr>
                <w:rFonts w:ascii="Times New Roman" w:eastAsiaTheme="minorEastAsia" w:hAnsi="Times New Roman" w:cs="Times New Roman"/>
                <w:color w:val="auto"/>
              </w:rPr>
            </w:pPr>
            <w:r w:rsidRPr="003F113B">
              <w:rPr>
                <w:rFonts w:ascii="Times New Roman" w:eastAsiaTheme="minorEastAsia" w:hAnsi="Times New Roman" w:cs="Times New Roman"/>
                <w:b/>
                <w:bCs/>
              </w:rPr>
              <w:t xml:space="preserve">Public </w:t>
            </w:r>
          </w:p>
        </w:tc>
      </w:tr>
      <w:tr w:rsidR="003F113B" w:rsidRPr="003F113B" w:rsidTr="003F113B">
        <w:trPr>
          <w:gridAfter w:val="1"/>
          <w:wAfter w:w="13" w:type="dxa"/>
          <w:trHeight w:val="213"/>
        </w:trPr>
        <w:tc>
          <w:tcPr>
            <w:tcW w:w="3762" w:type="dxa"/>
            <w:tcBorders>
              <w:top w:val="single" w:sz="18" w:space="0" w:color="4D81BD"/>
              <w:left w:val="single" w:sz="8" w:space="0" w:color="4D81BD"/>
              <w:bottom w:val="single" w:sz="10" w:space="0" w:color="4D81BD"/>
              <w:right w:val="single" w:sz="8" w:space="0" w:color="4D81BD"/>
            </w:tcBorders>
            <w:shd w:val="clear" w:color="auto" w:fill="D3DFEE"/>
          </w:tcPr>
          <w:p w:rsidR="003F113B" w:rsidRPr="003F113B" w:rsidRDefault="003F113B" w:rsidP="003F113B">
            <w:pPr>
              <w:pStyle w:val="Default"/>
              <w:rPr>
                <w:rFonts w:ascii="Times New Roman" w:eastAsiaTheme="minorEastAsia" w:hAnsi="Times New Roman" w:cs="Times New Roman"/>
                <w:color w:val="auto"/>
              </w:rPr>
            </w:pPr>
          </w:p>
        </w:tc>
        <w:tc>
          <w:tcPr>
            <w:tcW w:w="557" w:type="dxa"/>
            <w:tcBorders>
              <w:top w:val="single" w:sz="18" w:space="0" w:color="4D81BD"/>
              <w:left w:val="single" w:sz="8" w:space="0" w:color="4D81BD"/>
              <w:bottom w:val="single" w:sz="10" w:space="0" w:color="4D81BD"/>
              <w:right w:val="single" w:sz="8" w:space="0" w:color="4D81BD"/>
            </w:tcBorders>
            <w:shd w:val="clear" w:color="auto" w:fill="D3DFEE"/>
            <w:vAlign w:val="bottom"/>
          </w:tcPr>
          <w:p w:rsidR="003F113B" w:rsidRPr="003F113B" w:rsidRDefault="003F113B" w:rsidP="003F113B">
            <w:pPr>
              <w:pStyle w:val="Default"/>
              <w:jc w:val="center"/>
              <w:rPr>
                <w:rFonts w:ascii="Times New Roman" w:eastAsiaTheme="minorEastAsia" w:hAnsi="Times New Roman" w:cs="Times New Roman"/>
              </w:rPr>
            </w:pPr>
            <w:r w:rsidRPr="003F113B">
              <w:rPr>
                <w:rFonts w:ascii="Times New Roman" w:eastAsiaTheme="minorEastAsia" w:hAnsi="Times New Roman" w:cs="Times New Roman"/>
              </w:rPr>
              <w:t xml:space="preserve">‘11 </w:t>
            </w:r>
          </w:p>
        </w:tc>
        <w:tc>
          <w:tcPr>
            <w:tcW w:w="557" w:type="dxa"/>
            <w:tcBorders>
              <w:top w:val="single" w:sz="18" w:space="0" w:color="4D81BD"/>
              <w:left w:val="single" w:sz="8" w:space="0" w:color="4D81BD"/>
              <w:bottom w:val="single" w:sz="10" w:space="0" w:color="4D81BD"/>
              <w:right w:val="single" w:sz="8" w:space="0" w:color="4D81BD"/>
            </w:tcBorders>
            <w:shd w:val="clear" w:color="auto" w:fill="D3DFEE"/>
            <w:vAlign w:val="bottom"/>
          </w:tcPr>
          <w:p w:rsidR="003F113B" w:rsidRPr="003F113B" w:rsidRDefault="003F113B" w:rsidP="003F113B">
            <w:pPr>
              <w:pStyle w:val="Default"/>
              <w:jc w:val="center"/>
              <w:rPr>
                <w:rFonts w:ascii="Times New Roman" w:eastAsiaTheme="minorEastAsia" w:hAnsi="Times New Roman" w:cs="Times New Roman"/>
              </w:rPr>
            </w:pPr>
            <w:r w:rsidRPr="003F113B">
              <w:rPr>
                <w:rFonts w:ascii="Times New Roman" w:eastAsiaTheme="minorEastAsia" w:hAnsi="Times New Roman" w:cs="Times New Roman"/>
              </w:rPr>
              <w:t xml:space="preserve">‘12 </w:t>
            </w:r>
          </w:p>
        </w:tc>
        <w:tc>
          <w:tcPr>
            <w:tcW w:w="557" w:type="dxa"/>
            <w:tcBorders>
              <w:top w:val="single" w:sz="18" w:space="0" w:color="4D81BD"/>
              <w:left w:val="single" w:sz="8" w:space="0" w:color="4D81BD"/>
              <w:bottom w:val="single" w:sz="10" w:space="0" w:color="4D81BD"/>
              <w:right w:val="single" w:sz="8" w:space="0" w:color="4D81BD"/>
            </w:tcBorders>
            <w:shd w:val="clear" w:color="auto" w:fill="D3DFEE"/>
            <w:vAlign w:val="bottom"/>
          </w:tcPr>
          <w:p w:rsidR="003F113B" w:rsidRPr="003F113B" w:rsidRDefault="003F113B" w:rsidP="003F113B">
            <w:pPr>
              <w:pStyle w:val="Default"/>
              <w:jc w:val="center"/>
              <w:rPr>
                <w:rFonts w:ascii="Times New Roman" w:eastAsiaTheme="minorEastAsia" w:hAnsi="Times New Roman" w:cs="Times New Roman"/>
              </w:rPr>
            </w:pPr>
            <w:r w:rsidRPr="003F113B">
              <w:rPr>
                <w:rFonts w:ascii="Times New Roman" w:eastAsiaTheme="minorEastAsia" w:hAnsi="Times New Roman" w:cs="Times New Roman"/>
              </w:rPr>
              <w:t>‘13</w:t>
            </w:r>
          </w:p>
        </w:tc>
        <w:tc>
          <w:tcPr>
            <w:tcW w:w="557" w:type="dxa"/>
            <w:gridSpan w:val="2"/>
            <w:tcBorders>
              <w:top w:val="single" w:sz="18" w:space="0" w:color="4D81BD"/>
              <w:left w:val="single" w:sz="8" w:space="0" w:color="4D81BD"/>
              <w:bottom w:val="single" w:sz="10" w:space="0" w:color="4D81BD"/>
              <w:right w:val="single" w:sz="8" w:space="0" w:color="4D81BD"/>
            </w:tcBorders>
            <w:shd w:val="clear" w:color="auto" w:fill="D3DFEE"/>
            <w:vAlign w:val="bottom"/>
          </w:tcPr>
          <w:p w:rsidR="003F113B" w:rsidRPr="003F113B" w:rsidRDefault="003F113B" w:rsidP="003F113B">
            <w:pPr>
              <w:pStyle w:val="Default"/>
              <w:jc w:val="center"/>
              <w:rPr>
                <w:rFonts w:ascii="Times New Roman" w:eastAsiaTheme="minorEastAsia" w:hAnsi="Times New Roman" w:cs="Times New Roman"/>
              </w:rPr>
            </w:pPr>
            <w:r w:rsidRPr="003F113B">
              <w:rPr>
                <w:rFonts w:ascii="Times New Roman" w:eastAsiaTheme="minorEastAsia" w:hAnsi="Times New Roman" w:cs="Times New Roman"/>
              </w:rPr>
              <w:t xml:space="preserve">‘11 </w:t>
            </w:r>
          </w:p>
        </w:tc>
        <w:tc>
          <w:tcPr>
            <w:tcW w:w="557" w:type="dxa"/>
            <w:tcBorders>
              <w:top w:val="single" w:sz="18" w:space="0" w:color="4D81BD"/>
              <w:left w:val="single" w:sz="8" w:space="0" w:color="4D81BD"/>
              <w:bottom w:val="single" w:sz="10" w:space="0" w:color="4D81BD"/>
              <w:right w:val="single" w:sz="8" w:space="0" w:color="4D81BD"/>
            </w:tcBorders>
            <w:shd w:val="clear" w:color="auto" w:fill="D3DFEE"/>
            <w:vAlign w:val="bottom"/>
          </w:tcPr>
          <w:p w:rsidR="003F113B" w:rsidRPr="003F113B" w:rsidRDefault="003F113B" w:rsidP="003F113B">
            <w:pPr>
              <w:pStyle w:val="Default"/>
              <w:jc w:val="center"/>
              <w:rPr>
                <w:rFonts w:ascii="Times New Roman" w:eastAsiaTheme="minorEastAsia" w:hAnsi="Times New Roman" w:cs="Times New Roman"/>
              </w:rPr>
            </w:pPr>
            <w:r w:rsidRPr="003F113B">
              <w:rPr>
                <w:rFonts w:ascii="Times New Roman" w:eastAsiaTheme="minorEastAsia" w:hAnsi="Times New Roman" w:cs="Times New Roman"/>
              </w:rPr>
              <w:t xml:space="preserve">‘12 </w:t>
            </w:r>
          </w:p>
        </w:tc>
        <w:tc>
          <w:tcPr>
            <w:tcW w:w="557" w:type="dxa"/>
            <w:tcBorders>
              <w:top w:val="single" w:sz="18" w:space="0" w:color="4D81BD"/>
              <w:left w:val="single" w:sz="8" w:space="0" w:color="4D81BD"/>
              <w:bottom w:val="single" w:sz="10" w:space="0" w:color="4D81BD"/>
              <w:right w:val="single" w:sz="8" w:space="0" w:color="4D81BD"/>
            </w:tcBorders>
            <w:shd w:val="clear" w:color="auto" w:fill="D3DFEE"/>
            <w:vAlign w:val="bottom"/>
          </w:tcPr>
          <w:p w:rsidR="003F113B" w:rsidRPr="003F113B" w:rsidRDefault="003F113B" w:rsidP="003F113B">
            <w:pPr>
              <w:pStyle w:val="Default"/>
              <w:jc w:val="center"/>
              <w:rPr>
                <w:rFonts w:ascii="Times New Roman" w:eastAsiaTheme="minorEastAsia" w:hAnsi="Times New Roman" w:cs="Times New Roman"/>
              </w:rPr>
            </w:pPr>
            <w:r w:rsidRPr="003F113B">
              <w:rPr>
                <w:rFonts w:ascii="Times New Roman" w:eastAsiaTheme="minorEastAsia" w:hAnsi="Times New Roman" w:cs="Times New Roman"/>
              </w:rPr>
              <w:t xml:space="preserve">‘13 </w:t>
            </w:r>
          </w:p>
        </w:tc>
        <w:tc>
          <w:tcPr>
            <w:tcW w:w="557" w:type="dxa"/>
            <w:gridSpan w:val="2"/>
            <w:tcBorders>
              <w:top w:val="single" w:sz="18" w:space="0" w:color="4D81BD"/>
              <w:left w:val="single" w:sz="8" w:space="0" w:color="4D81BD"/>
              <w:bottom w:val="single" w:sz="10" w:space="0" w:color="4D81BD"/>
              <w:right w:val="single" w:sz="8" w:space="0" w:color="4D81BD"/>
            </w:tcBorders>
            <w:shd w:val="clear" w:color="auto" w:fill="D3DFEE"/>
            <w:vAlign w:val="bottom"/>
          </w:tcPr>
          <w:p w:rsidR="003F113B" w:rsidRPr="003F113B" w:rsidRDefault="003F113B" w:rsidP="003F113B">
            <w:pPr>
              <w:pStyle w:val="Default"/>
              <w:jc w:val="center"/>
              <w:rPr>
                <w:rFonts w:ascii="Times New Roman" w:eastAsiaTheme="minorEastAsia" w:hAnsi="Times New Roman" w:cs="Times New Roman"/>
              </w:rPr>
            </w:pPr>
            <w:r w:rsidRPr="003F113B">
              <w:rPr>
                <w:rFonts w:ascii="Times New Roman" w:eastAsiaTheme="minorEastAsia" w:hAnsi="Times New Roman" w:cs="Times New Roman"/>
              </w:rPr>
              <w:t xml:space="preserve">‘11 </w:t>
            </w:r>
          </w:p>
        </w:tc>
        <w:tc>
          <w:tcPr>
            <w:tcW w:w="555" w:type="dxa"/>
            <w:tcBorders>
              <w:top w:val="single" w:sz="18" w:space="0" w:color="4D81BD"/>
              <w:left w:val="single" w:sz="8" w:space="0" w:color="4D81BD"/>
              <w:bottom w:val="single" w:sz="10" w:space="0" w:color="4D81BD"/>
              <w:right w:val="single" w:sz="8" w:space="0" w:color="4D81BD"/>
            </w:tcBorders>
            <w:shd w:val="clear" w:color="auto" w:fill="D3DFEE"/>
            <w:vAlign w:val="bottom"/>
          </w:tcPr>
          <w:p w:rsidR="003F113B" w:rsidRPr="003F113B" w:rsidRDefault="003F113B" w:rsidP="003F113B">
            <w:pPr>
              <w:pStyle w:val="Default"/>
              <w:jc w:val="center"/>
              <w:rPr>
                <w:rFonts w:ascii="Times New Roman" w:eastAsiaTheme="minorEastAsia" w:hAnsi="Times New Roman" w:cs="Times New Roman"/>
              </w:rPr>
            </w:pPr>
            <w:r w:rsidRPr="003F113B">
              <w:rPr>
                <w:rFonts w:ascii="Times New Roman" w:eastAsiaTheme="minorEastAsia" w:hAnsi="Times New Roman" w:cs="Times New Roman"/>
              </w:rPr>
              <w:t xml:space="preserve">‘12 </w:t>
            </w:r>
          </w:p>
        </w:tc>
        <w:tc>
          <w:tcPr>
            <w:tcW w:w="560" w:type="dxa"/>
            <w:tcBorders>
              <w:top w:val="single" w:sz="18" w:space="0" w:color="4D81BD"/>
              <w:left w:val="single" w:sz="8" w:space="0" w:color="4D81BD"/>
              <w:bottom w:val="single" w:sz="10" w:space="0" w:color="4D81BD"/>
              <w:right w:val="single" w:sz="8" w:space="0" w:color="4D81BD"/>
            </w:tcBorders>
            <w:shd w:val="clear" w:color="auto" w:fill="D3DFEE"/>
            <w:vAlign w:val="bottom"/>
          </w:tcPr>
          <w:p w:rsidR="003F113B" w:rsidRPr="003F113B" w:rsidRDefault="003F113B" w:rsidP="003F113B">
            <w:pPr>
              <w:pStyle w:val="Default"/>
              <w:jc w:val="center"/>
              <w:rPr>
                <w:rFonts w:ascii="Times New Roman" w:eastAsiaTheme="minorEastAsia" w:hAnsi="Times New Roman" w:cs="Times New Roman"/>
              </w:rPr>
            </w:pPr>
            <w:r w:rsidRPr="003F113B">
              <w:rPr>
                <w:rFonts w:ascii="Times New Roman" w:eastAsiaTheme="minorEastAsia" w:hAnsi="Times New Roman" w:cs="Times New Roman"/>
              </w:rPr>
              <w:t xml:space="preserve">‘13 </w:t>
            </w:r>
          </w:p>
        </w:tc>
        <w:tc>
          <w:tcPr>
            <w:tcW w:w="555" w:type="dxa"/>
            <w:gridSpan w:val="2"/>
            <w:tcBorders>
              <w:top w:val="single" w:sz="18" w:space="0" w:color="4D81BD"/>
              <w:left w:val="single" w:sz="8" w:space="0" w:color="4D81BD"/>
              <w:bottom w:val="single" w:sz="10" w:space="0" w:color="4D81BD"/>
              <w:right w:val="single" w:sz="8" w:space="0" w:color="4D81BD"/>
            </w:tcBorders>
            <w:shd w:val="clear" w:color="auto" w:fill="D3DFEE"/>
            <w:vAlign w:val="bottom"/>
          </w:tcPr>
          <w:p w:rsidR="003F113B" w:rsidRPr="003F113B" w:rsidRDefault="003F113B" w:rsidP="003F113B">
            <w:pPr>
              <w:pStyle w:val="Default"/>
              <w:jc w:val="center"/>
              <w:rPr>
                <w:rFonts w:ascii="Times New Roman" w:eastAsiaTheme="minorEastAsia" w:hAnsi="Times New Roman" w:cs="Times New Roman"/>
              </w:rPr>
            </w:pPr>
            <w:r w:rsidRPr="003F113B">
              <w:rPr>
                <w:rFonts w:ascii="Times New Roman" w:eastAsiaTheme="minorEastAsia" w:hAnsi="Times New Roman" w:cs="Times New Roman"/>
              </w:rPr>
              <w:t xml:space="preserve">‘11 </w:t>
            </w:r>
          </w:p>
        </w:tc>
        <w:tc>
          <w:tcPr>
            <w:tcW w:w="557" w:type="dxa"/>
            <w:tcBorders>
              <w:top w:val="single" w:sz="18" w:space="0" w:color="4D81BD"/>
              <w:left w:val="single" w:sz="8" w:space="0" w:color="4D81BD"/>
              <w:bottom w:val="single" w:sz="10" w:space="0" w:color="4D81BD"/>
              <w:right w:val="single" w:sz="8" w:space="0" w:color="4D81BD"/>
            </w:tcBorders>
            <w:shd w:val="clear" w:color="auto" w:fill="D3DFEE"/>
            <w:vAlign w:val="bottom"/>
          </w:tcPr>
          <w:p w:rsidR="003F113B" w:rsidRPr="003F113B" w:rsidRDefault="003F113B" w:rsidP="003F113B">
            <w:pPr>
              <w:pStyle w:val="Default"/>
              <w:jc w:val="center"/>
              <w:rPr>
                <w:rFonts w:ascii="Times New Roman" w:eastAsiaTheme="minorEastAsia" w:hAnsi="Times New Roman" w:cs="Times New Roman"/>
              </w:rPr>
            </w:pPr>
            <w:r w:rsidRPr="003F113B">
              <w:rPr>
                <w:rFonts w:ascii="Times New Roman" w:eastAsiaTheme="minorEastAsia" w:hAnsi="Times New Roman" w:cs="Times New Roman"/>
              </w:rPr>
              <w:t>‘12</w:t>
            </w:r>
          </w:p>
        </w:tc>
        <w:tc>
          <w:tcPr>
            <w:tcW w:w="557" w:type="dxa"/>
            <w:tcBorders>
              <w:top w:val="single" w:sz="18" w:space="0" w:color="4D81BD"/>
              <w:left w:val="single" w:sz="8" w:space="0" w:color="4D81BD"/>
              <w:bottom w:val="single" w:sz="10" w:space="0" w:color="4D81BD"/>
              <w:right w:val="single" w:sz="8" w:space="0" w:color="4D81BD"/>
            </w:tcBorders>
            <w:shd w:val="clear" w:color="auto" w:fill="D3DFEE"/>
            <w:vAlign w:val="bottom"/>
          </w:tcPr>
          <w:p w:rsidR="003F113B" w:rsidRPr="003F113B" w:rsidRDefault="003F113B" w:rsidP="003F113B">
            <w:pPr>
              <w:pStyle w:val="Default"/>
              <w:jc w:val="center"/>
              <w:rPr>
                <w:rFonts w:ascii="Times New Roman" w:eastAsiaTheme="minorEastAsia" w:hAnsi="Times New Roman" w:cs="Times New Roman"/>
              </w:rPr>
            </w:pPr>
            <w:r w:rsidRPr="003F113B">
              <w:rPr>
                <w:rFonts w:ascii="Times New Roman" w:eastAsiaTheme="minorEastAsia" w:hAnsi="Times New Roman" w:cs="Times New Roman"/>
              </w:rPr>
              <w:t xml:space="preserve">‘13 </w:t>
            </w:r>
          </w:p>
        </w:tc>
      </w:tr>
      <w:tr w:rsidR="003F113B" w:rsidRPr="003F113B" w:rsidTr="003F113B">
        <w:trPr>
          <w:gridAfter w:val="1"/>
          <w:wAfter w:w="13" w:type="dxa"/>
          <w:trHeight w:val="213"/>
        </w:trPr>
        <w:tc>
          <w:tcPr>
            <w:tcW w:w="3762" w:type="dxa"/>
            <w:tcBorders>
              <w:top w:val="single" w:sz="10" w:space="0" w:color="4D81BD"/>
              <w:left w:val="single" w:sz="8" w:space="0" w:color="4D81BD"/>
              <w:bottom w:val="single" w:sz="10" w:space="0" w:color="4D81BD"/>
              <w:right w:val="single" w:sz="8" w:space="0" w:color="4D81BD"/>
            </w:tcBorders>
            <w:vAlign w:val="bottom"/>
          </w:tcPr>
          <w:p w:rsidR="003F113B" w:rsidRPr="003F113B" w:rsidRDefault="003F113B" w:rsidP="003F113B">
            <w:pPr>
              <w:pStyle w:val="Default"/>
              <w:rPr>
                <w:rFonts w:ascii="Times New Roman" w:eastAsiaTheme="minorEastAsia" w:hAnsi="Times New Roman" w:cs="Times New Roman"/>
              </w:rPr>
            </w:pPr>
            <w:r w:rsidRPr="003F113B">
              <w:rPr>
                <w:rFonts w:ascii="Times New Roman" w:eastAsiaTheme="minorEastAsia" w:hAnsi="Times New Roman" w:cs="Times New Roman"/>
                <w:b/>
                <w:bCs/>
              </w:rPr>
              <w:t xml:space="preserve">Murder / Non-Negligent Manslaughter </w:t>
            </w:r>
          </w:p>
        </w:tc>
        <w:tc>
          <w:tcPr>
            <w:tcW w:w="557" w:type="dxa"/>
            <w:tcBorders>
              <w:top w:val="single" w:sz="10" w:space="0" w:color="4D81BD"/>
              <w:left w:val="single" w:sz="8" w:space="0" w:color="4D81BD"/>
              <w:bottom w:val="single" w:sz="10" w:space="0" w:color="4D81BD"/>
              <w:right w:val="single" w:sz="8" w:space="0" w:color="4D81BD"/>
            </w:tcBorders>
            <w:vAlign w:val="bottom"/>
          </w:tcPr>
          <w:p w:rsidR="003F113B" w:rsidRPr="003F113B" w:rsidRDefault="003F113B" w:rsidP="003F113B">
            <w:pPr>
              <w:pStyle w:val="Default"/>
              <w:jc w:val="center"/>
              <w:rPr>
                <w:rFonts w:ascii="Times New Roman" w:eastAsiaTheme="minorEastAsia" w:hAnsi="Times New Roman" w:cs="Times New Roman"/>
              </w:rPr>
            </w:pPr>
            <w:r w:rsidRPr="003F113B">
              <w:rPr>
                <w:rFonts w:ascii="Times New Roman" w:eastAsiaTheme="minorEastAsia" w:hAnsi="Times New Roman" w:cs="Times New Roman"/>
              </w:rPr>
              <w:t xml:space="preserve">0 </w:t>
            </w:r>
          </w:p>
        </w:tc>
        <w:tc>
          <w:tcPr>
            <w:tcW w:w="557" w:type="dxa"/>
            <w:tcBorders>
              <w:top w:val="single" w:sz="10" w:space="0" w:color="4D81BD"/>
              <w:left w:val="single" w:sz="8" w:space="0" w:color="4D81BD"/>
              <w:bottom w:val="single" w:sz="10" w:space="0" w:color="4D81BD"/>
              <w:right w:val="single" w:sz="8" w:space="0" w:color="4D81BD"/>
            </w:tcBorders>
            <w:vAlign w:val="bottom"/>
          </w:tcPr>
          <w:p w:rsidR="003F113B" w:rsidRPr="003F113B" w:rsidRDefault="003F113B" w:rsidP="003F113B">
            <w:pPr>
              <w:pStyle w:val="Default"/>
              <w:jc w:val="center"/>
              <w:rPr>
                <w:rFonts w:ascii="Times New Roman" w:eastAsiaTheme="minorEastAsia" w:hAnsi="Times New Roman" w:cs="Times New Roman"/>
              </w:rPr>
            </w:pPr>
            <w:r w:rsidRPr="003F113B">
              <w:rPr>
                <w:rFonts w:ascii="Times New Roman" w:eastAsiaTheme="minorEastAsia" w:hAnsi="Times New Roman" w:cs="Times New Roman"/>
              </w:rPr>
              <w:t xml:space="preserve">0 </w:t>
            </w:r>
          </w:p>
        </w:tc>
        <w:tc>
          <w:tcPr>
            <w:tcW w:w="557" w:type="dxa"/>
            <w:tcBorders>
              <w:top w:val="single" w:sz="10" w:space="0" w:color="4D81BD"/>
              <w:left w:val="single" w:sz="8" w:space="0" w:color="4D81BD"/>
              <w:bottom w:val="single" w:sz="10" w:space="0" w:color="4D81BD"/>
              <w:right w:val="single" w:sz="8" w:space="0" w:color="4D81BD"/>
            </w:tcBorders>
            <w:vAlign w:val="bottom"/>
          </w:tcPr>
          <w:p w:rsidR="003F113B" w:rsidRPr="003F113B" w:rsidRDefault="003F113B" w:rsidP="003F113B">
            <w:pPr>
              <w:pStyle w:val="Default"/>
              <w:jc w:val="center"/>
              <w:rPr>
                <w:rFonts w:ascii="Times New Roman" w:eastAsiaTheme="minorEastAsia" w:hAnsi="Times New Roman" w:cs="Times New Roman"/>
              </w:rPr>
            </w:pPr>
            <w:r w:rsidRPr="003F113B">
              <w:rPr>
                <w:rFonts w:ascii="Times New Roman" w:eastAsiaTheme="minorEastAsia" w:hAnsi="Times New Roman" w:cs="Times New Roman"/>
              </w:rPr>
              <w:t xml:space="preserve">0 </w:t>
            </w:r>
          </w:p>
        </w:tc>
        <w:tc>
          <w:tcPr>
            <w:tcW w:w="557" w:type="dxa"/>
            <w:gridSpan w:val="2"/>
            <w:tcBorders>
              <w:top w:val="single" w:sz="10" w:space="0" w:color="4D81BD"/>
              <w:left w:val="single" w:sz="8" w:space="0" w:color="4D81BD"/>
              <w:bottom w:val="single" w:sz="10" w:space="0" w:color="4D81BD"/>
              <w:right w:val="single" w:sz="8" w:space="0" w:color="4D81BD"/>
            </w:tcBorders>
            <w:vAlign w:val="bottom"/>
          </w:tcPr>
          <w:p w:rsidR="003F113B" w:rsidRPr="003F113B" w:rsidRDefault="003F113B" w:rsidP="003F113B">
            <w:pPr>
              <w:pStyle w:val="Default"/>
              <w:jc w:val="center"/>
              <w:rPr>
                <w:rFonts w:ascii="Times New Roman" w:eastAsiaTheme="minorEastAsia" w:hAnsi="Times New Roman" w:cs="Times New Roman"/>
              </w:rPr>
            </w:pPr>
            <w:r w:rsidRPr="003F113B">
              <w:rPr>
                <w:rFonts w:ascii="Times New Roman" w:eastAsiaTheme="minorEastAsia" w:hAnsi="Times New Roman" w:cs="Times New Roman"/>
              </w:rPr>
              <w:t xml:space="preserve">0 </w:t>
            </w:r>
          </w:p>
        </w:tc>
        <w:tc>
          <w:tcPr>
            <w:tcW w:w="557" w:type="dxa"/>
            <w:tcBorders>
              <w:top w:val="single" w:sz="10" w:space="0" w:color="4D81BD"/>
              <w:left w:val="single" w:sz="8" w:space="0" w:color="4D81BD"/>
              <w:bottom w:val="single" w:sz="10" w:space="0" w:color="4D81BD"/>
              <w:right w:val="single" w:sz="8" w:space="0" w:color="4D81BD"/>
            </w:tcBorders>
            <w:vAlign w:val="bottom"/>
          </w:tcPr>
          <w:p w:rsidR="003F113B" w:rsidRPr="003F113B" w:rsidRDefault="003F113B" w:rsidP="003F113B">
            <w:pPr>
              <w:pStyle w:val="Default"/>
              <w:jc w:val="center"/>
              <w:rPr>
                <w:rFonts w:ascii="Times New Roman" w:eastAsiaTheme="minorEastAsia" w:hAnsi="Times New Roman" w:cs="Times New Roman"/>
              </w:rPr>
            </w:pPr>
            <w:r w:rsidRPr="003F113B">
              <w:rPr>
                <w:rFonts w:ascii="Times New Roman" w:eastAsiaTheme="minorEastAsia" w:hAnsi="Times New Roman" w:cs="Times New Roman"/>
              </w:rPr>
              <w:t xml:space="preserve">0 </w:t>
            </w:r>
          </w:p>
        </w:tc>
        <w:tc>
          <w:tcPr>
            <w:tcW w:w="557" w:type="dxa"/>
            <w:tcBorders>
              <w:top w:val="single" w:sz="10" w:space="0" w:color="4D81BD"/>
              <w:left w:val="single" w:sz="8" w:space="0" w:color="4D81BD"/>
              <w:bottom w:val="single" w:sz="10" w:space="0" w:color="4D81BD"/>
              <w:right w:val="single" w:sz="8" w:space="0" w:color="4D81BD"/>
            </w:tcBorders>
            <w:vAlign w:val="bottom"/>
          </w:tcPr>
          <w:p w:rsidR="003F113B" w:rsidRPr="003F113B" w:rsidRDefault="003F113B" w:rsidP="003F113B">
            <w:pPr>
              <w:pStyle w:val="Default"/>
              <w:jc w:val="center"/>
              <w:rPr>
                <w:rFonts w:ascii="Times New Roman" w:eastAsiaTheme="minorEastAsia" w:hAnsi="Times New Roman" w:cs="Times New Roman"/>
              </w:rPr>
            </w:pPr>
            <w:r w:rsidRPr="003F113B">
              <w:rPr>
                <w:rFonts w:ascii="Times New Roman" w:eastAsiaTheme="minorEastAsia" w:hAnsi="Times New Roman" w:cs="Times New Roman"/>
              </w:rPr>
              <w:t xml:space="preserve">0 </w:t>
            </w:r>
          </w:p>
        </w:tc>
        <w:tc>
          <w:tcPr>
            <w:tcW w:w="557" w:type="dxa"/>
            <w:gridSpan w:val="2"/>
            <w:tcBorders>
              <w:top w:val="single" w:sz="10" w:space="0" w:color="4D81BD"/>
              <w:left w:val="single" w:sz="8" w:space="0" w:color="4D81BD"/>
              <w:bottom w:val="single" w:sz="10" w:space="0" w:color="4D81BD"/>
              <w:right w:val="single" w:sz="8" w:space="0" w:color="4D81BD"/>
            </w:tcBorders>
            <w:vAlign w:val="bottom"/>
          </w:tcPr>
          <w:p w:rsidR="003F113B" w:rsidRPr="003F113B" w:rsidRDefault="003F113B" w:rsidP="003F113B">
            <w:pPr>
              <w:pStyle w:val="Default"/>
              <w:jc w:val="center"/>
              <w:rPr>
                <w:rFonts w:ascii="Times New Roman" w:eastAsiaTheme="minorEastAsia" w:hAnsi="Times New Roman" w:cs="Times New Roman"/>
              </w:rPr>
            </w:pPr>
            <w:r w:rsidRPr="003F113B">
              <w:rPr>
                <w:rFonts w:ascii="Times New Roman" w:eastAsiaTheme="minorEastAsia" w:hAnsi="Times New Roman" w:cs="Times New Roman"/>
              </w:rPr>
              <w:t xml:space="preserve">0 </w:t>
            </w:r>
          </w:p>
        </w:tc>
        <w:tc>
          <w:tcPr>
            <w:tcW w:w="555" w:type="dxa"/>
            <w:tcBorders>
              <w:top w:val="single" w:sz="10" w:space="0" w:color="4D81BD"/>
              <w:left w:val="single" w:sz="8" w:space="0" w:color="4D81BD"/>
              <w:bottom w:val="single" w:sz="10" w:space="0" w:color="4D81BD"/>
              <w:right w:val="single" w:sz="8" w:space="0" w:color="4D81BD"/>
            </w:tcBorders>
            <w:vAlign w:val="bottom"/>
          </w:tcPr>
          <w:p w:rsidR="003F113B" w:rsidRPr="003F113B" w:rsidRDefault="003F113B" w:rsidP="003F113B">
            <w:pPr>
              <w:pStyle w:val="Default"/>
              <w:jc w:val="center"/>
              <w:rPr>
                <w:rFonts w:ascii="Times New Roman" w:eastAsiaTheme="minorEastAsia" w:hAnsi="Times New Roman" w:cs="Times New Roman"/>
              </w:rPr>
            </w:pPr>
            <w:r w:rsidRPr="003F113B">
              <w:rPr>
                <w:rFonts w:ascii="Times New Roman" w:eastAsiaTheme="minorEastAsia" w:hAnsi="Times New Roman" w:cs="Times New Roman"/>
              </w:rPr>
              <w:t xml:space="preserve">0 </w:t>
            </w:r>
          </w:p>
        </w:tc>
        <w:tc>
          <w:tcPr>
            <w:tcW w:w="560" w:type="dxa"/>
            <w:tcBorders>
              <w:top w:val="single" w:sz="10" w:space="0" w:color="4D81BD"/>
              <w:left w:val="single" w:sz="8" w:space="0" w:color="4D81BD"/>
              <w:bottom w:val="single" w:sz="10" w:space="0" w:color="4D81BD"/>
              <w:right w:val="single" w:sz="8" w:space="0" w:color="4D81BD"/>
            </w:tcBorders>
            <w:vAlign w:val="bottom"/>
          </w:tcPr>
          <w:p w:rsidR="003F113B" w:rsidRPr="003F113B" w:rsidRDefault="003F113B" w:rsidP="003F113B">
            <w:pPr>
              <w:pStyle w:val="Default"/>
              <w:jc w:val="center"/>
              <w:rPr>
                <w:rFonts w:ascii="Times New Roman" w:eastAsiaTheme="minorEastAsia" w:hAnsi="Times New Roman" w:cs="Times New Roman"/>
              </w:rPr>
            </w:pPr>
            <w:r w:rsidRPr="003F113B">
              <w:rPr>
                <w:rFonts w:ascii="Times New Roman" w:eastAsiaTheme="minorEastAsia" w:hAnsi="Times New Roman" w:cs="Times New Roman"/>
              </w:rPr>
              <w:t xml:space="preserve">0 </w:t>
            </w:r>
          </w:p>
        </w:tc>
        <w:tc>
          <w:tcPr>
            <w:tcW w:w="555" w:type="dxa"/>
            <w:gridSpan w:val="2"/>
            <w:tcBorders>
              <w:top w:val="single" w:sz="10" w:space="0" w:color="4D81BD"/>
              <w:left w:val="single" w:sz="8" w:space="0" w:color="4D81BD"/>
              <w:bottom w:val="single" w:sz="10" w:space="0" w:color="4D81BD"/>
              <w:right w:val="single" w:sz="8" w:space="0" w:color="4D81BD"/>
            </w:tcBorders>
            <w:vAlign w:val="bottom"/>
          </w:tcPr>
          <w:p w:rsidR="003F113B" w:rsidRPr="003F113B" w:rsidRDefault="003F113B" w:rsidP="003F113B">
            <w:pPr>
              <w:pStyle w:val="Default"/>
              <w:jc w:val="center"/>
              <w:rPr>
                <w:rFonts w:ascii="Times New Roman" w:eastAsiaTheme="minorEastAsia" w:hAnsi="Times New Roman" w:cs="Times New Roman"/>
              </w:rPr>
            </w:pPr>
            <w:r w:rsidRPr="003F113B">
              <w:rPr>
                <w:rFonts w:ascii="Times New Roman" w:eastAsiaTheme="minorEastAsia" w:hAnsi="Times New Roman" w:cs="Times New Roman"/>
              </w:rPr>
              <w:t xml:space="preserve">0 </w:t>
            </w:r>
          </w:p>
        </w:tc>
        <w:tc>
          <w:tcPr>
            <w:tcW w:w="557" w:type="dxa"/>
            <w:tcBorders>
              <w:top w:val="single" w:sz="10" w:space="0" w:color="4D81BD"/>
              <w:left w:val="single" w:sz="8" w:space="0" w:color="4D81BD"/>
              <w:bottom w:val="single" w:sz="10" w:space="0" w:color="4D81BD"/>
              <w:right w:val="single" w:sz="8" w:space="0" w:color="4D81BD"/>
            </w:tcBorders>
            <w:vAlign w:val="bottom"/>
          </w:tcPr>
          <w:p w:rsidR="003F113B" w:rsidRPr="003F113B" w:rsidRDefault="003F113B" w:rsidP="003F113B">
            <w:pPr>
              <w:pStyle w:val="Default"/>
              <w:jc w:val="center"/>
              <w:rPr>
                <w:rFonts w:ascii="Times New Roman" w:eastAsiaTheme="minorEastAsia" w:hAnsi="Times New Roman" w:cs="Times New Roman"/>
              </w:rPr>
            </w:pPr>
            <w:r w:rsidRPr="003F113B">
              <w:rPr>
                <w:rFonts w:ascii="Times New Roman" w:eastAsiaTheme="minorEastAsia" w:hAnsi="Times New Roman" w:cs="Times New Roman"/>
              </w:rPr>
              <w:t xml:space="preserve">0 </w:t>
            </w:r>
          </w:p>
        </w:tc>
        <w:tc>
          <w:tcPr>
            <w:tcW w:w="557" w:type="dxa"/>
            <w:tcBorders>
              <w:top w:val="single" w:sz="10" w:space="0" w:color="4D81BD"/>
              <w:left w:val="single" w:sz="8" w:space="0" w:color="4D81BD"/>
              <w:bottom w:val="single" w:sz="10" w:space="0" w:color="4D81BD"/>
              <w:right w:val="single" w:sz="8" w:space="0" w:color="4D81BD"/>
            </w:tcBorders>
            <w:vAlign w:val="bottom"/>
          </w:tcPr>
          <w:p w:rsidR="003F113B" w:rsidRPr="003F113B" w:rsidRDefault="003F113B" w:rsidP="003F113B">
            <w:pPr>
              <w:pStyle w:val="Default"/>
              <w:jc w:val="center"/>
              <w:rPr>
                <w:rFonts w:ascii="Times New Roman" w:eastAsiaTheme="minorEastAsia" w:hAnsi="Times New Roman" w:cs="Times New Roman"/>
              </w:rPr>
            </w:pPr>
            <w:r w:rsidRPr="003F113B">
              <w:rPr>
                <w:rFonts w:ascii="Times New Roman" w:eastAsiaTheme="minorEastAsia" w:hAnsi="Times New Roman" w:cs="Times New Roman"/>
              </w:rPr>
              <w:t xml:space="preserve">0 </w:t>
            </w:r>
          </w:p>
        </w:tc>
      </w:tr>
      <w:tr w:rsidR="003F113B" w:rsidRPr="003F113B" w:rsidTr="003F113B">
        <w:trPr>
          <w:gridAfter w:val="1"/>
          <w:wAfter w:w="13" w:type="dxa"/>
          <w:trHeight w:val="215"/>
        </w:trPr>
        <w:tc>
          <w:tcPr>
            <w:tcW w:w="3762" w:type="dxa"/>
            <w:tcBorders>
              <w:top w:val="single" w:sz="10" w:space="0" w:color="4D81BD"/>
              <w:left w:val="single" w:sz="8" w:space="0" w:color="4D81BD"/>
              <w:bottom w:val="single" w:sz="10" w:space="0" w:color="4D81BD"/>
              <w:right w:val="single" w:sz="8" w:space="0" w:color="4D81BD"/>
            </w:tcBorders>
            <w:shd w:val="clear" w:color="auto" w:fill="D3DFEE"/>
            <w:vAlign w:val="bottom"/>
          </w:tcPr>
          <w:p w:rsidR="003F113B" w:rsidRPr="003F113B" w:rsidRDefault="003F113B" w:rsidP="003F113B">
            <w:pPr>
              <w:pStyle w:val="Default"/>
              <w:rPr>
                <w:rFonts w:ascii="Times New Roman" w:eastAsiaTheme="minorEastAsia" w:hAnsi="Times New Roman" w:cs="Times New Roman"/>
              </w:rPr>
            </w:pPr>
            <w:r w:rsidRPr="003F113B">
              <w:rPr>
                <w:rFonts w:ascii="Times New Roman" w:eastAsiaTheme="minorEastAsia" w:hAnsi="Times New Roman" w:cs="Times New Roman"/>
                <w:b/>
                <w:bCs/>
              </w:rPr>
              <w:t xml:space="preserve">Negligent Manslaughter </w:t>
            </w:r>
          </w:p>
        </w:tc>
        <w:tc>
          <w:tcPr>
            <w:tcW w:w="557" w:type="dxa"/>
            <w:tcBorders>
              <w:top w:val="single" w:sz="10" w:space="0" w:color="4D81BD"/>
              <w:left w:val="single" w:sz="8" w:space="0" w:color="4D81BD"/>
              <w:bottom w:val="single" w:sz="10" w:space="0" w:color="4D81BD"/>
              <w:right w:val="single" w:sz="8" w:space="0" w:color="4D81BD"/>
            </w:tcBorders>
            <w:shd w:val="clear" w:color="auto" w:fill="D3DFEE"/>
            <w:vAlign w:val="bottom"/>
          </w:tcPr>
          <w:p w:rsidR="003F113B" w:rsidRPr="003F113B" w:rsidRDefault="003F113B" w:rsidP="003F113B">
            <w:pPr>
              <w:pStyle w:val="Default"/>
              <w:jc w:val="center"/>
              <w:rPr>
                <w:rFonts w:ascii="Times New Roman" w:eastAsiaTheme="minorEastAsia" w:hAnsi="Times New Roman" w:cs="Times New Roman"/>
              </w:rPr>
            </w:pPr>
            <w:r w:rsidRPr="003F113B">
              <w:rPr>
                <w:rFonts w:ascii="Times New Roman" w:eastAsiaTheme="minorEastAsia" w:hAnsi="Times New Roman" w:cs="Times New Roman"/>
              </w:rPr>
              <w:t xml:space="preserve">0 </w:t>
            </w:r>
          </w:p>
        </w:tc>
        <w:tc>
          <w:tcPr>
            <w:tcW w:w="557" w:type="dxa"/>
            <w:tcBorders>
              <w:top w:val="single" w:sz="10" w:space="0" w:color="4D81BD"/>
              <w:left w:val="single" w:sz="8" w:space="0" w:color="4D81BD"/>
              <w:bottom w:val="single" w:sz="10" w:space="0" w:color="4D81BD"/>
              <w:right w:val="single" w:sz="8" w:space="0" w:color="4D81BD"/>
            </w:tcBorders>
            <w:shd w:val="clear" w:color="auto" w:fill="D3DFEE"/>
            <w:vAlign w:val="bottom"/>
          </w:tcPr>
          <w:p w:rsidR="003F113B" w:rsidRPr="003F113B" w:rsidRDefault="003F113B" w:rsidP="003F113B">
            <w:pPr>
              <w:pStyle w:val="Default"/>
              <w:jc w:val="center"/>
              <w:rPr>
                <w:rFonts w:ascii="Times New Roman" w:eastAsiaTheme="minorEastAsia" w:hAnsi="Times New Roman" w:cs="Times New Roman"/>
              </w:rPr>
            </w:pPr>
            <w:r w:rsidRPr="003F113B">
              <w:rPr>
                <w:rFonts w:ascii="Times New Roman" w:eastAsiaTheme="minorEastAsia" w:hAnsi="Times New Roman" w:cs="Times New Roman"/>
              </w:rPr>
              <w:t xml:space="preserve">0 </w:t>
            </w:r>
          </w:p>
        </w:tc>
        <w:tc>
          <w:tcPr>
            <w:tcW w:w="557" w:type="dxa"/>
            <w:tcBorders>
              <w:top w:val="single" w:sz="10" w:space="0" w:color="4D81BD"/>
              <w:left w:val="single" w:sz="8" w:space="0" w:color="4D81BD"/>
              <w:bottom w:val="single" w:sz="10" w:space="0" w:color="4D81BD"/>
              <w:right w:val="single" w:sz="8" w:space="0" w:color="4D81BD"/>
            </w:tcBorders>
            <w:shd w:val="clear" w:color="auto" w:fill="D3DFEE"/>
            <w:vAlign w:val="bottom"/>
          </w:tcPr>
          <w:p w:rsidR="003F113B" w:rsidRPr="003F113B" w:rsidRDefault="003F113B" w:rsidP="003F113B">
            <w:pPr>
              <w:pStyle w:val="Default"/>
              <w:jc w:val="center"/>
              <w:rPr>
                <w:rFonts w:ascii="Times New Roman" w:eastAsiaTheme="minorEastAsia" w:hAnsi="Times New Roman" w:cs="Times New Roman"/>
              </w:rPr>
            </w:pPr>
            <w:r w:rsidRPr="003F113B">
              <w:rPr>
                <w:rFonts w:ascii="Times New Roman" w:eastAsiaTheme="minorEastAsia" w:hAnsi="Times New Roman" w:cs="Times New Roman"/>
              </w:rPr>
              <w:t xml:space="preserve">0 </w:t>
            </w:r>
          </w:p>
        </w:tc>
        <w:tc>
          <w:tcPr>
            <w:tcW w:w="557" w:type="dxa"/>
            <w:gridSpan w:val="2"/>
            <w:tcBorders>
              <w:top w:val="single" w:sz="10" w:space="0" w:color="4D81BD"/>
              <w:left w:val="single" w:sz="8" w:space="0" w:color="4D81BD"/>
              <w:bottom w:val="single" w:sz="10" w:space="0" w:color="4D81BD"/>
              <w:right w:val="single" w:sz="8" w:space="0" w:color="4D81BD"/>
            </w:tcBorders>
            <w:shd w:val="clear" w:color="auto" w:fill="D3DFEE"/>
            <w:vAlign w:val="bottom"/>
          </w:tcPr>
          <w:p w:rsidR="003F113B" w:rsidRPr="003F113B" w:rsidRDefault="003F113B" w:rsidP="003F113B">
            <w:pPr>
              <w:pStyle w:val="Default"/>
              <w:jc w:val="center"/>
              <w:rPr>
                <w:rFonts w:ascii="Times New Roman" w:eastAsiaTheme="minorEastAsia" w:hAnsi="Times New Roman" w:cs="Times New Roman"/>
              </w:rPr>
            </w:pPr>
            <w:r w:rsidRPr="003F113B">
              <w:rPr>
                <w:rFonts w:ascii="Times New Roman" w:eastAsiaTheme="minorEastAsia" w:hAnsi="Times New Roman" w:cs="Times New Roman"/>
              </w:rPr>
              <w:t xml:space="preserve">0 </w:t>
            </w:r>
          </w:p>
        </w:tc>
        <w:tc>
          <w:tcPr>
            <w:tcW w:w="557" w:type="dxa"/>
            <w:tcBorders>
              <w:top w:val="single" w:sz="10" w:space="0" w:color="4D81BD"/>
              <w:left w:val="single" w:sz="8" w:space="0" w:color="4D81BD"/>
              <w:bottom w:val="single" w:sz="10" w:space="0" w:color="4D81BD"/>
              <w:right w:val="single" w:sz="8" w:space="0" w:color="4D81BD"/>
            </w:tcBorders>
            <w:shd w:val="clear" w:color="auto" w:fill="D3DFEE"/>
            <w:vAlign w:val="bottom"/>
          </w:tcPr>
          <w:p w:rsidR="003F113B" w:rsidRPr="003F113B" w:rsidRDefault="003F113B" w:rsidP="003F113B">
            <w:pPr>
              <w:pStyle w:val="Default"/>
              <w:jc w:val="center"/>
              <w:rPr>
                <w:rFonts w:ascii="Times New Roman" w:eastAsiaTheme="minorEastAsia" w:hAnsi="Times New Roman" w:cs="Times New Roman"/>
              </w:rPr>
            </w:pPr>
            <w:r w:rsidRPr="003F113B">
              <w:rPr>
                <w:rFonts w:ascii="Times New Roman" w:eastAsiaTheme="minorEastAsia" w:hAnsi="Times New Roman" w:cs="Times New Roman"/>
              </w:rPr>
              <w:t xml:space="preserve">0 </w:t>
            </w:r>
          </w:p>
        </w:tc>
        <w:tc>
          <w:tcPr>
            <w:tcW w:w="557" w:type="dxa"/>
            <w:tcBorders>
              <w:top w:val="single" w:sz="10" w:space="0" w:color="4D81BD"/>
              <w:left w:val="single" w:sz="8" w:space="0" w:color="4D81BD"/>
              <w:bottom w:val="single" w:sz="10" w:space="0" w:color="4D81BD"/>
              <w:right w:val="single" w:sz="8" w:space="0" w:color="4D81BD"/>
            </w:tcBorders>
            <w:shd w:val="clear" w:color="auto" w:fill="D3DFEE"/>
            <w:vAlign w:val="bottom"/>
          </w:tcPr>
          <w:p w:rsidR="003F113B" w:rsidRPr="003F113B" w:rsidRDefault="003F113B" w:rsidP="003F113B">
            <w:pPr>
              <w:pStyle w:val="Default"/>
              <w:jc w:val="center"/>
              <w:rPr>
                <w:rFonts w:ascii="Times New Roman" w:eastAsiaTheme="minorEastAsia" w:hAnsi="Times New Roman" w:cs="Times New Roman"/>
              </w:rPr>
            </w:pPr>
            <w:r w:rsidRPr="003F113B">
              <w:rPr>
                <w:rFonts w:ascii="Times New Roman" w:eastAsiaTheme="minorEastAsia" w:hAnsi="Times New Roman" w:cs="Times New Roman"/>
              </w:rPr>
              <w:t xml:space="preserve">0 </w:t>
            </w:r>
          </w:p>
        </w:tc>
        <w:tc>
          <w:tcPr>
            <w:tcW w:w="557" w:type="dxa"/>
            <w:gridSpan w:val="2"/>
            <w:tcBorders>
              <w:top w:val="single" w:sz="10" w:space="0" w:color="4D81BD"/>
              <w:left w:val="single" w:sz="8" w:space="0" w:color="4D81BD"/>
              <w:bottom w:val="single" w:sz="10" w:space="0" w:color="4D81BD"/>
              <w:right w:val="single" w:sz="8" w:space="0" w:color="4D81BD"/>
            </w:tcBorders>
            <w:shd w:val="clear" w:color="auto" w:fill="D3DFEE"/>
            <w:vAlign w:val="bottom"/>
          </w:tcPr>
          <w:p w:rsidR="003F113B" w:rsidRPr="003F113B" w:rsidRDefault="003F113B" w:rsidP="003F113B">
            <w:pPr>
              <w:pStyle w:val="Default"/>
              <w:jc w:val="center"/>
              <w:rPr>
                <w:rFonts w:ascii="Times New Roman" w:eastAsiaTheme="minorEastAsia" w:hAnsi="Times New Roman" w:cs="Times New Roman"/>
              </w:rPr>
            </w:pPr>
            <w:r w:rsidRPr="003F113B">
              <w:rPr>
                <w:rFonts w:ascii="Times New Roman" w:eastAsiaTheme="minorEastAsia" w:hAnsi="Times New Roman" w:cs="Times New Roman"/>
              </w:rPr>
              <w:t xml:space="preserve">0 </w:t>
            </w:r>
          </w:p>
        </w:tc>
        <w:tc>
          <w:tcPr>
            <w:tcW w:w="555" w:type="dxa"/>
            <w:tcBorders>
              <w:top w:val="single" w:sz="10" w:space="0" w:color="4D81BD"/>
              <w:left w:val="single" w:sz="8" w:space="0" w:color="4D81BD"/>
              <w:bottom w:val="single" w:sz="10" w:space="0" w:color="4D81BD"/>
              <w:right w:val="single" w:sz="8" w:space="0" w:color="4D81BD"/>
            </w:tcBorders>
            <w:shd w:val="clear" w:color="auto" w:fill="D3DFEE"/>
            <w:vAlign w:val="bottom"/>
          </w:tcPr>
          <w:p w:rsidR="003F113B" w:rsidRPr="003F113B" w:rsidRDefault="003F113B" w:rsidP="003F113B">
            <w:pPr>
              <w:pStyle w:val="Default"/>
              <w:jc w:val="center"/>
              <w:rPr>
                <w:rFonts w:ascii="Times New Roman" w:eastAsiaTheme="minorEastAsia" w:hAnsi="Times New Roman" w:cs="Times New Roman"/>
              </w:rPr>
            </w:pPr>
            <w:r w:rsidRPr="003F113B">
              <w:rPr>
                <w:rFonts w:ascii="Times New Roman" w:eastAsiaTheme="minorEastAsia" w:hAnsi="Times New Roman" w:cs="Times New Roman"/>
              </w:rPr>
              <w:t xml:space="preserve">0 </w:t>
            </w:r>
          </w:p>
        </w:tc>
        <w:tc>
          <w:tcPr>
            <w:tcW w:w="560" w:type="dxa"/>
            <w:tcBorders>
              <w:top w:val="single" w:sz="10" w:space="0" w:color="4D81BD"/>
              <w:left w:val="single" w:sz="8" w:space="0" w:color="4D81BD"/>
              <w:bottom w:val="single" w:sz="10" w:space="0" w:color="4D81BD"/>
              <w:right w:val="single" w:sz="8" w:space="0" w:color="4D81BD"/>
            </w:tcBorders>
            <w:shd w:val="clear" w:color="auto" w:fill="D3DFEE"/>
            <w:vAlign w:val="bottom"/>
          </w:tcPr>
          <w:p w:rsidR="003F113B" w:rsidRPr="003F113B" w:rsidRDefault="003F113B" w:rsidP="003F113B">
            <w:pPr>
              <w:pStyle w:val="Default"/>
              <w:jc w:val="center"/>
              <w:rPr>
                <w:rFonts w:ascii="Times New Roman" w:eastAsiaTheme="minorEastAsia" w:hAnsi="Times New Roman" w:cs="Times New Roman"/>
              </w:rPr>
            </w:pPr>
            <w:r w:rsidRPr="003F113B">
              <w:rPr>
                <w:rFonts w:ascii="Times New Roman" w:eastAsiaTheme="minorEastAsia" w:hAnsi="Times New Roman" w:cs="Times New Roman"/>
              </w:rPr>
              <w:t xml:space="preserve">0 </w:t>
            </w:r>
          </w:p>
        </w:tc>
        <w:tc>
          <w:tcPr>
            <w:tcW w:w="555" w:type="dxa"/>
            <w:gridSpan w:val="2"/>
            <w:tcBorders>
              <w:top w:val="single" w:sz="10" w:space="0" w:color="4D81BD"/>
              <w:left w:val="single" w:sz="8" w:space="0" w:color="4D81BD"/>
              <w:bottom w:val="single" w:sz="10" w:space="0" w:color="4D81BD"/>
              <w:right w:val="single" w:sz="8" w:space="0" w:color="4D81BD"/>
            </w:tcBorders>
            <w:shd w:val="clear" w:color="auto" w:fill="D3DFEE"/>
            <w:vAlign w:val="bottom"/>
          </w:tcPr>
          <w:p w:rsidR="003F113B" w:rsidRPr="003F113B" w:rsidRDefault="003F113B" w:rsidP="003F113B">
            <w:pPr>
              <w:pStyle w:val="Default"/>
              <w:jc w:val="center"/>
              <w:rPr>
                <w:rFonts w:ascii="Times New Roman" w:eastAsiaTheme="minorEastAsia" w:hAnsi="Times New Roman" w:cs="Times New Roman"/>
              </w:rPr>
            </w:pPr>
            <w:r w:rsidRPr="003F113B">
              <w:rPr>
                <w:rFonts w:ascii="Times New Roman" w:eastAsiaTheme="minorEastAsia" w:hAnsi="Times New Roman" w:cs="Times New Roman"/>
              </w:rPr>
              <w:t xml:space="preserve">0 </w:t>
            </w:r>
          </w:p>
        </w:tc>
        <w:tc>
          <w:tcPr>
            <w:tcW w:w="557" w:type="dxa"/>
            <w:tcBorders>
              <w:top w:val="single" w:sz="10" w:space="0" w:color="4D81BD"/>
              <w:left w:val="single" w:sz="8" w:space="0" w:color="4D81BD"/>
              <w:bottom w:val="single" w:sz="10" w:space="0" w:color="4D81BD"/>
              <w:right w:val="single" w:sz="8" w:space="0" w:color="4D81BD"/>
            </w:tcBorders>
            <w:shd w:val="clear" w:color="auto" w:fill="D3DFEE"/>
            <w:vAlign w:val="bottom"/>
          </w:tcPr>
          <w:p w:rsidR="003F113B" w:rsidRPr="003F113B" w:rsidRDefault="003F113B" w:rsidP="003F113B">
            <w:pPr>
              <w:pStyle w:val="Default"/>
              <w:jc w:val="center"/>
              <w:rPr>
                <w:rFonts w:ascii="Times New Roman" w:eastAsiaTheme="minorEastAsia" w:hAnsi="Times New Roman" w:cs="Times New Roman"/>
              </w:rPr>
            </w:pPr>
            <w:r w:rsidRPr="003F113B">
              <w:rPr>
                <w:rFonts w:ascii="Times New Roman" w:eastAsiaTheme="minorEastAsia" w:hAnsi="Times New Roman" w:cs="Times New Roman"/>
              </w:rPr>
              <w:t xml:space="preserve">0 </w:t>
            </w:r>
          </w:p>
        </w:tc>
        <w:tc>
          <w:tcPr>
            <w:tcW w:w="557" w:type="dxa"/>
            <w:tcBorders>
              <w:top w:val="single" w:sz="10" w:space="0" w:color="4D81BD"/>
              <w:left w:val="single" w:sz="8" w:space="0" w:color="4D81BD"/>
              <w:bottom w:val="single" w:sz="10" w:space="0" w:color="4D81BD"/>
              <w:right w:val="single" w:sz="8" w:space="0" w:color="4D81BD"/>
            </w:tcBorders>
            <w:shd w:val="clear" w:color="auto" w:fill="D3DFEE"/>
            <w:vAlign w:val="bottom"/>
          </w:tcPr>
          <w:p w:rsidR="003F113B" w:rsidRPr="003F113B" w:rsidRDefault="003F113B" w:rsidP="003F113B">
            <w:pPr>
              <w:pStyle w:val="Default"/>
              <w:jc w:val="center"/>
              <w:rPr>
                <w:rFonts w:ascii="Times New Roman" w:eastAsiaTheme="minorEastAsia" w:hAnsi="Times New Roman" w:cs="Times New Roman"/>
              </w:rPr>
            </w:pPr>
            <w:r w:rsidRPr="003F113B">
              <w:rPr>
                <w:rFonts w:ascii="Times New Roman" w:eastAsiaTheme="minorEastAsia" w:hAnsi="Times New Roman" w:cs="Times New Roman"/>
              </w:rPr>
              <w:t xml:space="preserve">0 </w:t>
            </w:r>
          </w:p>
        </w:tc>
      </w:tr>
      <w:tr w:rsidR="003F113B" w:rsidRPr="003F113B" w:rsidTr="003F113B">
        <w:trPr>
          <w:gridAfter w:val="1"/>
          <w:wAfter w:w="13" w:type="dxa"/>
          <w:trHeight w:val="213"/>
        </w:trPr>
        <w:tc>
          <w:tcPr>
            <w:tcW w:w="3762" w:type="dxa"/>
            <w:tcBorders>
              <w:top w:val="single" w:sz="10" w:space="0" w:color="4D81BD"/>
              <w:left w:val="single" w:sz="8" w:space="0" w:color="4D81BD"/>
              <w:bottom w:val="single" w:sz="10" w:space="0" w:color="4D81BD"/>
              <w:right w:val="single" w:sz="8" w:space="0" w:color="4D81BD"/>
            </w:tcBorders>
            <w:vAlign w:val="bottom"/>
          </w:tcPr>
          <w:p w:rsidR="003F113B" w:rsidRPr="003F113B" w:rsidRDefault="003F113B" w:rsidP="003F113B">
            <w:pPr>
              <w:pStyle w:val="Default"/>
              <w:rPr>
                <w:rFonts w:ascii="Times New Roman" w:eastAsiaTheme="minorEastAsia" w:hAnsi="Times New Roman" w:cs="Times New Roman"/>
              </w:rPr>
            </w:pPr>
            <w:r w:rsidRPr="003F113B">
              <w:rPr>
                <w:rFonts w:ascii="Times New Roman" w:eastAsiaTheme="minorEastAsia" w:hAnsi="Times New Roman" w:cs="Times New Roman"/>
                <w:b/>
                <w:bCs/>
              </w:rPr>
              <w:t xml:space="preserve">Sex Offenses : Forcible </w:t>
            </w:r>
          </w:p>
        </w:tc>
        <w:tc>
          <w:tcPr>
            <w:tcW w:w="557" w:type="dxa"/>
            <w:tcBorders>
              <w:top w:val="single" w:sz="10" w:space="0" w:color="4D81BD"/>
              <w:left w:val="single" w:sz="8" w:space="0" w:color="4D81BD"/>
              <w:bottom w:val="single" w:sz="10" w:space="0" w:color="4D81BD"/>
              <w:right w:val="single" w:sz="8" w:space="0" w:color="4D81BD"/>
            </w:tcBorders>
            <w:vAlign w:val="bottom"/>
          </w:tcPr>
          <w:p w:rsidR="003F113B" w:rsidRPr="003F113B" w:rsidRDefault="003F113B" w:rsidP="003F113B">
            <w:pPr>
              <w:pStyle w:val="Default"/>
              <w:jc w:val="center"/>
              <w:rPr>
                <w:rFonts w:ascii="Times New Roman" w:eastAsiaTheme="minorEastAsia" w:hAnsi="Times New Roman" w:cs="Times New Roman"/>
              </w:rPr>
            </w:pPr>
            <w:r w:rsidRPr="003F113B">
              <w:rPr>
                <w:rFonts w:ascii="Times New Roman" w:eastAsiaTheme="minorEastAsia" w:hAnsi="Times New Roman" w:cs="Times New Roman"/>
              </w:rPr>
              <w:t>1</w:t>
            </w:r>
          </w:p>
        </w:tc>
        <w:tc>
          <w:tcPr>
            <w:tcW w:w="557" w:type="dxa"/>
            <w:tcBorders>
              <w:top w:val="single" w:sz="10" w:space="0" w:color="4D81BD"/>
              <w:left w:val="single" w:sz="8" w:space="0" w:color="4D81BD"/>
              <w:bottom w:val="single" w:sz="10" w:space="0" w:color="4D81BD"/>
              <w:right w:val="single" w:sz="8" w:space="0" w:color="4D81BD"/>
            </w:tcBorders>
            <w:vAlign w:val="bottom"/>
          </w:tcPr>
          <w:p w:rsidR="003F113B" w:rsidRPr="003F113B" w:rsidRDefault="003F113B" w:rsidP="003F113B">
            <w:pPr>
              <w:pStyle w:val="Default"/>
              <w:jc w:val="center"/>
              <w:rPr>
                <w:rFonts w:ascii="Times New Roman" w:eastAsiaTheme="minorEastAsia" w:hAnsi="Times New Roman" w:cs="Times New Roman"/>
              </w:rPr>
            </w:pPr>
            <w:r w:rsidRPr="003F113B">
              <w:rPr>
                <w:rFonts w:ascii="Times New Roman" w:eastAsiaTheme="minorEastAsia" w:hAnsi="Times New Roman" w:cs="Times New Roman"/>
              </w:rPr>
              <w:t xml:space="preserve">2 </w:t>
            </w:r>
          </w:p>
        </w:tc>
        <w:tc>
          <w:tcPr>
            <w:tcW w:w="557" w:type="dxa"/>
            <w:tcBorders>
              <w:top w:val="single" w:sz="10" w:space="0" w:color="4D81BD"/>
              <w:left w:val="single" w:sz="8" w:space="0" w:color="4D81BD"/>
              <w:bottom w:val="single" w:sz="10" w:space="0" w:color="4D81BD"/>
              <w:right w:val="single" w:sz="8" w:space="0" w:color="4D81BD"/>
            </w:tcBorders>
            <w:vAlign w:val="bottom"/>
          </w:tcPr>
          <w:p w:rsidR="003F113B" w:rsidRPr="003F113B" w:rsidRDefault="003F113B" w:rsidP="003F113B">
            <w:pPr>
              <w:pStyle w:val="Default"/>
              <w:jc w:val="center"/>
              <w:rPr>
                <w:rFonts w:ascii="Times New Roman" w:eastAsiaTheme="minorEastAsia" w:hAnsi="Times New Roman" w:cs="Times New Roman"/>
              </w:rPr>
            </w:pPr>
            <w:r w:rsidRPr="003F113B">
              <w:rPr>
                <w:rFonts w:ascii="Times New Roman" w:eastAsiaTheme="minorEastAsia" w:hAnsi="Times New Roman" w:cs="Times New Roman"/>
              </w:rPr>
              <w:t xml:space="preserve">2 </w:t>
            </w:r>
          </w:p>
        </w:tc>
        <w:tc>
          <w:tcPr>
            <w:tcW w:w="557" w:type="dxa"/>
            <w:gridSpan w:val="2"/>
            <w:tcBorders>
              <w:top w:val="single" w:sz="10" w:space="0" w:color="4D81BD"/>
              <w:left w:val="single" w:sz="8" w:space="0" w:color="4D81BD"/>
              <w:bottom w:val="single" w:sz="10" w:space="0" w:color="4D81BD"/>
              <w:right w:val="single" w:sz="8" w:space="0" w:color="4D81BD"/>
            </w:tcBorders>
            <w:vAlign w:val="bottom"/>
          </w:tcPr>
          <w:p w:rsidR="003F113B" w:rsidRPr="003F113B" w:rsidRDefault="003F113B" w:rsidP="003F113B">
            <w:pPr>
              <w:pStyle w:val="Default"/>
              <w:jc w:val="center"/>
              <w:rPr>
                <w:rFonts w:ascii="Times New Roman" w:eastAsiaTheme="minorEastAsia" w:hAnsi="Times New Roman" w:cs="Times New Roman"/>
              </w:rPr>
            </w:pPr>
            <w:r w:rsidRPr="003F113B">
              <w:rPr>
                <w:rFonts w:ascii="Times New Roman" w:eastAsiaTheme="minorEastAsia" w:hAnsi="Times New Roman" w:cs="Times New Roman"/>
              </w:rPr>
              <w:t xml:space="preserve">0 </w:t>
            </w:r>
          </w:p>
        </w:tc>
        <w:tc>
          <w:tcPr>
            <w:tcW w:w="557" w:type="dxa"/>
            <w:tcBorders>
              <w:top w:val="single" w:sz="10" w:space="0" w:color="4D81BD"/>
              <w:left w:val="single" w:sz="8" w:space="0" w:color="4D81BD"/>
              <w:bottom w:val="single" w:sz="10" w:space="0" w:color="4D81BD"/>
              <w:right w:val="single" w:sz="8" w:space="0" w:color="4D81BD"/>
            </w:tcBorders>
            <w:vAlign w:val="bottom"/>
          </w:tcPr>
          <w:p w:rsidR="003F113B" w:rsidRPr="003F113B" w:rsidRDefault="003F113B" w:rsidP="003F113B">
            <w:pPr>
              <w:pStyle w:val="Default"/>
              <w:jc w:val="center"/>
              <w:rPr>
                <w:rFonts w:ascii="Times New Roman" w:eastAsiaTheme="minorEastAsia" w:hAnsi="Times New Roman" w:cs="Times New Roman"/>
              </w:rPr>
            </w:pPr>
            <w:r w:rsidRPr="003F113B">
              <w:rPr>
                <w:rFonts w:ascii="Times New Roman" w:eastAsiaTheme="minorEastAsia" w:hAnsi="Times New Roman" w:cs="Times New Roman"/>
              </w:rPr>
              <w:t xml:space="preserve">2 </w:t>
            </w:r>
          </w:p>
        </w:tc>
        <w:tc>
          <w:tcPr>
            <w:tcW w:w="557" w:type="dxa"/>
            <w:tcBorders>
              <w:top w:val="single" w:sz="10" w:space="0" w:color="4D81BD"/>
              <w:left w:val="single" w:sz="8" w:space="0" w:color="4D81BD"/>
              <w:bottom w:val="single" w:sz="10" w:space="0" w:color="4D81BD"/>
              <w:right w:val="single" w:sz="8" w:space="0" w:color="4D81BD"/>
            </w:tcBorders>
            <w:vAlign w:val="bottom"/>
          </w:tcPr>
          <w:p w:rsidR="003F113B" w:rsidRPr="003F113B" w:rsidRDefault="003F113B" w:rsidP="003F113B">
            <w:pPr>
              <w:pStyle w:val="Default"/>
              <w:jc w:val="center"/>
              <w:rPr>
                <w:rFonts w:ascii="Times New Roman" w:eastAsiaTheme="minorEastAsia" w:hAnsi="Times New Roman" w:cs="Times New Roman"/>
              </w:rPr>
            </w:pPr>
            <w:r w:rsidRPr="003F113B">
              <w:rPr>
                <w:rFonts w:ascii="Times New Roman" w:eastAsiaTheme="minorEastAsia" w:hAnsi="Times New Roman" w:cs="Times New Roman"/>
              </w:rPr>
              <w:t>2</w:t>
            </w:r>
          </w:p>
        </w:tc>
        <w:tc>
          <w:tcPr>
            <w:tcW w:w="557" w:type="dxa"/>
            <w:gridSpan w:val="2"/>
            <w:tcBorders>
              <w:top w:val="single" w:sz="10" w:space="0" w:color="4D81BD"/>
              <w:left w:val="single" w:sz="8" w:space="0" w:color="4D81BD"/>
              <w:bottom w:val="single" w:sz="10" w:space="0" w:color="4D81BD"/>
              <w:right w:val="single" w:sz="8" w:space="0" w:color="4D81BD"/>
            </w:tcBorders>
            <w:vAlign w:val="bottom"/>
          </w:tcPr>
          <w:p w:rsidR="003F113B" w:rsidRPr="003F113B" w:rsidRDefault="003F113B" w:rsidP="003F113B">
            <w:pPr>
              <w:pStyle w:val="Default"/>
              <w:jc w:val="center"/>
              <w:rPr>
                <w:rFonts w:ascii="Times New Roman" w:eastAsiaTheme="minorEastAsia" w:hAnsi="Times New Roman" w:cs="Times New Roman"/>
              </w:rPr>
            </w:pPr>
            <w:r w:rsidRPr="003F113B">
              <w:rPr>
                <w:rFonts w:ascii="Times New Roman" w:eastAsiaTheme="minorEastAsia" w:hAnsi="Times New Roman" w:cs="Times New Roman"/>
              </w:rPr>
              <w:t xml:space="preserve">0 </w:t>
            </w:r>
          </w:p>
        </w:tc>
        <w:tc>
          <w:tcPr>
            <w:tcW w:w="555" w:type="dxa"/>
            <w:tcBorders>
              <w:top w:val="single" w:sz="10" w:space="0" w:color="4D81BD"/>
              <w:left w:val="single" w:sz="8" w:space="0" w:color="4D81BD"/>
              <w:bottom w:val="single" w:sz="10" w:space="0" w:color="4D81BD"/>
              <w:right w:val="single" w:sz="8" w:space="0" w:color="4D81BD"/>
            </w:tcBorders>
            <w:vAlign w:val="bottom"/>
          </w:tcPr>
          <w:p w:rsidR="003F113B" w:rsidRPr="003F113B" w:rsidRDefault="003F113B" w:rsidP="003F113B">
            <w:pPr>
              <w:pStyle w:val="Default"/>
              <w:jc w:val="center"/>
              <w:rPr>
                <w:rFonts w:ascii="Times New Roman" w:eastAsiaTheme="minorEastAsia" w:hAnsi="Times New Roman" w:cs="Times New Roman"/>
              </w:rPr>
            </w:pPr>
            <w:r w:rsidRPr="003F113B">
              <w:rPr>
                <w:rFonts w:ascii="Times New Roman" w:eastAsiaTheme="minorEastAsia" w:hAnsi="Times New Roman" w:cs="Times New Roman"/>
              </w:rPr>
              <w:t xml:space="preserve">0 </w:t>
            </w:r>
          </w:p>
        </w:tc>
        <w:tc>
          <w:tcPr>
            <w:tcW w:w="560" w:type="dxa"/>
            <w:tcBorders>
              <w:top w:val="single" w:sz="10" w:space="0" w:color="4D81BD"/>
              <w:left w:val="single" w:sz="8" w:space="0" w:color="4D81BD"/>
              <w:bottom w:val="single" w:sz="10" w:space="0" w:color="4D81BD"/>
              <w:right w:val="single" w:sz="8" w:space="0" w:color="4D81BD"/>
            </w:tcBorders>
            <w:vAlign w:val="bottom"/>
          </w:tcPr>
          <w:p w:rsidR="003F113B" w:rsidRPr="003F113B" w:rsidRDefault="003F113B" w:rsidP="003F113B">
            <w:pPr>
              <w:pStyle w:val="Default"/>
              <w:jc w:val="center"/>
              <w:rPr>
                <w:rFonts w:ascii="Times New Roman" w:eastAsiaTheme="minorEastAsia" w:hAnsi="Times New Roman" w:cs="Times New Roman"/>
              </w:rPr>
            </w:pPr>
            <w:r w:rsidRPr="003F113B">
              <w:rPr>
                <w:rFonts w:ascii="Times New Roman" w:eastAsiaTheme="minorEastAsia" w:hAnsi="Times New Roman" w:cs="Times New Roman"/>
              </w:rPr>
              <w:t xml:space="preserve">0 </w:t>
            </w:r>
          </w:p>
        </w:tc>
        <w:tc>
          <w:tcPr>
            <w:tcW w:w="555" w:type="dxa"/>
            <w:gridSpan w:val="2"/>
            <w:tcBorders>
              <w:top w:val="single" w:sz="10" w:space="0" w:color="4D81BD"/>
              <w:left w:val="single" w:sz="8" w:space="0" w:color="4D81BD"/>
              <w:bottom w:val="single" w:sz="10" w:space="0" w:color="4D81BD"/>
              <w:right w:val="single" w:sz="8" w:space="0" w:color="4D81BD"/>
            </w:tcBorders>
            <w:vAlign w:val="bottom"/>
          </w:tcPr>
          <w:p w:rsidR="003F113B" w:rsidRPr="003F113B" w:rsidRDefault="003F113B" w:rsidP="003F113B">
            <w:pPr>
              <w:pStyle w:val="Default"/>
              <w:jc w:val="center"/>
              <w:rPr>
                <w:rFonts w:ascii="Times New Roman" w:eastAsiaTheme="minorEastAsia" w:hAnsi="Times New Roman" w:cs="Times New Roman"/>
              </w:rPr>
            </w:pPr>
            <w:r w:rsidRPr="003F113B">
              <w:rPr>
                <w:rFonts w:ascii="Times New Roman" w:eastAsiaTheme="minorEastAsia" w:hAnsi="Times New Roman" w:cs="Times New Roman"/>
              </w:rPr>
              <w:t xml:space="preserve">0 </w:t>
            </w:r>
          </w:p>
        </w:tc>
        <w:tc>
          <w:tcPr>
            <w:tcW w:w="557" w:type="dxa"/>
            <w:tcBorders>
              <w:top w:val="single" w:sz="10" w:space="0" w:color="4D81BD"/>
              <w:left w:val="single" w:sz="8" w:space="0" w:color="4D81BD"/>
              <w:bottom w:val="single" w:sz="10" w:space="0" w:color="4D81BD"/>
              <w:right w:val="single" w:sz="8" w:space="0" w:color="4D81BD"/>
            </w:tcBorders>
            <w:vAlign w:val="bottom"/>
          </w:tcPr>
          <w:p w:rsidR="003F113B" w:rsidRPr="003F113B" w:rsidRDefault="003F113B" w:rsidP="003F113B">
            <w:pPr>
              <w:pStyle w:val="Default"/>
              <w:jc w:val="center"/>
              <w:rPr>
                <w:rFonts w:ascii="Times New Roman" w:eastAsiaTheme="minorEastAsia" w:hAnsi="Times New Roman" w:cs="Times New Roman"/>
              </w:rPr>
            </w:pPr>
            <w:r w:rsidRPr="003F113B">
              <w:rPr>
                <w:rFonts w:ascii="Times New Roman" w:eastAsiaTheme="minorEastAsia" w:hAnsi="Times New Roman" w:cs="Times New Roman"/>
              </w:rPr>
              <w:t xml:space="preserve">0 </w:t>
            </w:r>
          </w:p>
        </w:tc>
        <w:tc>
          <w:tcPr>
            <w:tcW w:w="557" w:type="dxa"/>
            <w:tcBorders>
              <w:top w:val="single" w:sz="10" w:space="0" w:color="4D81BD"/>
              <w:left w:val="single" w:sz="8" w:space="0" w:color="4D81BD"/>
              <w:bottom w:val="single" w:sz="10" w:space="0" w:color="4D81BD"/>
              <w:right w:val="single" w:sz="8" w:space="0" w:color="4D81BD"/>
            </w:tcBorders>
            <w:vAlign w:val="bottom"/>
          </w:tcPr>
          <w:p w:rsidR="003F113B" w:rsidRPr="003F113B" w:rsidRDefault="003F113B" w:rsidP="003F113B">
            <w:pPr>
              <w:pStyle w:val="Default"/>
              <w:jc w:val="center"/>
              <w:rPr>
                <w:rFonts w:ascii="Times New Roman" w:eastAsiaTheme="minorEastAsia" w:hAnsi="Times New Roman" w:cs="Times New Roman"/>
              </w:rPr>
            </w:pPr>
            <w:r w:rsidRPr="003F113B">
              <w:rPr>
                <w:rFonts w:ascii="Times New Roman" w:eastAsiaTheme="minorEastAsia" w:hAnsi="Times New Roman" w:cs="Times New Roman"/>
              </w:rPr>
              <w:t xml:space="preserve">2 </w:t>
            </w:r>
          </w:p>
        </w:tc>
      </w:tr>
      <w:tr w:rsidR="003F113B" w:rsidRPr="003F113B" w:rsidTr="003F113B">
        <w:trPr>
          <w:gridAfter w:val="1"/>
          <w:wAfter w:w="13" w:type="dxa"/>
          <w:trHeight w:val="213"/>
        </w:trPr>
        <w:tc>
          <w:tcPr>
            <w:tcW w:w="3762" w:type="dxa"/>
            <w:tcBorders>
              <w:top w:val="single" w:sz="10" w:space="0" w:color="4D81BD"/>
              <w:left w:val="single" w:sz="8" w:space="0" w:color="4D81BD"/>
              <w:bottom w:val="single" w:sz="10" w:space="0" w:color="4D81BD"/>
              <w:right w:val="single" w:sz="8" w:space="0" w:color="4D81BD"/>
            </w:tcBorders>
            <w:shd w:val="clear" w:color="auto" w:fill="D3DFEE"/>
            <w:vAlign w:val="bottom"/>
          </w:tcPr>
          <w:p w:rsidR="003F113B" w:rsidRPr="003F113B" w:rsidRDefault="003F113B" w:rsidP="003F113B">
            <w:pPr>
              <w:pStyle w:val="Default"/>
              <w:rPr>
                <w:rFonts w:ascii="Times New Roman" w:eastAsiaTheme="minorEastAsia" w:hAnsi="Times New Roman" w:cs="Times New Roman"/>
              </w:rPr>
            </w:pPr>
            <w:r w:rsidRPr="003F113B">
              <w:rPr>
                <w:rFonts w:ascii="Times New Roman" w:eastAsiaTheme="minorEastAsia" w:hAnsi="Times New Roman" w:cs="Times New Roman"/>
                <w:b/>
                <w:bCs/>
              </w:rPr>
              <w:t xml:space="preserve">Sex Offenses : Non-Forcible </w:t>
            </w:r>
          </w:p>
        </w:tc>
        <w:tc>
          <w:tcPr>
            <w:tcW w:w="557" w:type="dxa"/>
            <w:tcBorders>
              <w:top w:val="single" w:sz="10" w:space="0" w:color="4D81BD"/>
              <w:left w:val="single" w:sz="8" w:space="0" w:color="4D81BD"/>
              <w:bottom w:val="single" w:sz="10" w:space="0" w:color="4D81BD"/>
              <w:right w:val="single" w:sz="8" w:space="0" w:color="4D81BD"/>
            </w:tcBorders>
            <w:shd w:val="clear" w:color="auto" w:fill="D3DFEE"/>
            <w:vAlign w:val="bottom"/>
          </w:tcPr>
          <w:p w:rsidR="003F113B" w:rsidRPr="003F113B" w:rsidRDefault="003F113B" w:rsidP="003F113B">
            <w:pPr>
              <w:pStyle w:val="Default"/>
              <w:jc w:val="center"/>
              <w:rPr>
                <w:rFonts w:ascii="Times New Roman" w:eastAsiaTheme="minorEastAsia" w:hAnsi="Times New Roman" w:cs="Times New Roman"/>
              </w:rPr>
            </w:pPr>
            <w:r w:rsidRPr="003F113B">
              <w:rPr>
                <w:rFonts w:ascii="Times New Roman" w:eastAsiaTheme="minorEastAsia" w:hAnsi="Times New Roman" w:cs="Times New Roman"/>
              </w:rPr>
              <w:t xml:space="preserve">0 </w:t>
            </w:r>
          </w:p>
        </w:tc>
        <w:tc>
          <w:tcPr>
            <w:tcW w:w="557" w:type="dxa"/>
            <w:tcBorders>
              <w:top w:val="single" w:sz="10" w:space="0" w:color="4D81BD"/>
              <w:left w:val="single" w:sz="8" w:space="0" w:color="4D81BD"/>
              <w:bottom w:val="single" w:sz="10" w:space="0" w:color="4D81BD"/>
              <w:right w:val="single" w:sz="8" w:space="0" w:color="4D81BD"/>
            </w:tcBorders>
            <w:shd w:val="clear" w:color="auto" w:fill="D3DFEE"/>
            <w:vAlign w:val="bottom"/>
          </w:tcPr>
          <w:p w:rsidR="003F113B" w:rsidRPr="003F113B" w:rsidRDefault="003F113B" w:rsidP="003F113B">
            <w:pPr>
              <w:pStyle w:val="Default"/>
              <w:jc w:val="center"/>
              <w:rPr>
                <w:rFonts w:ascii="Times New Roman" w:eastAsiaTheme="minorEastAsia" w:hAnsi="Times New Roman" w:cs="Times New Roman"/>
              </w:rPr>
            </w:pPr>
            <w:r w:rsidRPr="003F113B">
              <w:rPr>
                <w:rFonts w:ascii="Times New Roman" w:eastAsiaTheme="minorEastAsia" w:hAnsi="Times New Roman" w:cs="Times New Roman"/>
              </w:rPr>
              <w:t xml:space="preserve">0 </w:t>
            </w:r>
          </w:p>
        </w:tc>
        <w:tc>
          <w:tcPr>
            <w:tcW w:w="557" w:type="dxa"/>
            <w:tcBorders>
              <w:top w:val="single" w:sz="10" w:space="0" w:color="4D81BD"/>
              <w:left w:val="single" w:sz="8" w:space="0" w:color="4D81BD"/>
              <w:bottom w:val="single" w:sz="10" w:space="0" w:color="4D81BD"/>
              <w:right w:val="single" w:sz="8" w:space="0" w:color="4D81BD"/>
            </w:tcBorders>
            <w:shd w:val="clear" w:color="auto" w:fill="D3DFEE"/>
            <w:vAlign w:val="bottom"/>
          </w:tcPr>
          <w:p w:rsidR="003F113B" w:rsidRPr="003F113B" w:rsidRDefault="003F113B" w:rsidP="003F113B">
            <w:pPr>
              <w:pStyle w:val="Default"/>
              <w:jc w:val="center"/>
              <w:rPr>
                <w:rFonts w:ascii="Times New Roman" w:eastAsiaTheme="minorEastAsia" w:hAnsi="Times New Roman" w:cs="Times New Roman"/>
              </w:rPr>
            </w:pPr>
            <w:r w:rsidRPr="003F113B">
              <w:rPr>
                <w:rFonts w:ascii="Times New Roman" w:eastAsiaTheme="minorEastAsia" w:hAnsi="Times New Roman" w:cs="Times New Roman"/>
              </w:rPr>
              <w:t>0</w:t>
            </w:r>
          </w:p>
        </w:tc>
        <w:tc>
          <w:tcPr>
            <w:tcW w:w="557" w:type="dxa"/>
            <w:gridSpan w:val="2"/>
            <w:tcBorders>
              <w:top w:val="single" w:sz="10" w:space="0" w:color="4D81BD"/>
              <w:left w:val="single" w:sz="8" w:space="0" w:color="4D81BD"/>
              <w:bottom w:val="single" w:sz="10" w:space="0" w:color="4D81BD"/>
              <w:right w:val="single" w:sz="8" w:space="0" w:color="4D81BD"/>
            </w:tcBorders>
            <w:shd w:val="clear" w:color="auto" w:fill="D3DFEE"/>
            <w:vAlign w:val="bottom"/>
          </w:tcPr>
          <w:p w:rsidR="003F113B" w:rsidRPr="003F113B" w:rsidRDefault="003F113B" w:rsidP="003F113B">
            <w:pPr>
              <w:pStyle w:val="Default"/>
              <w:jc w:val="center"/>
              <w:rPr>
                <w:rFonts w:ascii="Times New Roman" w:eastAsiaTheme="minorEastAsia" w:hAnsi="Times New Roman" w:cs="Times New Roman"/>
              </w:rPr>
            </w:pPr>
            <w:r w:rsidRPr="003F113B">
              <w:rPr>
                <w:rFonts w:ascii="Times New Roman" w:eastAsiaTheme="minorEastAsia" w:hAnsi="Times New Roman" w:cs="Times New Roman"/>
              </w:rPr>
              <w:t xml:space="preserve">0 </w:t>
            </w:r>
          </w:p>
        </w:tc>
        <w:tc>
          <w:tcPr>
            <w:tcW w:w="557" w:type="dxa"/>
            <w:tcBorders>
              <w:top w:val="single" w:sz="10" w:space="0" w:color="4D81BD"/>
              <w:left w:val="single" w:sz="8" w:space="0" w:color="4D81BD"/>
              <w:bottom w:val="single" w:sz="10" w:space="0" w:color="4D81BD"/>
              <w:right w:val="single" w:sz="8" w:space="0" w:color="4D81BD"/>
            </w:tcBorders>
            <w:shd w:val="clear" w:color="auto" w:fill="D3DFEE"/>
            <w:vAlign w:val="bottom"/>
          </w:tcPr>
          <w:p w:rsidR="003F113B" w:rsidRPr="003F113B" w:rsidRDefault="003F113B" w:rsidP="003F113B">
            <w:pPr>
              <w:pStyle w:val="Default"/>
              <w:jc w:val="center"/>
              <w:rPr>
                <w:rFonts w:ascii="Times New Roman" w:eastAsiaTheme="minorEastAsia" w:hAnsi="Times New Roman" w:cs="Times New Roman"/>
              </w:rPr>
            </w:pPr>
            <w:r w:rsidRPr="003F113B">
              <w:rPr>
                <w:rFonts w:ascii="Times New Roman" w:eastAsiaTheme="minorEastAsia" w:hAnsi="Times New Roman" w:cs="Times New Roman"/>
              </w:rPr>
              <w:t>0</w:t>
            </w:r>
          </w:p>
        </w:tc>
        <w:tc>
          <w:tcPr>
            <w:tcW w:w="557" w:type="dxa"/>
            <w:tcBorders>
              <w:top w:val="single" w:sz="10" w:space="0" w:color="4D81BD"/>
              <w:left w:val="single" w:sz="8" w:space="0" w:color="4D81BD"/>
              <w:bottom w:val="single" w:sz="10" w:space="0" w:color="4D81BD"/>
              <w:right w:val="single" w:sz="8" w:space="0" w:color="4D81BD"/>
            </w:tcBorders>
            <w:shd w:val="clear" w:color="auto" w:fill="D3DFEE"/>
            <w:vAlign w:val="bottom"/>
          </w:tcPr>
          <w:p w:rsidR="003F113B" w:rsidRPr="003F113B" w:rsidRDefault="003F113B" w:rsidP="003F113B">
            <w:pPr>
              <w:pStyle w:val="Default"/>
              <w:jc w:val="center"/>
              <w:rPr>
                <w:rFonts w:ascii="Times New Roman" w:eastAsiaTheme="minorEastAsia" w:hAnsi="Times New Roman" w:cs="Times New Roman"/>
              </w:rPr>
            </w:pPr>
            <w:r w:rsidRPr="003F113B">
              <w:rPr>
                <w:rFonts w:ascii="Times New Roman" w:eastAsiaTheme="minorEastAsia" w:hAnsi="Times New Roman" w:cs="Times New Roman"/>
              </w:rPr>
              <w:t xml:space="preserve">0 </w:t>
            </w:r>
          </w:p>
        </w:tc>
        <w:tc>
          <w:tcPr>
            <w:tcW w:w="557" w:type="dxa"/>
            <w:gridSpan w:val="2"/>
            <w:tcBorders>
              <w:top w:val="single" w:sz="10" w:space="0" w:color="4D81BD"/>
              <w:left w:val="single" w:sz="8" w:space="0" w:color="4D81BD"/>
              <w:bottom w:val="single" w:sz="10" w:space="0" w:color="4D81BD"/>
              <w:right w:val="single" w:sz="8" w:space="0" w:color="4D81BD"/>
            </w:tcBorders>
            <w:shd w:val="clear" w:color="auto" w:fill="D3DFEE"/>
            <w:vAlign w:val="bottom"/>
          </w:tcPr>
          <w:p w:rsidR="003F113B" w:rsidRPr="003F113B" w:rsidRDefault="003F113B" w:rsidP="003F113B">
            <w:pPr>
              <w:pStyle w:val="Default"/>
              <w:jc w:val="center"/>
              <w:rPr>
                <w:rFonts w:ascii="Times New Roman" w:eastAsiaTheme="minorEastAsia" w:hAnsi="Times New Roman" w:cs="Times New Roman"/>
              </w:rPr>
            </w:pPr>
            <w:r w:rsidRPr="003F113B">
              <w:rPr>
                <w:rFonts w:ascii="Times New Roman" w:eastAsiaTheme="minorEastAsia" w:hAnsi="Times New Roman" w:cs="Times New Roman"/>
              </w:rPr>
              <w:t xml:space="preserve">0 </w:t>
            </w:r>
          </w:p>
        </w:tc>
        <w:tc>
          <w:tcPr>
            <w:tcW w:w="555" w:type="dxa"/>
            <w:tcBorders>
              <w:top w:val="single" w:sz="10" w:space="0" w:color="4D81BD"/>
              <w:left w:val="single" w:sz="8" w:space="0" w:color="4D81BD"/>
              <w:bottom w:val="single" w:sz="10" w:space="0" w:color="4D81BD"/>
              <w:right w:val="single" w:sz="8" w:space="0" w:color="4D81BD"/>
            </w:tcBorders>
            <w:shd w:val="clear" w:color="auto" w:fill="D3DFEE"/>
            <w:vAlign w:val="bottom"/>
          </w:tcPr>
          <w:p w:rsidR="003F113B" w:rsidRPr="003F113B" w:rsidRDefault="003F113B" w:rsidP="003F113B">
            <w:pPr>
              <w:pStyle w:val="Default"/>
              <w:jc w:val="center"/>
              <w:rPr>
                <w:rFonts w:ascii="Times New Roman" w:eastAsiaTheme="minorEastAsia" w:hAnsi="Times New Roman" w:cs="Times New Roman"/>
              </w:rPr>
            </w:pPr>
            <w:r w:rsidRPr="003F113B">
              <w:rPr>
                <w:rFonts w:ascii="Times New Roman" w:eastAsiaTheme="minorEastAsia" w:hAnsi="Times New Roman" w:cs="Times New Roman"/>
              </w:rPr>
              <w:t xml:space="preserve">0 </w:t>
            </w:r>
          </w:p>
        </w:tc>
        <w:tc>
          <w:tcPr>
            <w:tcW w:w="560" w:type="dxa"/>
            <w:tcBorders>
              <w:top w:val="single" w:sz="10" w:space="0" w:color="4D81BD"/>
              <w:left w:val="single" w:sz="8" w:space="0" w:color="4D81BD"/>
              <w:bottom w:val="single" w:sz="10" w:space="0" w:color="4D81BD"/>
              <w:right w:val="single" w:sz="8" w:space="0" w:color="4D81BD"/>
            </w:tcBorders>
            <w:shd w:val="clear" w:color="auto" w:fill="D3DFEE"/>
            <w:vAlign w:val="bottom"/>
          </w:tcPr>
          <w:p w:rsidR="003F113B" w:rsidRPr="003F113B" w:rsidRDefault="003F113B" w:rsidP="003F113B">
            <w:pPr>
              <w:pStyle w:val="Default"/>
              <w:jc w:val="center"/>
              <w:rPr>
                <w:rFonts w:ascii="Times New Roman" w:eastAsiaTheme="minorEastAsia" w:hAnsi="Times New Roman" w:cs="Times New Roman"/>
              </w:rPr>
            </w:pPr>
            <w:r w:rsidRPr="003F113B">
              <w:rPr>
                <w:rFonts w:ascii="Times New Roman" w:eastAsiaTheme="minorEastAsia" w:hAnsi="Times New Roman" w:cs="Times New Roman"/>
              </w:rPr>
              <w:t xml:space="preserve">0 </w:t>
            </w:r>
          </w:p>
        </w:tc>
        <w:tc>
          <w:tcPr>
            <w:tcW w:w="555" w:type="dxa"/>
            <w:gridSpan w:val="2"/>
            <w:tcBorders>
              <w:top w:val="single" w:sz="10" w:space="0" w:color="4D81BD"/>
              <w:left w:val="single" w:sz="8" w:space="0" w:color="4D81BD"/>
              <w:bottom w:val="single" w:sz="10" w:space="0" w:color="4D81BD"/>
              <w:right w:val="single" w:sz="8" w:space="0" w:color="4D81BD"/>
            </w:tcBorders>
            <w:shd w:val="clear" w:color="auto" w:fill="D3DFEE"/>
            <w:vAlign w:val="bottom"/>
          </w:tcPr>
          <w:p w:rsidR="003F113B" w:rsidRPr="003F113B" w:rsidRDefault="003F113B" w:rsidP="003F113B">
            <w:pPr>
              <w:pStyle w:val="Default"/>
              <w:jc w:val="center"/>
              <w:rPr>
                <w:rFonts w:ascii="Times New Roman" w:eastAsiaTheme="minorEastAsia" w:hAnsi="Times New Roman" w:cs="Times New Roman"/>
              </w:rPr>
            </w:pPr>
            <w:r w:rsidRPr="003F113B">
              <w:rPr>
                <w:rFonts w:ascii="Times New Roman" w:eastAsiaTheme="minorEastAsia" w:hAnsi="Times New Roman" w:cs="Times New Roman"/>
              </w:rPr>
              <w:t xml:space="preserve">0 </w:t>
            </w:r>
          </w:p>
        </w:tc>
        <w:tc>
          <w:tcPr>
            <w:tcW w:w="557" w:type="dxa"/>
            <w:tcBorders>
              <w:top w:val="single" w:sz="10" w:space="0" w:color="4D81BD"/>
              <w:left w:val="single" w:sz="8" w:space="0" w:color="4D81BD"/>
              <w:bottom w:val="single" w:sz="10" w:space="0" w:color="4D81BD"/>
              <w:right w:val="single" w:sz="8" w:space="0" w:color="4D81BD"/>
            </w:tcBorders>
            <w:shd w:val="clear" w:color="auto" w:fill="D3DFEE"/>
            <w:vAlign w:val="bottom"/>
          </w:tcPr>
          <w:p w:rsidR="003F113B" w:rsidRPr="003F113B" w:rsidRDefault="003F113B" w:rsidP="003F113B">
            <w:pPr>
              <w:pStyle w:val="Default"/>
              <w:jc w:val="center"/>
              <w:rPr>
                <w:rFonts w:ascii="Times New Roman" w:eastAsiaTheme="minorEastAsia" w:hAnsi="Times New Roman" w:cs="Times New Roman"/>
              </w:rPr>
            </w:pPr>
            <w:r w:rsidRPr="003F113B">
              <w:rPr>
                <w:rFonts w:ascii="Times New Roman" w:eastAsiaTheme="minorEastAsia" w:hAnsi="Times New Roman" w:cs="Times New Roman"/>
              </w:rPr>
              <w:t xml:space="preserve">0 </w:t>
            </w:r>
          </w:p>
        </w:tc>
        <w:tc>
          <w:tcPr>
            <w:tcW w:w="557" w:type="dxa"/>
            <w:tcBorders>
              <w:top w:val="single" w:sz="10" w:space="0" w:color="4D81BD"/>
              <w:left w:val="single" w:sz="8" w:space="0" w:color="4D81BD"/>
              <w:bottom w:val="single" w:sz="10" w:space="0" w:color="4D81BD"/>
              <w:right w:val="single" w:sz="8" w:space="0" w:color="4D81BD"/>
            </w:tcBorders>
            <w:shd w:val="clear" w:color="auto" w:fill="D3DFEE"/>
            <w:vAlign w:val="bottom"/>
          </w:tcPr>
          <w:p w:rsidR="003F113B" w:rsidRPr="003F113B" w:rsidRDefault="003F113B" w:rsidP="003F113B">
            <w:pPr>
              <w:pStyle w:val="Default"/>
              <w:jc w:val="center"/>
              <w:rPr>
                <w:rFonts w:ascii="Times New Roman" w:eastAsiaTheme="minorEastAsia" w:hAnsi="Times New Roman" w:cs="Times New Roman"/>
              </w:rPr>
            </w:pPr>
            <w:r w:rsidRPr="003F113B">
              <w:rPr>
                <w:rFonts w:ascii="Times New Roman" w:eastAsiaTheme="minorEastAsia" w:hAnsi="Times New Roman" w:cs="Times New Roman"/>
              </w:rPr>
              <w:t xml:space="preserve">0 </w:t>
            </w:r>
          </w:p>
        </w:tc>
      </w:tr>
      <w:tr w:rsidR="003F113B" w:rsidRPr="003F113B" w:rsidTr="003F113B">
        <w:trPr>
          <w:gridAfter w:val="1"/>
          <w:wAfter w:w="13" w:type="dxa"/>
          <w:trHeight w:val="215"/>
        </w:trPr>
        <w:tc>
          <w:tcPr>
            <w:tcW w:w="3762" w:type="dxa"/>
            <w:tcBorders>
              <w:top w:val="single" w:sz="10" w:space="0" w:color="4D81BD"/>
              <w:left w:val="single" w:sz="8" w:space="0" w:color="4D81BD"/>
              <w:bottom w:val="single" w:sz="8" w:space="0" w:color="4D81BD"/>
              <w:right w:val="single" w:sz="8" w:space="0" w:color="4D81BD"/>
            </w:tcBorders>
            <w:vAlign w:val="bottom"/>
          </w:tcPr>
          <w:p w:rsidR="003F113B" w:rsidRPr="003F113B" w:rsidRDefault="003F113B" w:rsidP="003F113B">
            <w:pPr>
              <w:pStyle w:val="Default"/>
              <w:rPr>
                <w:rFonts w:ascii="Times New Roman" w:eastAsiaTheme="minorEastAsia" w:hAnsi="Times New Roman" w:cs="Times New Roman"/>
              </w:rPr>
            </w:pPr>
            <w:r w:rsidRPr="003F113B">
              <w:rPr>
                <w:rFonts w:ascii="Times New Roman" w:eastAsiaTheme="minorEastAsia" w:hAnsi="Times New Roman" w:cs="Times New Roman"/>
                <w:b/>
                <w:bCs/>
              </w:rPr>
              <w:t xml:space="preserve">Aggravated Assault </w:t>
            </w:r>
          </w:p>
        </w:tc>
        <w:tc>
          <w:tcPr>
            <w:tcW w:w="557" w:type="dxa"/>
            <w:tcBorders>
              <w:top w:val="single" w:sz="10" w:space="0" w:color="4D81BD"/>
              <w:left w:val="single" w:sz="8" w:space="0" w:color="4D81BD"/>
              <w:bottom w:val="single" w:sz="8" w:space="0" w:color="4D81BD"/>
              <w:right w:val="single" w:sz="8" w:space="0" w:color="4D81BD"/>
            </w:tcBorders>
            <w:vAlign w:val="bottom"/>
          </w:tcPr>
          <w:p w:rsidR="003F113B" w:rsidRPr="003F113B" w:rsidRDefault="003F113B" w:rsidP="003F113B">
            <w:pPr>
              <w:pStyle w:val="Default"/>
              <w:jc w:val="center"/>
              <w:rPr>
                <w:rFonts w:ascii="Times New Roman" w:eastAsiaTheme="minorEastAsia" w:hAnsi="Times New Roman" w:cs="Times New Roman"/>
              </w:rPr>
            </w:pPr>
            <w:r w:rsidRPr="003F113B">
              <w:rPr>
                <w:rFonts w:ascii="Times New Roman" w:eastAsiaTheme="minorEastAsia" w:hAnsi="Times New Roman" w:cs="Times New Roman"/>
              </w:rPr>
              <w:t>0</w:t>
            </w:r>
          </w:p>
        </w:tc>
        <w:tc>
          <w:tcPr>
            <w:tcW w:w="557" w:type="dxa"/>
            <w:tcBorders>
              <w:top w:val="single" w:sz="10" w:space="0" w:color="4D81BD"/>
              <w:left w:val="single" w:sz="8" w:space="0" w:color="4D81BD"/>
              <w:bottom w:val="single" w:sz="8" w:space="0" w:color="4D81BD"/>
              <w:right w:val="single" w:sz="8" w:space="0" w:color="4D81BD"/>
            </w:tcBorders>
            <w:vAlign w:val="bottom"/>
          </w:tcPr>
          <w:p w:rsidR="003F113B" w:rsidRPr="003F113B" w:rsidRDefault="003F113B" w:rsidP="003F113B">
            <w:pPr>
              <w:pStyle w:val="Default"/>
              <w:jc w:val="center"/>
              <w:rPr>
                <w:rFonts w:ascii="Times New Roman" w:eastAsiaTheme="minorEastAsia" w:hAnsi="Times New Roman" w:cs="Times New Roman"/>
              </w:rPr>
            </w:pPr>
            <w:r w:rsidRPr="003F113B">
              <w:rPr>
                <w:rFonts w:ascii="Times New Roman" w:eastAsiaTheme="minorEastAsia" w:hAnsi="Times New Roman" w:cs="Times New Roman"/>
              </w:rPr>
              <w:t>3</w:t>
            </w:r>
          </w:p>
        </w:tc>
        <w:tc>
          <w:tcPr>
            <w:tcW w:w="557" w:type="dxa"/>
            <w:tcBorders>
              <w:top w:val="single" w:sz="10" w:space="0" w:color="4D81BD"/>
              <w:left w:val="single" w:sz="8" w:space="0" w:color="4D81BD"/>
              <w:bottom w:val="single" w:sz="8" w:space="0" w:color="4D81BD"/>
              <w:right w:val="single" w:sz="8" w:space="0" w:color="4D81BD"/>
            </w:tcBorders>
            <w:vAlign w:val="bottom"/>
          </w:tcPr>
          <w:p w:rsidR="003F113B" w:rsidRPr="003F113B" w:rsidRDefault="003F113B" w:rsidP="003F113B">
            <w:pPr>
              <w:pStyle w:val="Default"/>
              <w:jc w:val="center"/>
              <w:rPr>
                <w:rFonts w:ascii="Times New Roman" w:eastAsiaTheme="minorEastAsia" w:hAnsi="Times New Roman" w:cs="Times New Roman"/>
              </w:rPr>
            </w:pPr>
            <w:r w:rsidRPr="003F113B">
              <w:rPr>
                <w:rFonts w:ascii="Times New Roman" w:eastAsiaTheme="minorEastAsia" w:hAnsi="Times New Roman" w:cs="Times New Roman"/>
              </w:rPr>
              <w:t>0</w:t>
            </w:r>
          </w:p>
        </w:tc>
        <w:tc>
          <w:tcPr>
            <w:tcW w:w="557" w:type="dxa"/>
            <w:gridSpan w:val="2"/>
            <w:tcBorders>
              <w:top w:val="single" w:sz="10" w:space="0" w:color="4D81BD"/>
              <w:left w:val="single" w:sz="8" w:space="0" w:color="4D81BD"/>
              <w:bottom w:val="single" w:sz="8" w:space="0" w:color="4D81BD"/>
              <w:right w:val="single" w:sz="8" w:space="0" w:color="4D81BD"/>
            </w:tcBorders>
            <w:vAlign w:val="bottom"/>
          </w:tcPr>
          <w:p w:rsidR="003F113B" w:rsidRPr="003F113B" w:rsidRDefault="003F113B" w:rsidP="003F113B">
            <w:pPr>
              <w:pStyle w:val="Default"/>
              <w:jc w:val="center"/>
              <w:rPr>
                <w:rFonts w:ascii="Times New Roman" w:eastAsiaTheme="minorEastAsia" w:hAnsi="Times New Roman" w:cs="Times New Roman"/>
              </w:rPr>
            </w:pPr>
            <w:r w:rsidRPr="003F113B">
              <w:rPr>
                <w:rFonts w:ascii="Times New Roman" w:eastAsiaTheme="minorEastAsia" w:hAnsi="Times New Roman" w:cs="Times New Roman"/>
              </w:rPr>
              <w:t xml:space="preserve">0 </w:t>
            </w:r>
          </w:p>
        </w:tc>
        <w:tc>
          <w:tcPr>
            <w:tcW w:w="557" w:type="dxa"/>
            <w:tcBorders>
              <w:top w:val="single" w:sz="10" w:space="0" w:color="4D81BD"/>
              <w:left w:val="single" w:sz="8" w:space="0" w:color="4D81BD"/>
              <w:bottom w:val="single" w:sz="8" w:space="0" w:color="4D81BD"/>
              <w:right w:val="single" w:sz="8" w:space="0" w:color="4D81BD"/>
            </w:tcBorders>
            <w:vAlign w:val="bottom"/>
          </w:tcPr>
          <w:p w:rsidR="003F113B" w:rsidRPr="003F113B" w:rsidRDefault="003F113B" w:rsidP="003F113B">
            <w:pPr>
              <w:pStyle w:val="Default"/>
              <w:jc w:val="center"/>
              <w:rPr>
                <w:rFonts w:ascii="Times New Roman" w:eastAsiaTheme="minorEastAsia" w:hAnsi="Times New Roman" w:cs="Times New Roman"/>
              </w:rPr>
            </w:pPr>
            <w:r w:rsidRPr="003F113B">
              <w:rPr>
                <w:rFonts w:ascii="Times New Roman" w:eastAsiaTheme="minorEastAsia" w:hAnsi="Times New Roman" w:cs="Times New Roman"/>
              </w:rPr>
              <w:t xml:space="preserve">2 </w:t>
            </w:r>
          </w:p>
        </w:tc>
        <w:tc>
          <w:tcPr>
            <w:tcW w:w="557" w:type="dxa"/>
            <w:tcBorders>
              <w:top w:val="single" w:sz="10" w:space="0" w:color="4D81BD"/>
              <w:left w:val="single" w:sz="8" w:space="0" w:color="4D81BD"/>
              <w:bottom w:val="single" w:sz="8" w:space="0" w:color="4D81BD"/>
              <w:right w:val="single" w:sz="8" w:space="0" w:color="4D81BD"/>
            </w:tcBorders>
            <w:vAlign w:val="bottom"/>
          </w:tcPr>
          <w:p w:rsidR="003F113B" w:rsidRPr="003F113B" w:rsidRDefault="003F113B" w:rsidP="003F113B">
            <w:pPr>
              <w:pStyle w:val="Default"/>
              <w:jc w:val="center"/>
              <w:rPr>
                <w:rFonts w:ascii="Times New Roman" w:eastAsiaTheme="minorEastAsia" w:hAnsi="Times New Roman" w:cs="Times New Roman"/>
              </w:rPr>
            </w:pPr>
            <w:r w:rsidRPr="003F113B">
              <w:rPr>
                <w:rFonts w:ascii="Times New Roman" w:eastAsiaTheme="minorEastAsia" w:hAnsi="Times New Roman" w:cs="Times New Roman"/>
              </w:rPr>
              <w:t xml:space="preserve">0 </w:t>
            </w:r>
          </w:p>
        </w:tc>
        <w:tc>
          <w:tcPr>
            <w:tcW w:w="557" w:type="dxa"/>
            <w:gridSpan w:val="2"/>
            <w:tcBorders>
              <w:top w:val="single" w:sz="10" w:space="0" w:color="4D81BD"/>
              <w:left w:val="single" w:sz="8" w:space="0" w:color="4D81BD"/>
              <w:bottom w:val="single" w:sz="8" w:space="0" w:color="4D81BD"/>
              <w:right w:val="single" w:sz="8" w:space="0" w:color="4D81BD"/>
            </w:tcBorders>
            <w:vAlign w:val="bottom"/>
          </w:tcPr>
          <w:p w:rsidR="003F113B" w:rsidRPr="003F113B" w:rsidRDefault="003F113B" w:rsidP="003F113B">
            <w:pPr>
              <w:pStyle w:val="Default"/>
              <w:jc w:val="center"/>
              <w:rPr>
                <w:rFonts w:ascii="Times New Roman" w:eastAsiaTheme="minorEastAsia" w:hAnsi="Times New Roman" w:cs="Times New Roman"/>
              </w:rPr>
            </w:pPr>
            <w:r w:rsidRPr="003F113B">
              <w:rPr>
                <w:rFonts w:ascii="Times New Roman" w:eastAsiaTheme="minorEastAsia" w:hAnsi="Times New Roman" w:cs="Times New Roman"/>
              </w:rPr>
              <w:t xml:space="preserve">0 </w:t>
            </w:r>
          </w:p>
        </w:tc>
        <w:tc>
          <w:tcPr>
            <w:tcW w:w="555" w:type="dxa"/>
            <w:tcBorders>
              <w:top w:val="single" w:sz="10" w:space="0" w:color="4D81BD"/>
              <w:left w:val="single" w:sz="8" w:space="0" w:color="4D81BD"/>
              <w:bottom w:val="single" w:sz="8" w:space="0" w:color="4D81BD"/>
              <w:right w:val="single" w:sz="8" w:space="0" w:color="4D81BD"/>
            </w:tcBorders>
            <w:vAlign w:val="bottom"/>
          </w:tcPr>
          <w:p w:rsidR="003F113B" w:rsidRPr="003F113B" w:rsidRDefault="003F113B" w:rsidP="003F113B">
            <w:pPr>
              <w:pStyle w:val="Default"/>
              <w:jc w:val="center"/>
              <w:rPr>
                <w:rFonts w:ascii="Times New Roman" w:eastAsiaTheme="minorEastAsia" w:hAnsi="Times New Roman" w:cs="Times New Roman"/>
              </w:rPr>
            </w:pPr>
            <w:r w:rsidRPr="003F113B">
              <w:rPr>
                <w:rFonts w:ascii="Times New Roman" w:eastAsiaTheme="minorEastAsia" w:hAnsi="Times New Roman" w:cs="Times New Roman"/>
              </w:rPr>
              <w:t xml:space="preserve">1 </w:t>
            </w:r>
          </w:p>
        </w:tc>
        <w:tc>
          <w:tcPr>
            <w:tcW w:w="560" w:type="dxa"/>
            <w:tcBorders>
              <w:top w:val="single" w:sz="10" w:space="0" w:color="4D81BD"/>
              <w:left w:val="single" w:sz="8" w:space="0" w:color="4D81BD"/>
              <w:bottom w:val="single" w:sz="8" w:space="0" w:color="4D81BD"/>
              <w:right w:val="single" w:sz="8" w:space="0" w:color="4D81BD"/>
            </w:tcBorders>
            <w:vAlign w:val="bottom"/>
          </w:tcPr>
          <w:p w:rsidR="003F113B" w:rsidRPr="003F113B" w:rsidRDefault="003F113B" w:rsidP="003F113B">
            <w:pPr>
              <w:pStyle w:val="Default"/>
              <w:jc w:val="center"/>
              <w:rPr>
                <w:rFonts w:ascii="Times New Roman" w:eastAsiaTheme="minorEastAsia" w:hAnsi="Times New Roman" w:cs="Times New Roman"/>
              </w:rPr>
            </w:pPr>
            <w:r w:rsidRPr="003F113B">
              <w:rPr>
                <w:rFonts w:ascii="Times New Roman" w:eastAsiaTheme="minorEastAsia" w:hAnsi="Times New Roman" w:cs="Times New Roman"/>
              </w:rPr>
              <w:t xml:space="preserve">0 </w:t>
            </w:r>
          </w:p>
        </w:tc>
        <w:tc>
          <w:tcPr>
            <w:tcW w:w="555" w:type="dxa"/>
            <w:gridSpan w:val="2"/>
            <w:tcBorders>
              <w:top w:val="single" w:sz="10" w:space="0" w:color="4D81BD"/>
              <w:left w:val="single" w:sz="8" w:space="0" w:color="4D81BD"/>
              <w:bottom w:val="single" w:sz="8" w:space="0" w:color="4D81BD"/>
              <w:right w:val="single" w:sz="8" w:space="0" w:color="4D81BD"/>
            </w:tcBorders>
            <w:vAlign w:val="bottom"/>
          </w:tcPr>
          <w:p w:rsidR="003F113B" w:rsidRPr="003F113B" w:rsidRDefault="003F113B" w:rsidP="003F113B">
            <w:pPr>
              <w:pStyle w:val="Default"/>
              <w:jc w:val="center"/>
              <w:rPr>
                <w:rFonts w:ascii="Times New Roman" w:eastAsiaTheme="minorEastAsia" w:hAnsi="Times New Roman" w:cs="Times New Roman"/>
              </w:rPr>
            </w:pPr>
            <w:r w:rsidRPr="003F113B">
              <w:rPr>
                <w:rFonts w:ascii="Times New Roman" w:eastAsiaTheme="minorEastAsia" w:hAnsi="Times New Roman" w:cs="Times New Roman"/>
              </w:rPr>
              <w:t xml:space="preserve">1 </w:t>
            </w:r>
          </w:p>
        </w:tc>
        <w:tc>
          <w:tcPr>
            <w:tcW w:w="557" w:type="dxa"/>
            <w:tcBorders>
              <w:top w:val="single" w:sz="10" w:space="0" w:color="4D81BD"/>
              <w:left w:val="single" w:sz="8" w:space="0" w:color="4D81BD"/>
              <w:bottom w:val="single" w:sz="8" w:space="0" w:color="4D81BD"/>
              <w:right w:val="single" w:sz="8" w:space="0" w:color="4D81BD"/>
            </w:tcBorders>
            <w:vAlign w:val="bottom"/>
          </w:tcPr>
          <w:p w:rsidR="003F113B" w:rsidRPr="003F113B" w:rsidRDefault="003F113B" w:rsidP="003F113B">
            <w:pPr>
              <w:pStyle w:val="Default"/>
              <w:jc w:val="center"/>
              <w:rPr>
                <w:rFonts w:ascii="Times New Roman" w:eastAsiaTheme="minorEastAsia" w:hAnsi="Times New Roman" w:cs="Times New Roman"/>
              </w:rPr>
            </w:pPr>
            <w:r w:rsidRPr="003F113B">
              <w:rPr>
                <w:rFonts w:ascii="Times New Roman" w:eastAsiaTheme="minorEastAsia" w:hAnsi="Times New Roman" w:cs="Times New Roman"/>
              </w:rPr>
              <w:t xml:space="preserve">2 </w:t>
            </w:r>
          </w:p>
        </w:tc>
        <w:tc>
          <w:tcPr>
            <w:tcW w:w="557" w:type="dxa"/>
            <w:tcBorders>
              <w:top w:val="single" w:sz="10" w:space="0" w:color="4D81BD"/>
              <w:left w:val="single" w:sz="8" w:space="0" w:color="4D81BD"/>
              <w:bottom w:val="single" w:sz="8" w:space="0" w:color="4D81BD"/>
              <w:right w:val="single" w:sz="8" w:space="0" w:color="4D81BD"/>
            </w:tcBorders>
            <w:vAlign w:val="bottom"/>
          </w:tcPr>
          <w:p w:rsidR="003F113B" w:rsidRPr="003F113B" w:rsidRDefault="003F113B" w:rsidP="003F113B">
            <w:pPr>
              <w:pStyle w:val="Default"/>
              <w:jc w:val="center"/>
              <w:rPr>
                <w:rFonts w:ascii="Times New Roman" w:eastAsiaTheme="minorEastAsia" w:hAnsi="Times New Roman" w:cs="Times New Roman"/>
              </w:rPr>
            </w:pPr>
            <w:r w:rsidRPr="003F113B">
              <w:rPr>
                <w:rFonts w:ascii="Times New Roman" w:eastAsiaTheme="minorEastAsia" w:hAnsi="Times New Roman" w:cs="Times New Roman"/>
              </w:rPr>
              <w:t xml:space="preserve">4 </w:t>
            </w:r>
          </w:p>
        </w:tc>
      </w:tr>
      <w:tr w:rsidR="003F113B" w:rsidRPr="003F113B" w:rsidTr="003F113B">
        <w:trPr>
          <w:gridAfter w:val="1"/>
          <w:wAfter w:w="13" w:type="dxa"/>
          <w:trHeight w:val="213"/>
        </w:trPr>
        <w:tc>
          <w:tcPr>
            <w:tcW w:w="3762" w:type="dxa"/>
            <w:tcBorders>
              <w:top w:val="single" w:sz="8" w:space="0" w:color="4D81BD"/>
              <w:left w:val="single" w:sz="8" w:space="0" w:color="4D81BD"/>
              <w:bottom w:val="single" w:sz="10" w:space="0" w:color="4D81BD"/>
              <w:right w:val="single" w:sz="8" w:space="0" w:color="4D81BD"/>
            </w:tcBorders>
            <w:shd w:val="clear" w:color="auto" w:fill="D3DFEE"/>
            <w:vAlign w:val="bottom"/>
          </w:tcPr>
          <w:p w:rsidR="003F113B" w:rsidRPr="003F113B" w:rsidRDefault="003F113B" w:rsidP="003F113B">
            <w:pPr>
              <w:pStyle w:val="Default"/>
              <w:rPr>
                <w:rFonts w:ascii="Times New Roman" w:eastAsiaTheme="minorEastAsia" w:hAnsi="Times New Roman" w:cs="Times New Roman"/>
              </w:rPr>
            </w:pPr>
            <w:r w:rsidRPr="003F113B">
              <w:rPr>
                <w:rFonts w:ascii="Times New Roman" w:eastAsiaTheme="minorEastAsia" w:hAnsi="Times New Roman" w:cs="Times New Roman"/>
                <w:b/>
                <w:bCs/>
              </w:rPr>
              <w:t xml:space="preserve">Robbery </w:t>
            </w:r>
          </w:p>
        </w:tc>
        <w:tc>
          <w:tcPr>
            <w:tcW w:w="557" w:type="dxa"/>
            <w:tcBorders>
              <w:top w:val="single" w:sz="8" w:space="0" w:color="4D81BD"/>
              <w:left w:val="single" w:sz="8" w:space="0" w:color="4D81BD"/>
              <w:bottom w:val="single" w:sz="10" w:space="0" w:color="4D81BD"/>
              <w:right w:val="single" w:sz="8" w:space="0" w:color="4D81BD"/>
            </w:tcBorders>
            <w:shd w:val="clear" w:color="auto" w:fill="D3DFEE"/>
            <w:vAlign w:val="bottom"/>
          </w:tcPr>
          <w:p w:rsidR="003F113B" w:rsidRPr="003F113B" w:rsidRDefault="003F113B" w:rsidP="003F113B">
            <w:pPr>
              <w:pStyle w:val="Default"/>
              <w:jc w:val="center"/>
              <w:rPr>
                <w:rFonts w:ascii="Times New Roman" w:eastAsiaTheme="minorEastAsia" w:hAnsi="Times New Roman" w:cs="Times New Roman"/>
              </w:rPr>
            </w:pPr>
            <w:r w:rsidRPr="003F113B">
              <w:rPr>
                <w:rFonts w:ascii="Times New Roman" w:eastAsiaTheme="minorEastAsia" w:hAnsi="Times New Roman" w:cs="Times New Roman"/>
              </w:rPr>
              <w:t xml:space="preserve">0 </w:t>
            </w:r>
          </w:p>
        </w:tc>
        <w:tc>
          <w:tcPr>
            <w:tcW w:w="557" w:type="dxa"/>
            <w:tcBorders>
              <w:top w:val="single" w:sz="8" w:space="0" w:color="4D81BD"/>
              <w:left w:val="single" w:sz="8" w:space="0" w:color="4D81BD"/>
              <w:bottom w:val="single" w:sz="10" w:space="0" w:color="4D81BD"/>
              <w:right w:val="single" w:sz="8" w:space="0" w:color="4D81BD"/>
            </w:tcBorders>
            <w:shd w:val="clear" w:color="auto" w:fill="D3DFEE"/>
            <w:vAlign w:val="bottom"/>
          </w:tcPr>
          <w:p w:rsidR="003F113B" w:rsidRPr="003F113B" w:rsidRDefault="003F113B" w:rsidP="003F113B">
            <w:pPr>
              <w:pStyle w:val="Default"/>
              <w:jc w:val="center"/>
              <w:rPr>
                <w:rFonts w:ascii="Times New Roman" w:eastAsiaTheme="minorEastAsia" w:hAnsi="Times New Roman" w:cs="Times New Roman"/>
              </w:rPr>
            </w:pPr>
            <w:r w:rsidRPr="003F113B">
              <w:rPr>
                <w:rFonts w:ascii="Times New Roman" w:eastAsiaTheme="minorEastAsia" w:hAnsi="Times New Roman" w:cs="Times New Roman"/>
              </w:rPr>
              <w:t xml:space="preserve">0 </w:t>
            </w:r>
          </w:p>
        </w:tc>
        <w:tc>
          <w:tcPr>
            <w:tcW w:w="557" w:type="dxa"/>
            <w:tcBorders>
              <w:top w:val="single" w:sz="8" w:space="0" w:color="4D81BD"/>
              <w:left w:val="single" w:sz="8" w:space="0" w:color="4D81BD"/>
              <w:bottom w:val="single" w:sz="10" w:space="0" w:color="4D81BD"/>
              <w:right w:val="single" w:sz="8" w:space="0" w:color="4D81BD"/>
            </w:tcBorders>
            <w:shd w:val="clear" w:color="auto" w:fill="D3DFEE"/>
            <w:vAlign w:val="bottom"/>
          </w:tcPr>
          <w:p w:rsidR="003F113B" w:rsidRPr="003F113B" w:rsidRDefault="003F113B" w:rsidP="003F113B">
            <w:pPr>
              <w:pStyle w:val="Default"/>
              <w:jc w:val="center"/>
              <w:rPr>
                <w:rFonts w:ascii="Times New Roman" w:eastAsiaTheme="minorEastAsia" w:hAnsi="Times New Roman" w:cs="Times New Roman"/>
              </w:rPr>
            </w:pPr>
            <w:r w:rsidRPr="003F113B">
              <w:rPr>
                <w:rFonts w:ascii="Times New Roman" w:eastAsiaTheme="minorEastAsia" w:hAnsi="Times New Roman" w:cs="Times New Roman"/>
              </w:rPr>
              <w:t xml:space="preserve">1 </w:t>
            </w:r>
          </w:p>
        </w:tc>
        <w:tc>
          <w:tcPr>
            <w:tcW w:w="557" w:type="dxa"/>
            <w:gridSpan w:val="2"/>
            <w:tcBorders>
              <w:top w:val="single" w:sz="8" w:space="0" w:color="4D81BD"/>
              <w:left w:val="single" w:sz="8" w:space="0" w:color="4D81BD"/>
              <w:bottom w:val="single" w:sz="10" w:space="0" w:color="4D81BD"/>
              <w:right w:val="single" w:sz="8" w:space="0" w:color="4D81BD"/>
            </w:tcBorders>
            <w:shd w:val="clear" w:color="auto" w:fill="D3DFEE"/>
            <w:vAlign w:val="bottom"/>
          </w:tcPr>
          <w:p w:rsidR="003F113B" w:rsidRPr="003F113B" w:rsidRDefault="003F113B" w:rsidP="003F113B">
            <w:pPr>
              <w:pStyle w:val="Default"/>
              <w:jc w:val="center"/>
              <w:rPr>
                <w:rFonts w:ascii="Times New Roman" w:eastAsiaTheme="minorEastAsia" w:hAnsi="Times New Roman" w:cs="Times New Roman"/>
              </w:rPr>
            </w:pPr>
            <w:r w:rsidRPr="003F113B">
              <w:rPr>
                <w:rFonts w:ascii="Times New Roman" w:eastAsiaTheme="minorEastAsia" w:hAnsi="Times New Roman" w:cs="Times New Roman"/>
              </w:rPr>
              <w:t xml:space="preserve">0 </w:t>
            </w:r>
          </w:p>
        </w:tc>
        <w:tc>
          <w:tcPr>
            <w:tcW w:w="557" w:type="dxa"/>
            <w:tcBorders>
              <w:top w:val="single" w:sz="8" w:space="0" w:color="4D81BD"/>
              <w:left w:val="single" w:sz="8" w:space="0" w:color="4D81BD"/>
              <w:bottom w:val="single" w:sz="10" w:space="0" w:color="4D81BD"/>
              <w:right w:val="single" w:sz="8" w:space="0" w:color="4D81BD"/>
            </w:tcBorders>
            <w:shd w:val="clear" w:color="auto" w:fill="D3DFEE"/>
            <w:vAlign w:val="bottom"/>
          </w:tcPr>
          <w:p w:rsidR="003F113B" w:rsidRPr="003F113B" w:rsidRDefault="003F113B" w:rsidP="003F113B">
            <w:pPr>
              <w:pStyle w:val="Default"/>
              <w:jc w:val="center"/>
              <w:rPr>
                <w:rFonts w:ascii="Times New Roman" w:eastAsiaTheme="minorEastAsia" w:hAnsi="Times New Roman" w:cs="Times New Roman"/>
              </w:rPr>
            </w:pPr>
            <w:r w:rsidRPr="003F113B">
              <w:rPr>
                <w:rFonts w:ascii="Times New Roman" w:eastAsiaTheme="minorEastAsia" w:hAnsi="Times New Roman" w:cs="Times New Roman"/>
              </w:rPr>
              <w:t xml:space="preserve">0 </w:t>
            </w:r>
          </w:p>
        </w:tc>
        <w:tc>
          <w:tcPr>
            <w:tcW w:w="557" w:type="dxa"/>
            <w:tcBorders>
              <w:top w:val="single" w:sz="8" w:space="0" w:color="4D81BD"/>
              <w:left w:val="single" w:sz="8" w:space="0" w:color="4D81BD"/>
              <w:bottom w:val="single" w:sz="10" w:space="0" w:color="4D81BD"/>
              <w:right w:val="single" w:sz="8" w:space="0" w:color="4D81BD"/>
            </w:tcBorders>
            <w:shd w:val="clear" w:color="auto" w:fill="D3DFEE"/>
            <w:vAlign w:val="bottom"/>
          </w:tcPr>
          <w:p w:rsidR="003F113B" w:rsidRPr="003F113B" w:rsidRDefault="003F113B" w:rsidP="003F113B">
            <w:pPr>
              <w:pStyle w:val="Default"/>
              <w:jc w:val="center"/>
              <w:rPr>
                <w:rFonts w:ascii="Times New Roman" w:eastAsiaTheme="minorEastAsia" w:hAnsi="Times New Roman" w:cs="Times New Roman"/>
              </w:rPr>
            </w:pPr>
            <w:r w:rsidRPr="003F113B">
              <w:rPr>
                <w:rFonts w:ascii="Times New Roman" w:eastAsiaTheme="minorEastAsia" w:hAnsi="Times New Roman" w:cs="Times New Roman"/>
              </w:rPr>
              <w:t xml:space="preserve">0 </w:t>
            </w:r>
          </w:p>
        </w:tc>
        <w:tc>
          <w:tcPr>
            <w:tcW w:w="557" w:type="dxa"/>
            <w:gridSpan w:val="2"/>
            <w:tcBorders>
              <w:top w:val="single" w:sz="8" w:space="0" w:color="4D81BD"/>
              <w:left w:val="single" w:sz="8" w:space="0" w:color="4D81BD"/>
              <w:bottom w:val="single" w:sz="10" w:space="0" w:color="4D81BD"/>
              <w:right w:val="single" w:sz="8" w:space="0" w:color="4D81BD"/>
            </w:tcBorders>
            <w:shd w:val="clear" w:color="auto" w:fill="D3DFEE"/>
            <w:vAlign w:val="bottom"/>
          </w:tcPr>
          <w:p w:rsidR="003F113B" w:rsidRPr="003F113B" w:rsidRDefault="003F113B" w:rsidP="003F113B">
            <w:pPr>
              <w:pStyle w:val="Default"/>
              <w:jc w:val="center"/>
              <w:rPr>
                <w:rFonts w:ascii="Times New Roman" w:eastAsiaTheme="minorEastAsia" w:hAnsi="Times New Roman" w:cs="Times New Roman"/>
              </w:rPr>
            </w:pPr>
            <w:r w:rsidRPr="003F113B">
              <w:rPr>
                <w:rFonts w:ascii="Times New Roman" w:eastAsiaTheme="minorEastAsia" w:hAnsi="Times New Roman" w:cs="Times New Roman"/>
              </w:rPr>
              <w:t xml:space="preserve">0 </w:t>
            </w:r>
          </w:p>
        </w:tc>
        <w:tc>
          <w:tcPr>
            <w:tcW w:w="555" w:type="dxa"/>
            <w:tcBorders>
              <w:top w:val="single" w:sz="8" w:space="0" w:color="4D81BD"/>
              <w:left w:val="single" w:sz="8" w:space="0" w:color="4D81BD"/>
              <w:bottom w:val="single" w:sz="10" w:space="0" w:color="4D81BD"/>
              <w:right w:val="single" w:sz="8" w:space="0" w:color="4D81BD"/>
            </w:tcBorders>
            <w:shd w:val="clear" w:color="auto" w:fill="D3DFEE"/>
            <w:vAlign w:val="bottom"/>
          </w:tcPr>
          <w:p w:rsidR="003F113B" w:rsidRPr="003F113B" w:rsidRDefault="003F113B" w:rsidP="003F113B">
            <w:pPr>
              <w:pStyle w:val="Default"/>
              <w:jc w:val="center"/>
              <w:rPr>
                <w:rFonts w:ascii="Times New Roman" w:eastAsiaTheme="minorEastAsia" w:hAnsi="Times New Roman" w:cs="Times New Roman"/>
              </w:rPr>
            </w:pPr>
            <w:r w:rsidRPr="003F113B">
              <w:rPr>
                <w:rFonts w:ascii="Times New Roman" w:eastAsiaTheme="minorEastAsia" w:hAnsi="Times New Roman" w:cs="Times New Roman"/>
              </w:rPr>
              <w:t xml:space="preserve">0 </w:t>
            </w:r>
          </w:p>
        </w:tc>
        <w:tc>
          <w:tcPr>
            <w:tcW w:w="560" w:type="dxa"/>
            <w:tcBorders>
              <w:top w:val="single" w:sz="8" w:space="0" w:color="4D81BD"/>
              <w:left w:val="single" w:sz="8" w:space="0" w:color="4D81BD"/>
              <w:bottom w:val="single" w:sz="10" w:space="0" w:color="4D81BD"/>
              <w:right w:val="single" w:sz="8" w:space="0" w:color="4D81BD"/>
            </w:tcBorders>
            <w:shd w:val="clear" w:color="auto" w:fill="D3DFEE"/>
            <w:vAlign w:val="bottom"/>
          </w:tcPr>
          <w:p w:rsidR="003F113B" w:rsidRPr="003F113B" w:rsidRDefault="003F113B" w:rsidP="003F113B">
            <w:pPr>
              <w:pStyle w:val="Default"/>
              <w:jc w:val="center"/>
              <w:rPr>
                <w:rFonts w:ascii="Times New Roman" w:eastAsiaTheme="minorEastAsia" w:hAnsi="Times New Roman" w:cs="Times New Roman"/>
              </w:rPr>
            </w:pPr>
            <w:r w:rsidRPr="003F113B">
              <w:rPr>
                <w:rFonts w:ascii="Times New Roman" w:eastAsiaTheme="minorEastAsia" w:hAnsi="Times New Roman" w:cs="Times New Roman"/>
              </w:rPr>
              <w:t xml:space="preserve">0 </w:t>
            </w:r>
          </w:p>
        </w:tc>
        <w:tc>
          <w:tcPr>
            <w:tcW w:w="555" w:type="dxa"/>
            <w:gridSpan w:val="2"/>
            <w:tcBorders>
              <w:top w:val="single" w:sz="8" w:space="0" w:color="4D81BD"/>
              <w:left w:val="single" w:sz="8" w:space="0" w:color="4D81BD"/>
              <w:bottom w:val="single" w:sz="10" w:space="0" w:color="4D81BD"/>
              <w:right w:val="single" w:sz="8" w:space="0" w:color="4D81BD"/>
            </w:tcBorders>
            <w:shd w:val="clear" w:color="auto" w:fill="D3DFEE"/>
            <w:vAlign w:val="bottom"/>
          </w:tcPr>
          <w:p w:rsidR="003F113B" w:rsidRPr="003F113B" w:rsidRDefault="003F113B" w:rsidP="003F113B">
            <w:pPr>
              <w:pStyle w:val="Default"/>
              <w:jc w:val="center"/>
              <w:rPr>
                <w:rFonts w:ascii="Times New Roman" w:eastAsiaTheme="minorEastAsia" w:hAnsi="Times New Roman" w:cs="Times New Roman"/>
              </w:rPr>
            </w:pPr>
            <w:r w:rsidRPr="003F113B">
              <w:rPr>
                <w:rFonts w:ascii="Times New Roman" w:eastAsiaTheme="minorEastAsia" w:hAnsi="Times New Roman" w:cs="Times New Roman"/>
              </w:rPr>
              <w:t xml:space="preserve">0 </w:t>
            </w:r>
          </w:p>
        </w:tc>
        <w:tc>
          <w:tcPr>
            <w:tcW w:w="557" w:type="dxa"/>
            <w:tcBorders>
              <w:top w:val="single" w:sz="8" w:space="0" w:color="4D81BD"/>
              <w:left w:val="single" w:sz="8" w:space="0" w:color="4D81BD"/>
              <w:bottom w:val="single" w:sz="10" w:space="0" w:color="4D81BD"/>
              <w:right w:val="single" w:sz="8" w:space="0" w:color="4D81BD"/>
            </w:tcBorders>
            <w:shd w:val="clear" w:color="auto" w:fill="D3DFEE"/>
            <w:vAlign w:val="bottom"/>
          </w:tcPr>
          <w:p w:rsidR="003F113B" w:rsidRPr="003F113B" w:rsidRDefault="003F113B" w:rsidP="003F113B">
            <w:pPr>
              <w:pStyle w:val="Default"/>
              <w:jc w:val="center"/>
              <w:rPr>
                <w:rFonts w:ascii="Times New Roman" w:eastAsiaTheme="minorEastAsia" w:hAnsi="Times New Roman" w:cs="Times New Roman"/>
              </w:rPr>
            </w:pPr>
            <w:r w:rsidRPr="003F113B">
              <w:rPr>
                <w:rFonts w:ascii="Times New Roman" w:eastAsiaTheme="minorEastAsia" w:hAnsi="Times New Roman" w:cs="Times New Roman"/>
              </w:rPr>
              <w:t xml:space="preserve">0 </w:t>
            </w:r>
          </w:p>
        </w:tc>
        <w:tc>
          <w:tcPr>
            <w:tcW w:w="557" w:type="dxa"/>
            <w:tcBorders>
              <w:top w:val="single" w:sz="8" w:space="0" w:color="4D81BD"/>
              <w:left w:val="single" w:sz="8" w:space="0" w:color="4D81BD"/>
              <w:bottom w:val="single" w:sz="10" w:space="0" w:color="4D81BD"/>
              <w:right w:val="single" w:sz="8" w:space="0" w:color="4D81BD"/>
            </w:tcBorders>
            <w:shd w:val="clear" w:color="auto" w:fill="D3DFEE"/>
            <w:vAlign w:val="bottom"/>
          </w:tcPr>
          <w:p w:rsidR="003F113B" w:rsidRPr="003F113B" w:rsidRDefault="003F113B" w:rsidP="003F113B">
            <w:pPr>
              <w:pStyle w:val="Default"/>
              <w:jc w:val="center"/>
              <w:rPr>
                <w:rFonts w:ascii="Times New Roman" w:eastAsiaTheme="minorEastAsia" w:hAnsi="Times New Roman" w:cs="Times New Roman"/>
              </w:rPr>
            </w:pPr>
            <w:r w:rsidRPr="003F113B">
              <w:rPr>
                <w:rFonts w:ascii="Times New Roman" w:eastAsiaTheme="minorEastAsia" w:hAnsi="Times New Roman" w:cs="Times New Roman"/>
              </w:rPr>
              <w:t xml:space="preserve">2 </w:t>
            </w:r>
          </w:p>
        </w:tc>
      </w:tr>
      <w:tr w:rsidR="003F113B" w:rsidRPr="003F113B" w:rsidTr="003F113B">
        <w:trPr>
          <w:gridAfter w:val="1"/>
          <w:wAfter w:w="13" w:type="dxa"/>
          <w:trHeight w:val="215"/>
        </w:trPr>
        <w:tc>
          <w:tcPr>
            <w:tcW w:w="3762" w:type="dxa"/>
            <w:tcBorders>
              <w:top w:val="single" w:sz="10" w:space="0" w:color="4D81BD"/>
              <w:left w:val="single" w:sz="8" w:space="0" w:color="4D81BD"/>
              <w:bottom w:val="single" w:sz="10" w:space="0" w:color="4D81BD"/>
              <w:right w:val="single" w:sz="8" w:space="0" w:color="4D81BD"/>
            </w:tcBorders>
            <w:vAlign w:val="bottom"/>
          </w:tcPr>
          <w:p w:rsidR="003F113B" w:rsidRPr="003F113B" w:rsidRDefault="003F113B" w:rsidP="003F113B">
            <w:pPr>
              <w:pStyle w:val="Default"/>
              <w:rPr>
                <w:rFonts w:ascii="Times New Roman" w:eastAsiaTheme="minorEastAsia" w:hAnsi="Times New Roman" w:cs="Times New Roman"/>
              </w:rPr>
            </w:pPr>
            <w:r w:rsidRPr="003F113B">
              <w:rPr>
                <w:rFonts w:ascii="Times New Roman" w:eastAsiaTheme="minorEastAsia" w:hAnsi="Times New Roman" w:cs="Times New Roman"/>
                <w:b/>
                <w:bCs/>
              </w:rPr>
              <w:t xml:space="preserve">Burglary </w:t>
            </w:r>
          </w:p>
        </w:tc>
        <w:tc>
          <w:tcPr>
            <w:tcW w:w="557" w:type="dxa"/>
            <w:tcBorders>
              <w:top w:val="single" w:sz="10" w:space="0" w:color="4D81BD"/>
              <w:left w:val="single" w:sz="8" w:space="0" w:color="4D81BD"/>
              <w:bottom w:val="single" w:sz="10" w:space="0" w:color="4D81BD"/>
              <w:right w:val="single" w:sz="8" w:space="0" w:color="4D81BD"/>
            </w:tcBorders>
            <w:vAlign w:val="bottom"/>
          </w:tcPr>
          <w:p w:rsidR="003F113B" w:rsidRPr="003F113B" w:rsidRDefault="003F113B" w:rsidP="003F113B">
            <w:pPr>
              <w:pStyle w:val="Default"/>
              <w:jc w:val="center"/>
              <w:rPr>
                <w:rFonts w:ascii="Times New Roman" w:eastAsiaTheme="minorEastAsia" w:hAnsi="Times New Roman" w:cs="Times New Roman"/>
              </w:rPr>
            </w:pPr>
            <w:r w:rsidRPr="003F113B">
              <w:rPr>
                <w:rFonts w:ascii="Times New Roman" w:eastAsiaTheme="minorEastAsia" w:hAnsi="Times New Roman" w:cs="Times New Roman"/>
              </w:rPr>
              <w:t xml:space="preserve">12 </w:t>
            </w:r>
          </w:p>
        </w:tc>
        <w:tc>
          <w:tcPr>
            <w:tcW w:w="557" w:type="dxa"/>
            <w:tcBorders>
              <w:top w:val="single" w:sz="10" w:space="0" w:color="4D81BD"/>
              <w:left w:val="single" w:sz="8" w:space="0" w:color="4D81BD"/>
              <w:bottom w:val="single" w:sz="10" w:space="0" w:color="4D81BD"/>
              <w:right w:val="single" w:sz="8" w:space="0" w:color="4D81BD"/>
            </w:tcBorders>
            <w:vAlign w:val="bottom"/>
          </w:tcPr>
          <w:p w:rsidR="003F113B" w:rsidRPr="003F113B" w:rsidRDefault="003F113B" w:rsidP="003F113B">
            <w:pPr>
              <w:pStyle w:val="Default"/>
              <w:jc w:val="center"/>
              <w:rPr>
                <w:rFonts w:ascii="Times New Roman" w:eastAsiaTheme="minorEastAsia" w:hAnsi="Times New Roman" w:cs="Times New Roman"/>
              </w:rPr>
            </w:pPr>
            <w:r w:rsidRPr="003F113B">
              <w:rPr>
                <w:rFonts w:ascii="Times New Roman" w:eastAsiaTheme="minorEastAsia" w:hAnsi="Times New Roman" w:cs="Times New Roman"/>
              </w:rPr>
              <w:t xml:space="preserve">11 </w:t>
            </w:r>
          </w:p>
        </w:tc>
        <w:tc>
          <w:tcPr>
            <w:tcW w:w="557" w:type="dxa"/>
            <w:tcBorders>
              <w:top w:val="single" w:sz="10" w:space="0" w:color="4D81BD"/>
              <w:left w:val="single" w:sz="8" w:space="0" w:color="4D81BD"/>
              <w:bottom w:val="single" w:sz="10" w:space="0" w:color="4D81BD"/>
              <w:right w:val="single" w:sz="8" w:space="0" w:color="4D81BD"/>
            </w:tcBorders>
            <w:vAlign w:val="bottom"/>
          </w:tcPr>
          <w:p w:rsidR="003F113B" w:rsidRPr="003F113B" w:rsidRDefault="003F113B" w:rsidP="003F113B">
            <w:pPr>
              <w:pStyle w:val="Default"/>
              <w:jc w:val="center"/>
              <w:rPr>
                <w:rFonts w:ascii="Times New Roman" w:eastAsiaTheme="minorEastAsia" w:hAnsi="Times New Roman" w:cs="Times New Roman"/>
              </w:rPr>
            </w:pPr>
            <w:r w:rsidRPr="003F113B">
              <w:rPr>
                <w:rFonts w:ascii="Times New Roman" w:eastAsiaTheme="minorEastAsia" w:hAnsi="Times New Roman" w:cs="Times New Roman"/>
              </w:rPr>
              <w:t>4</w:t>
            </w:r>
          </w:p>
        </w:tc>
        <w:tc>
          <w:tcPr>
            <w:tcW w:w="557" w:type="dxa"/>
            <w:gridSpan w:val="2"/>
            <w:tcBorders>
              <w:top w:val="single" w:sz="10" w:space="0" w:color="4D81BD"/>
              <w:left w:val="single" w:sz="8" w:space="0" w:color="4D81BD"/>
              <w:bottom w:val="single" w:sz="10" w:space="0" w:color="4D81BD"/>
              <w:right w:val="single" w:sz="8" w:space="0" w:color="4D81BD"/>
            </w:tcBorders>
            <w:vAlign w:val="bottom"/>
          </w:tcPr>
          <w:p w:rsidR="003F113B" w:rsidRPr="003F113B" w:rsidRDefault="003F113B" w:rsidP="003F113B">
            <w:pPr>
              <w:pStyle w:val="Default"/>
              <w:jc w:val="center"/>
              <w:rPr>
                <w:rFonts w:ascii="Times New Roman" w:eastAsiaTheme="minorEastAsia" w:hAnsi="Times New Roman" w:cs="Times New Roman"/>
              </w:rPr>
            </w:pPr>
            <w:r w:rsidRPr="003F113B">
              <w:rPr>
                <w:rFonts w:ascii="Times New Roman" w:eastAsiaTheme="minorEastAsia" w:hAnsi="Times New Roman" w:cs="Times New Roman"/>
              </w:rPr>
              <w:t xml:space="preserve">2 </w:t>
            </w:r>
          </w:p>
        </w:tc>
        <w:tc>
          <w:tcPr>
            <w:tcW w:w="557" w:type="dxa"/>
            <w:tcBorders>
              <w:top w:val="single" w:sz="10" w:space="0" w:color="4D81BD"/>
              <w:left w:val="single" w:sz="8" w:space="0" w:color="4D81BD"/>
              <w:bottom w:val="single" w:sz="10" w:space="0" w:color="4D81BD"/>
              <w:right w:val="single" w:sz="8" w:space="0" w:color="4D81BD"/>
            </w:tcBorders>
            <w:vAlign w:val="bottom"/>
          </w:tcPr>
          <w:p w:rsidR="003F113B" w:rsidRPr="003F113B" w:rsidRDefault="003F113B" w:rsidP="003F113B">
            <w:pPr>
              <w:pStyle w:val="Default"/>
              <w:jc w:val="center"/>
              <w:rPr>
                <w:rFonts w:ascii="Times New Roman" w:eastAsiaTheme="minorEastAsia" w:hAnsi="Times New Roman" w:cs="Times New Roman"/>
              </w:rPr>
            </w:pPr>
            <w:r w:rsidRPr="003F113B">
              <w:rPr>
                <w:rFonts w:ascii="Times New Roman" w:eastAsiaTheme="minorEastAsia" w:hAnsi="Times New Roman" w:cs="Times New Roman"/>
              </w:rPr>
              <w:t xml:space="preserve">5 </w:t>
            </w:r>
          </w:p>
        </w:tc>
        <w:tc>
          <w:tcPr>
            <w:tcW w:w="557" w:type="dxa"/>
            <w:tcBorders>
              <w:top w:val="single" w:sz="10" w:space="0" w:color="4D81BD"/>
              <w:left w:val="single" w:sz="8" w:space="0" w:color="4D81BD"/>
              <w:bottom w:val="single" w:sz="10" w:space="0" w:color="4D81BD"/>
              <w:right w:val="single" w:sz="8" w:space="0" w:color="4D81BD"/>
            </w:tcBorders>
            <w:vAlign w:val="bottom"/>
          </w:tcPr>
          <w:p w:rsidR="003F113B" w:rsidRPr="003F113B" w:rsidRDefault="003F113B" w:rsidP="003F113B">
            <w:pPr>
              <w:pStyle w:val="Default"/>
              <w:jc w:val="center"/>
              <w:rPr>
                <w:rFonts w:ascii="Times New Roman" w:eastAsiaTheme="minorEastAsia" w:hAnsi="Times New Roman" w:cs="Times New Roman"/>
              </w:rPr>
            </w:pPr>
            <w:r w:rsidRPr="003F113B">
              <w:rPr>
                <w:rFonts w:ascii="Times New Roman" w:eastAsiaTheme="minorEastAsia" w:hAnsi="Times New Roman" w:cs="Times New Roman"/>
              </w:rPr>
              <w:t xml:space="preserve">4 </w:t>
            </w:r>
          </w:p>
        </w:tc>
        <w:tc>
          <w:tcPr>
            <w:tcW w:w="557" w:type="dxa"/>
            <w:gridSpan w:val="2"/>
            <w:tcBorders>
              <w:top w:val="single" w:sz="10" w:space="0" w:color="4D81BD"/>
              <w:left w:val="single" w:sz="8" w:space="0" w:color="4D81BD"/>
              <w:bottom w:val="single" w:sz="10" w:space="0" w:color="4D81BD"/>
              <w:right w:val="single" w:sz="8" w:space="0" w:color="4D81BD"/>
            </w:tcBorders>
            <w:vAlign w:val="bottom"/>
          </w:tcPr>
          <w:p w:rsidR="003F113B" w:rsidRPr="003F113B" w:rsidRDefault="003F113B" w:rsidP="003F113B">
            <w:pPr>
              <w:pStyle w:val="Default"/>
              <w:jc w:val="center"/>
              <w:rPr>
                <w:rFonts w:ascii="Times New Roman" w:eastAsiaTheme="minorEastAsia" w:hAnsi="Times New Roman" w:cs="Times New Roman"/>
              </w:rPr>
            </w:pPr>
            <w:r w:rsidRPr="003F113B">
              <w:rPr>
                <w:rFonts w:ascii="Times New Roman" w:eastAsiaTheme="minorEastAsia" w:hAnsi="Times New Roman" w:cs="Times New Roman"/>
              </w:rPr>
              <w:t xml:space="preserve">0 </w:t>
            </w:r>
          </w:p>
        </w:tc>
        <w:tc>
          <w:tcPr>
            <w:tcW w:w="555" w:type="dxa"/>
            <w:tcBorders>
              <w:top w:val="single" w:sz="10" w:space="0" w:color="4D81BD"/>
              <w:left w:val="single" w:sz="8" w:space="0" w:color="4D81BD"/>
              <w:bottom w:val="single" w:sz="10" w:space="0" w:color="4D81BD"/>
              <w:right w:val="single" w:sz="8" w:space="0" w:color="4D81BD"/>
            </w:tcBorders>
            <w:vAlign w:val="bottom"/>
          </w:tcPr>
          <w:p w:rsidR="003F113B" w:rsidRPr="003F113B" w:rsidRDefault="003F113B" w:rsidP="003F113B">
            <w:pPr>
              <w:pStyle w:val="Default"/>
              <w:jc w:val="center"/>
              <w:rPr>
                <w:rFonts w:ascii="Times New Roman" w:eastAsiaTheme="minorEastAsia" w:hAnsi="Times New Roman" w:cs="Times New Roman"/>
              </w:rPr>
            </w:pPr>
            <w:r w:rsidRPr="003F113B">
              <w:rPr>
                <w:rFonts w:ascii="Times New Roman" w:eastAsiaTheme="minorEastAsia" w:hAnsi="Times New Roman" w:cs="Times New Roman"/>
              </w:rPr>
              <w:t xml:space="preserve">0 </w:t>
            </w:r>
          </w:p>
        </w:tc>
        <w:tc>
          <w:tcPr>
            <w:tcW w:w="560" w:type="dxa"/>
            <w:tcBorders>
              <w:top w:val="single" w:sz="10" w:space="0" w:color="4D81BD"/>
              <w:left w:val="single" w:sz="8" w:space="0" w:color="4D81BD"/>
              <w:bottom w:val="single" w:sz="10" w:space="0" w:color="4D81BD"/>
              <w:right w:val="single" w:sz="8" w:space="0" w:color="4D81BD"/>
            </w:tcBorders>
            <w:vAlign w:val="bottom"/>
          </w:tcPr>
          <w:p w:rsidR="003F113B" w:rsidRPr="003F113B" w:rsidRDefault="003F113B" w:rsidP="003F113B">
            <w:pPr>
              <w:pStyle w:val="Default"/>
              <w:jc w:val="center"/>
              <w:rPr>
                <w:rFonts w:ascii="Times New Roman" w:eastAsiaTheme="minorEastAsia" w:hAnsi="Times New Roman" w:cs="Times New Roman"/>
              </w:rPr>
            </w:pPr>
            <w:r w:rsidRPr="003F113B">
              <w:rPr>
                <w:rFonts w:ascii="Times New Roman" w:eastAsiaTheme="minorEastAsia" w:hAnsi="Times New Roman" w:cs="Times New Roman"/>
              </w:rPr>
              <w:t xml:space="preserve">0 </w:t>
            </w:r>
          </w:p>
        </w:tc>
        <w:tc>
          <w:tcPr>
            <w:tcW w:w="555" w:type="dxa"/>
            <w:gridSpan w:val="2"/>
            <w:tcBorders>
              <w:top w:val="single" w:sz="10" w:space="0" w:color="4D81BD"/>
              <w:left w:val="single" w:sz="8" w:space="0" w:color="4D81BD"/>
              <w:bottom w:val="single" w:sz="10" w:space="0" w:color="4D81BD"/>
              <w:right w:val="single" w:sz="8" w:space="0" w:color="4D81BD"/>
            </w:tcBorders>
            <w:vAlign w:val="bottom"/>
          </w:tcPr>
          <w:p w:rsidR="003F113B" w:rsidRPr="003F113B" w:rsidRDefault="003F113B" w:rsidP="003F113B">
            <w:pPr>
              <w:pStyle w:val="Default"/>
              <w:jc w:val="center"/>
              <w:rPr>
                <w:rFonts w:ascii="Times New Roman" w:eastAsiaTheme="minorEastAsia" w:hAnsi="Times New Roman" w:cs="Times New Roman"/>
              </w:rPr>
            </w:pPr>
            <w:r w:rsidRPr="003F113B">
              <w:rPr>
                <w:rFonts w:ascii="Times New Roman" w:eastAsiaTheme="minorEastAsia" w:hAnsi="Times New Roman" w:cs="Times New Roman"/>
              </w:rPr>
              <w:t xml:space="preserve">0 </w:t>
            </w:r>
          </w:p>
        </w:tc>
        <w:tc>
          <w:tcPr>
            <w:tcW w:w="557" w:type="dxa"/>
            <w:tcBorders>
              <w:top w:val="single" w:sz="10" w:space="0" w:color="4D81BD"/>
              <w:left w:val="single" w:sz="8" w:space="0" w:color="4D81BD"/>
              <w:bottom w:val="single" w:sz="10" w:space="0" w:color="4D81BD"/>
              <w:right w:val="single" w:sz="8" w:space="0" w:color="4D81BD"/>
            </w:tcBorders>
            <w:vAlign w:val="bottom"/>
          </w:tcPr>
          <w:p w:rsidR="003F113B" w:rsidRPr="003F113B" w:rsidRDefault="003F113B" w:rsidP="003F113B">
            <w:pPr>
              <w:pStyle w:val="Default"/>
              <w:jc w:val="center"/>
              <w:rPr>
                <w:rFonts w:ascii="Times New Roman" w:eastAsiaTheme="minorEastAsia" w:hAnsi="Times New Roman" w:cs="Times New Roman"/>
              </w:rPr>
            </w:pPr>
            <w:r w:rsidRPr="003F113B">
              <w:rPr>
                <w:rFonts w:ascii="Times New Roman" w:eastAsiaTheme="minorEastAsia" w:hAnsi="Times New Roman" w:cs="Times New Roman"/>
              </w:rPr>
              <w:t xml:space="preserve">0 </w:t>
            </w:r>
          </w:p>
        </w:tc>
        <w:tc>
          <w:tcPr>
            <w:tcW w:w="557" w:type="dxa"/>
            <w:tcBorders>
              <w:top w:val="single" w:sz="10" w:space="0" w:color="4D81BD"/>
              <w:left w:val="single" w:sz="8" w:space="0" w:color="4D81BD"/>
              <w:bottom w:val="single" w:sz="10" w:space="0" w:color="4D81BD"/>
              <w:right w:val="single" w:sz="8" w:space="0" w:color="4D81BD"/>
            </w:tcBorders>
            <w:vAlign w:val="bottom"/>
          </w:tcPr>
          <w:p w:rsidR="003F113B" w:rsidRPr="003F113B" w:rsidRDefault="003F113B" w:rsidP="003F113B">
            <w:pPr>
              <w:pStyle w:val="Default"/>
              <w:jc w:val="center"/>
              <w:rPr>
                <w:rFonts w:ascii="Times New Roman" w:eastAsiaTheme="minorEastAsia" w:hAnsi="Times New Roman" w:cs="Times New Roman"/>
              </w:rPr>
            </w:pPr>
            <w:r w:rsidRPr="003F113B">
              <w:rPr>
                <w:rFonts w:ascii="Times New Roman" w:eastAsiaTheme="minorEastAsia" w:hAnsi="Times New Roman" w:cs="Times New Roman"/>
              </w:rPr>
              <w:t xml:space="preserve">0 </w:t>
            </w:r>
          </w:p>
        </w:tc>
      </w:tr>
      <w:tr w:rsidR="003F113B" w:rsidRPr="003F113B" w:rsidTr="003F113B">
        <w:trPr>
          <w:gridAfter w:val="1"/>
          <w:wAfter w:w="13" w:type="dxa"/>
          <w:trHeight w:val="213"/>
        </w:trPr>
        <w:tc>
          <w:tcPr>
            <w:tcW w:w="3762" w:type="dxa"/>
            <w:tcBorders>
              <w:top w:val="single" w:sz="10" w:space="0" w:color="4D81BD"/>
              <w:left w:val="single" w:sz="8" w:space="0" w:color="4D81BD"/>
              <w:bottom w:val="single" w:sz="10" w:space="0" w:color="4D81BD"/>
              <w:right w:val="single" w:sz="8" w:space="0" w:color="4D81BD"/>
            </w:tcBorders>
            <w:shd w:val="clear" w:color="auto" w:fill="D3DFEE"/>
            <w:vAlign w:val="bottom"/>
          </w:tcPr>
          <w:p w:rsidR="003F113B" w:rsidRPr="003F113B" w:rsidRDefault="003F113B" w:rsidP="003F113B">
            <w:pPr>
              <w:pStyle w:val="Default"/>
              <w:rPr>
                <w:rFonts w:ascii="Times New Roman" w:eastAsiaTheme="minorEastAsia" w:hAnsi="Times New Roman" w:cs="Times New Roman"/>
              </w:rPr>
            </w:pPr>
            <w:r w:rsidRPr="003F113B">
              <w:rPr>
                <w:rFonts w:ascii="Times New Roman" w:eastAsiaTheme="minorEastAsia" w:hAnsi="Times New Roman" w:cs="Times New Roman"/>
                <w:b/>
                <w:bCs/>
              </w:rPr>
              <w:t xml:space="preserve">Motor Vehicle Theft </w:t>
            </w:r>
          </w:p>
        </w:tc>
        <w:tc>
          <w:tcPr>
            <w:tcW w:w="557" w:type="dxa"/>
            <w:tcBorders>
              <w:top w:val="single" w:sz="10" w:space="0" w:color="4D81BD"/>
              <w:left w:val="single" w:sz="8" w:space="0" w:color="4D81BD"/>
              <w:bottom w:val="single" w:sz="10" w:space="0" w:color="4D81BD"/>
              <w:right w:val="single" w:sz="8" w:space="0" w:color="4D81BD"/>
            </w:tcBorders>
            <w:shd w:val="clear" w:color="auto" w:fill="D3DFEE"/>
            <w:vAlign w:val="bottom"/>
          </w:tcPr>
          <w:p w:rsidR="003F113B" w:rsidRPr="003F113B" w:rsidRDefault="003F113B" w:rsidP="003F113B">
            <w:pPr>
              <w:pStyle w:val="Default"/>
              <w:jc w:val="center"/>
              <w:rPr>
                <w:rFonts w:ascii="Times New Roman" w:eastAsiaTheme="minorEastAsia" w:hAnsi="Times New Roman" w:cs="Times New Roman"/>
              </w:rPr>
            </w:pPr>
            <w:r w:rsidRPr="003F113B">
              <w:rPr>
                <w:rFonts w:ascii="Times New Roman" w:eastAsiaTheme="minorEastAsia" w:hAnsi="Times New Roman" w:cs="Times New Roman"/>
              </w:rPr>
              <w:t>0</w:t>
            </w:r>
          </w:p>
        </w:tc>
        <w:tc>
          <w:tcPr>
            <w:tcW w:w="557" w:type="dxa"/>
            <w:tcBorders>
              <w:top w:val="single" w:sz="10" w:space="0" w:color="4D81BD"/>
              <w:left w:val="single" w:sz="8" w:space="0" w:color="4D81BD"/>
              <w:bottom w:val="single" w:sz="10" w:space="0" w:color="4D81BD"/>
              <w:right w:val="single" w:sz="8" w:space="0" w:color="4D81BD"/>
            </w:tcBorders>
            <w:shd w:val="clear" w:color="auto" w:fill="D3DFEE"/>
            <w:vAlign w:val="bottom"/>
          </w:tcPr>
          <w:p w:rsidR="003F113B" w:rsidRPr="003F113B" w:rsidRDefault="003F113B" w:rsidP="003F113B">
            <w:pPr>
              <w:pStyle w:val="Default"/>
              <w:jc w:val="center"/>
              <w:rPr>
                <w:rFonts w:ascii="Times New Roman" w:eastAsiaTheme="minorEastAsia" w:hAnsi="Times New Roman" w:cs="Times New Roman"/>
              </w:rPr>
            </w:pPr>
            <w:r w:rsidRPr="003F113B">
              <w:rPr>
                <w:rFonts w:ascii="Times New Roman" w:eastAsiaTheme="minorEastAsia" w:hAnsi="Times New Roman" w:cs="Times New Roman"/>
              </w:rPr>
              <w:t xml:space="preserve">1 </w:t>
            </w:r>
          </w:p>
        </w:tc>
        <w:tc>
          <w:tcPr>
            <w:tcW w:w="557" w:type="dxa"/>
            <w:tcBorders>
              <w:top w:val="single" w:sz="10" w:space="0" w:color="4D81BD"/>
              <w:left w:val="single" w:sz="8" w:space="0" w:color="4D81BD"/>
              <w:bottom w:val="single" w:sz="10" w:space="0" w:color="4D81BD"/>
              <w:right w:val="single" w:sz="8" w:space="0" w:color="4D81BD"/>
            </w:tcBorders>
            <w:shd w:val="clear" w:color="auto" w:fill="D3DFEE"/>
            <w:vAlign w:val="bottom"/>
          </w:tcPr>
          <w:p w:rsidR="003F113B" w:rsidRPr="003F113B" w:rsidRDefault="003F113B" w:rsidP="003F113B">
            <w:pPr>
              <w:pStyle w:val="Default"/>
              <w:jc w:val="center"/>
              <w:rPr>
                <w:rFonts w:ascii="Times New Roman" w:eastAsiaTheme="minorEastAsia" w:hAnsi="Times New Roman" w:cs="Times New Roman"/>
              </w:rPr>
            </w:pPr>
            <w:r w:rsidRPr="003F113B">
              <w:rPr>
                <w:rFonts w:ascii="Times New Roman" w:eastAsiaTheme="minorEastAsia" w:hAnsi="Times New Roman" w:cs="Times New Roman"/>
              </w:rPr>
              <w:t xml:space="preserve">1 </w:t>
            </w:r>
          </w:p>
        </w:tc>
        <w:tc>
          <w:tcPr>
            <w:tcW w:w="557" w:type="dxa"/>
            <w:gridSpan w:val="2"/>
            <w:tcBorders>
              <w:top w:val="single" w:sz="10" w:space="0" w:color="4D81BD"/>
              <w:left w:val="single" w:sz="8" w:space="0" w:color="4D81BD"/>
              <w:bottom w:val="single" w:sz="10" w:space="0" w:color="4D81BD"/>
              <w:right w:val="single" w:sz="8" w:space="0" w:color="4D81BD"/>
            </w:tcBorders>
            <w:shd w:val="clear" w:color="auto" w:fill="D3DFEE"/>
            <w:vAlign w:val="bottom"/>
          </w:tcPr>
          <w:p w:rsidR="003F113B" w:rsidRPr="003F113B" w:rsidRDefault="003F113B" w:rsidP="003F113B">
            <w:pPr>
              <w:pStyle w:val="Default"/>
              <w:jc w:val="center"/>
              <w:rPr>
                <w:rFonts w:ascii="Times New Roman" w:eastAsiaTheme="minorEastAsia" w:hAnsi="Times New Roman" w:cs="Times New Roman"/>
              </w:rPr>
            </w:pPr>
            <w:r w:rsidRPr="003F113B">
              <w:rPr>
                <w:rFonts w:ascii="Times New Roman" w:eastAsiaTheme="minorEastAsia" w:hAnsi="Times New Roman" w:cs="Times New Roman"/>
              </w:rPr>
              <w:t xml:space="preserve">0 </w:t>
            </w:r>
          </w:p>
        </w:tc>
        <w:tc>
          <w:tcPr>
            <w:tcW w:w="557" w:type="dxa"/>
            <w:tcBorders>
              <w:top w:val="single" w:sz="10" w:space="0" w:color="4D81BD"/>
              <w:left w:val="single" w:sz="8" w:space="0" w:color="4D81BD"/>
              <w:bottom w:val="single" w:sz="10" w:space="0" w:color="4D81BD"/>
              <w:right w:val="single" w:sz="8" w:space="0" w:color="4D81BD"/>
            </w:tcBorders>
            <w:shd w:val="clear" w:color="auto" w:fill="D3DFEE"/>
            <w:vAlign w:val="bottom"/>
          </w:tcPr>
          <w:p w:rsidR="003F113B" w:rsidRPr="003F113B" w:rsidRDefault="003F113B" w:rsidP="003F113B">
            <w:pPr>
              <w:pStyle w:val="Default"/>
              <w:jc w:val="center"/>
              <w:rPr>
                <w:rFonts w:ascii="Times New Roman" w:eastAsiaTheme="minorEastAsia" w:hAnsi="Times New Roman" w:cs="Times New Roman"/>
              </w:rPr>
            </w:pPr>
            <w:r w:rsidRPr="003F113B">
              <w:rPr>
                <w:rFonts w:ascii="Times New Roman" w:eastAsiaTheme="minorEastAsia" w:hAnsi="Times New Roman" w:cs="Times New Roman"/>
              </w:rPr>
              <w:t xml:space="preserve">0 </w:t>
            </w:r>
          </w:p>
        </w:tc>
        <w:tc>
          <w:tcPr>
            <w:tcW w:w="557" w:type="dxa"/>
            <w:tcBorders>
              <w:top w:val="single" w:sz="10" w:space="0" w:color="4D81BD"/>
              <w:left w:val="single" w:sz="8" w:space="0" w:color="4D81BD"/>
              <w:bottom w:val="single" w:sz="10" w:space="0" w:color="4D81BD"/>
              <w:right w:val="single" w:sz="8" w:space="0" w:color="4D81BD"/>
            </w:tcBorders>
            <w:shd w:val="clear" w:color="auto" w:fill="D3DFEE"/>
            <w:vAlign w:val="bottom"/>
          </w:tcPr>
          <w:p w:rsidR="003F113B" w:rsidRPr="003F113B" w:rsidRDefault="003F113B" w:rsidP="003F113B">
            <w:pPr>
              <w:pStyle w:val="Default"/>
              <w:jc w:val="center"/>
              <w:rPr>
                <w:rFonts w:ascii="Times New Roman" w:eastAsiaTheme="minorEastAsia" w:hAnsi="Times New Roman" w:cs="Times New Roman"/>
              </w:rPr>
            </w:pPr>
            <w:r w:rsidRPr="003F113B">
              <w:rPr>
                <w:rFonts w:ascii="Times New Roman" w:eastAsiaTheme="minorEastAsia" w:hAnsi="Times New Roman" w:cs="Times New Roman"/>
              </w:rPr>
              <w:t xml:space="preserve">0 </w:t>
            </w:r>
          </w:p>
        </w:tc>
        <w:tc>
          <w:tcPr>
            <w:tcW w:w="557" w:type="dxa"/>
            <w:gridSpan w:val="2"/>
            <w:tcBorders>
              <w:top w:val="single" w:sz="10" w:space="0" w:color="4D81BD"/>
              <w:left w:val="single" w:sz="8" w:space="0" w:color="4D81BD"/>
              <w:bottom w:val="single" w:sz="10" w:space="0" w:color="4D81BD"/>
              <w:right w:val="single" w:sz="8" w:space="0" w:color="4D81BD"/>
            </w:tcBorders>
            <w:shd w:val="clear" w:color="auto" w:fill="D3DFEE"/>
            <w:vAlign w:val="bottom"/>
          </w:tcPr>
          <w:p w:rsidR="003F113B" w:rsidRPr="003F113B" w:rsidRDefault="003F113B" w:rsidP="003F113B">
            <w:pPr>
              <w:pStyle w:val="Default"/>
              <w:jc w:val="center"/>
              <w:rPr>
                <w:rFonts w:ascii="Times New Roman" w:eastAsiaTheme="minorEastAsia" w:hAnsi="Times New Roman" w:cs="Times New Roman"/>
              </w:rPr>
            </w:pPr>
            <w:r w:rsidRPr="003F113B">
              <w:rPr>
                <w:rFonts w:ascii="Times New Roman" w:eastAsiaTheme="minorEastAsia" w:hAnsi="Times New Roman" w:cs="Times New Roman"/>
              </w:rPr>
              <w:t xml:space="preserve">0 </w:t>
            </w:r>
          </w:p>
        </w:tc>
        <w:tc>
          <w:tcPr>
            <w:tcW w:w="555" w:type="dxa"/>
            <w:tcBorders>
              <w:top w:val="single" w:sz="10" w:space="0" w:color="4D81BD"/>
              <w:left w:val="single" w:sz="8" w:space="0" w:color="4D81BD"/>
              <w:bottom w:val="single" w:sz="10" w:space="0" w:color="4D81BD"/>
              <w:right w:val="single" w:sz="8" w:space="0" w:color="4D81BD"/>
            </w:tcBorders>
            <w:shd w:val="clear" w:color="auto" w:fill="D3DFEE"/>
            <w:vAlign w:val="bottom"/>
          </w:tcPr>
          <w:p w:rsidR="003F113B" w:rsidRPr="003F113B" w:rsidRDefault="003F113B" w:rsidP="003F113B">
            <w:pPr>
              <w:pStyle w:val="Default"/>
              <w:jc w:val="center"/>
              <w:rPr>
                <w:rFonts w:ascii="Times New Roman" w:eastAsiaTheme="minorEastAsia" w:hAnsi="Times New Roman" w:cs="Times New Roman"/>
              </w:rPr>
            </w:pPr>
            <w:r w:rsidRPr="003F113B">
              <w:rPr>
                <w:rFonts w:ascii="Times New Roman" w:eastAsiaTheme="minorEastAsia" w:hAnsi="Times New Roman" w:cs="Times New Roman"/>
              </w:rPr>
              <w:t>2</w:t>
            </w:r>
          </w:p>
        </w:tc>
        <w:tc>
          <w:tcPr>
            <w:tcW w:w="560" w:type="dxa"/>
            <w:tcBorders>
              <w:top w:val="single" w:sz="10" w:space="0" w:color="4D81BD"/>
              <w:left w:val="single" w:sz="8" w:space="0" w:color="4D81BD"/>
              <w:bottom w:val="single" w:sz="10" w:space="0" w:color="4D81BD"/>
              <w:right w:val="single" w:sz="8" w:space="0" w:color="4D81BD"/>
            </w:tcBorders>
            <w:shd w:val="clear" w:color="auto" w:fill="D3DFEE"/>
            <w:vAlign w:val="bottom"/>
          </w:tcPr>
          <w:p w:rsidR="003F113B" w:rsidRPr="003F113B" w:rsidRDefault="003F113B" w:rsidP="003F113B">
            <w:pPr>
              <w:pStyle w:val="Default"/>
              <w:jc w:val="center"/>
              <w:rPr>
                <w:rFonts w:ascii="Times New Roman" w:eastAsiaTheme="minorEastAsia" w:hAnsi="Times New Roman" w:cs="Times New Roman"/>
              </w:rPr>
            </w:pPr>
            <w:r w:rsidRPr="003F113B">
              <w:rPr>
                <w:rFonts w:ascii="Times New Roman" w:eastAsiaTheme="minorEastAsia" w:hAnsi="Times New Roman" w:cs="Times New Roman"/>
              </w:rPr>
              <w:t xml:space="preserve">0 </w:t>
            </w:r>
          </w:p>
        </w:tc>
        <w:tc>
          <w:tcPr>
            <w:tcW w:w="555" w:type="dxa"/>
            <w:gridSpan w:val="2"/>
            <w:tcBorders>
              <w:top w:val="single" w:sz="10" w:space="0" w:color="4D81BD"/>
              <w:left w:val="single" w:sz="8" w:space="0" w:color="4D81BD"/>
              <w:bottom w:val="single" w:sz="10" w:space="0" w:color="4D81BD"/>
              <w:right w:val="single" w:sz="8" w:space="0" w:color="4D81BD"/>
            </w:tcBorders>
            <w:shd w:val="clear" w:color="auto" w:fill="D3DFEE"/>
            <w:vAlign w:val="bottom"/>
          </w:tcPr>
          <w:p w:rsidR="003F113B" w:rsidRPr="003F113B" w:rsidRDefault="003F113B" w:rsidP="003F113B">
            <w:pPr>
              <w:pStyle w:val="Default"/>
              <w:jc w:val="center"/>
              <w:rPr>
                <w:rFonts w:ascii="Times New Roman" w:eastAsiaTheme="minorEastAsia" w:hAnsi="Times New Roman" w:cs="Times New Roman"/>
              </w:rPr>
            </w:pPr>
            <w:r w:rsidRPr="003F113B">
              <w:rPr>
                <w:rFonts w:ascii="Times New Roman" w:eastAsiaTheme="minorEastAsia" w:hAnsi="Times New Roman" w:cs="Times New Roman"/>
              </w:rPr>
              <w:t>2</w:t>
            </w:r>
          </w:p>
        </w:tc>
        <w:tc>
          <w:tcPr>
            <w:tcW w:w="557" w:type="dxa"/>
            <w:tcBorders>
              <w:top w:val="single" w:sz="10" w:space="0" w:color="4D81BD"/>
              <w:left w:val="single" w:sz="8" w:space="0" w:color="4D81BD"/>
              <w:bottom w:val="single" w:sz="10" w:space="0" w:color="4D81BD"/>
              <w:right w:val="single" w:sz="8" w:space="0" w:color="4D81BD"/>
            </w:tcBorders>
            <w:shd w:val="clear" w:color="auto" w:fill="D3DFEE"/>
            <w:vAlign w:val="bottom"/>
          </w:tcPr>
          <w:p w:rsidR="003F113B" w:rsidRPr="003F113B" w:rsidRDefault="003F113B" w:rsidP="003F113B">
            <w:pPr>
              <w:pStyle w:val="Default"/>
              <w:jc w:val="center"/>
              <w:rPr>
                <w:rFonts w:ascii="Times New Roman" w:eastAsiaTheme="minorEastAsia" w:hAnsi="Times New Roman" w:cs="Times New Roman"/>
              </w:rPr>
            </w:pPr>
            <w:r w:rsidRPr="003F113B">
              <w:rPr>
                <w:rFonts w:ascii="Times New Roman" w:eastAsiaTheme="minorEastAsia" w:hAnsi="Times New Roman" w:cs="Times New Roman"/>
              </w:rPr>
              <w:t>2</w:t>
            </w:r>
          </w:p>
        </w:tc>
        <w:tc>
          <w:tcPr>
            <w:tcW w:w="557" w:type="dxa"/>
            <w:tcBorders>
              <w:top w:val="single" w:sz="10" w:space="0" w:color="4D81BD"/>
              <w:left w:val="single" w:sz="8" w:space="0" w:color="4D81BD"/>
              <w:bottom w:val="single" w:sz="10" w:space="0" w:color="4D81BD"/>
              <w:right w:val="single" w:sz="8" w:space="0" w:color="4D81BD"/>
            </w:tcBorders>
            <w:shd w:val="clear" w:color="auto" w:fill="D3DFEE"/>
            <w:vAlign w:val="bottom"/>
          </w:tcPr>
          <w:p w:rsidR="003F113B" w:rsidRPr="003F113B" w:rsidRDefault="003F113B" w:rsidP="003F113B">
            <w:pPr>
              <w:pStyle w:val="Default"/>
              <w:jc w:val="center"/>
              <w:rPr>
                <w:rFonts w:ascii="Times New Roman" w:eastAsiaTheme="minorEastAsia" w:hAnsi="Times New Roman" w:cs="Times New Roman"/>
              </w:rPr>
            </w:pPr>
            <w:r w:rsidRPr="003F113B">
              <w:rPr>
                <w:rFonts w:ascii="Times New Roman" w:eastAsiaTheme="minorEastAsia" w:hAnsi="Times New Roman" w:cs="Times New Roman"/>
              </w:rPr>
              <w:t xml:space="preserve">0 </w:t>
            </w:r>
          </w:p>
        </w:tc>
      </w:tr>
      <w:tr w:rsidR="003F113B" w:rsidRPr="003F113B" w:rsidTr="003F113B">
        <w:trPr>
          <w:gridAfter w:val="1"/>
          <w:wAfter w:w="13" w:type="dxa"/>
          <w:trHeight w:val="213"/>
        </w:trPr>
        <w:tc>
          <w:tcPr>
            <w:tcW w:w="3762" w:type="dxa"/>
            <w:tcBorders>
              <w:top w:val="single" w:sz="10" w:space="0" w:color="4D81BD"/>
              <w:left w:val="single" w:sz="8" w:space="0" w:color="4D81BD"/>
              <w:bottom w:val="single" w:sz="10" w:space="0" w:color="4D81BD"/>
              <w:right w:val="single" w:sz="8" w:space="0" w:color="4D81BD"/>
            </w:tcBorders>
            <w:vAlign w:val="bottom"/>
          </w:tcPr>
          <w:p w:rsidR="003F113B" w:rsidRPr="003F113B" w:rsidRDefault="003F113B" w:rsidP="003F113B">
            <w:pPr>
              <w:pStyle w:val="Default"/>
              <w:rPr>
                <w:rFonts w:ascii="Times New Roman" w:eastAsiaTheme="minorEastAsia" w:hAnsi="Times New Roman" w:cs="Times New Roman"/>
              </w:rPr>
            </w:pPr>
            <w:r w:rsidRPr="003F113B">
              <w:rPr>
                <w:rFonts w:ascii="Times New Roman" w:eastAsiaTheme="minorEastAsia" w:hAnsi="Times New Roman" w:cs="Times New Roman"/>
                <w:b/>
                <w:bCs/>
              </w:rPr>
              <w:t xml:space="preserve">Arson </w:t>
            </w:r>
          </w:p>
        </w:tc>
        <w:tc>
          <w:tcPr>
            <w:tcW w:w="557" w:type="dxa"/>
            <w:tcBorders>
              <w:top w:val="single" w:sz="10" w:space="0" w:color="4D81BD"/>
              <w:left w:val="single" w:sz="8" w:space="0" w:color="4D81BD"/>
              <w:bottom w:val="single" w:sz="10" w:space="0" w:color="4D81BD"/>
              <w:right w:val="single" w:sz="8" w:space="0" w:color="4D81BD"/>
            </w:tcBorders>
            <w:vAlign w:val="bottom"/>
          </w:tcPr>
          <w:p w:rsidR="003F113B" w:rsidRPr="003F113B" w:rsidRDefault="003F113B" w:rsidP="003F113B">
            <w:pPr>
              <w:pStyle w:val="Default"/>
              <w:jc w:val="center"/>
              <w:rPr>
                <w:rFonts w:ascii="Times New Roman" w:eastAsiaTheme="minorEastAsia" w:hAnsi="Times New Roman" w:cs="Times New Roman"/>
              </w:rPr>
            </w:pPr>
            <w:r w:rsidRPr="003F113B">
              <w:rPr>
                <w:rFonts w:ascii="Times New Roman" w:eastAsiaTheme="minorEastAsia" w:hAnsi="Times New Roman" w:cs="Times New Roman"/>
              </w:rPr>
              <w:t xml:space="preserve">0 </w:t>
            </w:r>
          </w:p>
        </w:tc>
        <w:tc>
          <w:tcPr>
            <w:tcW w:w="557" w:type="dxa"/>
            <w:tcBorders>
              <w:top w:val="single" w:sz="10" w:space="0" w:color="4D81BD"/>
              <w:left w:val="single" w:sz="8" w:space="0" w:color="4D81BD"/>
              <w:bottom w:val="single" w:sz="10" w:space="0" w:color="4D81BD"/>
              <w:right w:val="single" w:sz="8" w:space="0" w:color="4D81BD"/>
            </w:tcBorders>
            <w:vAlign w:val="bottom"/>
          </w:tcPr>
          <w:p w:rsidR="003F113B" w:rsidRPr="003F113B" w:rsidRDefault="003F113B" w:rsidP="003F113B">
            <w:pPr>
              <w:pStyle w:val="Default"/>
              <w:jc w:val="center"/>
              <w:rPr>
                <w:rFonts w:ascii="Times New Roman" w:eastAsiaTheme="minorEastAsia" w:hAnsi="Times New Roman" w:cs="Times New Roman"/>
              </w:rPr>
            </w:pPr>
            <w:r w:rsidRPr="003F113B">
              <w:rPr>
                <w:rFonts w:ascii="Times New Roman" w:eastAsiaTheme="minorEastAsia" w:hAnsi="Times New Roman" w:cs="Times New Roman"/>
              </w:rPr>
              <w:t xml:space="preserve">0 </w:t>
            </w:r>
          </w:p>
        </w:tc>
        <w:tc>
          <w:tcPr>
            <w:tcW w:w="557" w:type="dxa"/>
            <w:tcBorders>
              <w:top w:val="single" w:sz="10" w:space="0" w:color="4D81BD"/>
              <w:left w:val="single" w:sz="8" w:space="0" w:color="4D81BD"/>
              <w:bottom w:val="single" w:sz="10" w:space="0" w:color="4D81BD"/>
              <w:right w:val="single" w:sz="8" w:space="0" w:color="4D81BD"/>
            </w:tcBorders>
            <w:vAlign w:val="bottom"/>
          </w:tcPr>
          <w:p w:rsidR="003F113B" w:rsidRPr="003F113B" w:rsidRDefault="003F113B" w:rsidP="003F113B">
            <w:pPr>
              <w:pStyle w:val="Default"/>
              <w:jc w:val="center"/>
              <w:rPr>
                <w:rFonts w:ascii="Times New Roman" w:eastAsiaTheme="minorEastAsia" w:hAnsi="Times New Roman" w:cs="Times New Roman"/>
              </w:rPr>
            </w:pPr>
            <w:r w:rsidRPr="003F113B">
              <w:rPr>
                <w:rFonts w:ascii="Times New Roman" w:eastAsiaTheme="minorEastAsia" w:hAnsi="Times New Roman" w:cs="Times New Roman"/>
              </w:rPr>
              <w:t xml:space="preserve">0 </w:t>
            </w:r>
          </w:p>
        </w:tc>
        <w:tc>
          <w:tcPr>
            <w:tcW w:w="557" w:type="dxa"/>
            <w:gridSpan w:val="2"/>
            <w:tcBorders>
              <w:top w:val="single" w:sz="10" w:space="0" w:color="4D81BD"/>
              <w:left w:val="single" w:sz="8" w:space="0" w:color="4D81BD"/>
              <w:bottom w:val="single" w:sz="10" w:space="0" w:color="4D81BD"/>
              <w:right w:val="single" w:sz="8" w:space="0" w:color="4D81BD"/>
            </w:tcBorders>
            <w:vAlign w:val="bottom"/>
          </w:tcPr>
          <w:p w:rsidR="003F113B" w:rsidRPr="003F113B" w:rsidRDefault="003F113B" w:rsidP="003F113B">
            <w:pPr>
              <w:pStyle w:val="Default"/>
              <w:jc w:val="center"/>
              <w:rPr>
                <w:rFonts w:ascii="Times New Roman" w:eastAsiaTheme="minorEastAsia" w:hAnsi="Times New Roman" w:cs="Times New Roman"/>
              </w:rPr>
            </w:pPr>
            <w:r w:rsidRPr="003F113B">
              <w:rPr>
                <w:rFonts w:ascii="Times New Roman" w:eastAsiaTheme="minorEastAsia" w:hAnsi="Times New Roman" w:cs="Times New Roman"/>
              </w:rPr>
              <w:t xml:space="preserve">0 </w:t>
            </w:r>
          </w:p>
        </w:tc>
        <w:tc>
          <w:tcPr>
            <w:tcW w:w="557" w:type="dxa"/>
            <w:tcBorders>
              <w:top w:val="single" w:sz="10" w:space="0" w:color="4D81BD"/>
              <w:left w:val="single" w:sz="8" w:space="0" w:color="4D81BD"/>
              <w:bottom w:val="single" w:sz="10" w:space="0" w:color="4D81BD"/>
              <w:right w:val="single" w:sz="8" w:space="0" w:color="4D81BD"/>
            </w:tcBorders>
            <w:vAlign w:val="bottom"/>
          </w:tcPr>
          <w:p w:rsidR="003F113B" w:rsidRPr="003F113B" w:rsidRDefault="003F113B" w:rsidP="003F113B">
            <w:pPr>
              <w:pStyle w:val="Default"/>
              <w:jc w:val="center"/>
              <w:rPr>
                <w:rFonts w:ascii="Times New Roman" w:eastAsiaTheme="minorEastAsia" w:hAnsi="Times New Roman" w:cs="Times New Roman"/>
              </w:rPr>
            </w:pPr>
            <w:r w:rsidRPr="003F113B">
              <w:rPr>
                <w:rFonts w:ascii="Times New Roman" w:eastAsiaTheme="minorEastAsia" w:hAnsi="Times New Roman" w:cs="Times New Roman"/>
              </w:rPr>
              <w:t xml:space="preserve">0 </w:t>
            </w:r>
          </w:p>
        </w:tc>
        <w:tc>
          <w:tcPr>
            <w:tcW w:w="557" w:type="dxa"/>
            <w:tcBorders>
              <w:top w:val="single" w:sz="10" w:space="0" w:color="4D81BD"/>
              <w:left w:val="single" w:sz="8" w:space="0" w:color="4D81BD"/>
              <w:bottom w:val="single" w:sz="10" w:space="0" w:color="4D81BD"/>
              <w:right w:val="single" w:sz="8" w:space="0" w:color="4D81BD"/>
            </w:tcBorders>
            <w:vAlign w:val="bottom"/>
          </w:tcPr>
          <w:p w:rsidR="003F113B" w:rsidRPr="003F113B" w:rsidRDefault="003F113B" w:rsidP="003F113B">
            <w:pPr>
              <w:pStyle w:val="Default"/>
              <w:jc w:val="center"/>
              <w:rPr>
                <w:rFonts w:ascii="Times New Roman" w:eastAsiaTheme="minorEastAsia" w:hAnsi="Times New Roman" w:cs="Times New Roman"/>
              </w:rPr>
            </w:pPr>
            <w:r w:rsidRPr="003F113B">
              <w:rPr>
                <w:rFonts w:ascii="Times New Roman" w:eastAsiaTheme="minorEastAsia" w:hAnsi="Times New Roman" w:cs="Times New Roman"/>
              </w:rPr>
              <w:t xml:space="preserve">0 </w:t>
            </w:r>
          </w:p>
        </w:tc>
        <w:tc>
          <w:tcPr>
            <w:tcW w:w="557" w:type="dxa"/>
            <w:gridSpan w:val="2"/>
            <w:tcBorders>
              <w:top w:val="single" w:sz="10" w:space="0" w:color="4D81BD"/>
              <w:left w:val="single" w:sz="8" w:space="0" w:color="4D81BD"/>
              <w:bottom w:val="single" w:sz="10" w:space="0" w:color="4D81BD"/>
              <w:right w:val="single" w:sz="8" w:space="0" w:color="4D81BD"/>
            </w:tcBorders>
            <w:vAlign w:val="bottom"/>
          </w:tcPr>
          <w:p w:rsidR="003F113B" w:rsidRPr="003F113B" w:rsidRDefault="003F113B" w:rsidP="003F113B">
            <w:pPr>
              <w:pStyle w:val="Default"/>
              <w:jc w:val="center"/>
              <w:rPr>
                <w:rFonts w:ascii="Times New Roman" w:eastAsiaTheme="minorEastAsia" w:hAnsi="Times New Roman" w:cs="Times New Roman"/>
              </w:rPr>
            </w:pPr>
            <w:r w:rsidRPr="003F113B">
              <w:rPr>
                <w:rFonts w:ascii="Times New Roman" w:eastAsiaTheme="minorEastAsia" w:hAnsi="Times New Roman" w:cs="Times New Roman"/>
              </w:rPr>
              <w:t xml:space="preserve">0 </w:t>
            </w:r>
          </w:p>
        </w:tc>
        <w:tc>
          <w:tcPr>
            <w:tcW w:w="555" w:type="dxa"/>
            <w:tcBorders>
              <w:top w:val="single" w:sz="10" w:space="0" w:color="4D81BD"/>
              <w:left w:val="single" w:sz="8" w:space="0" w:color="4D81BD"/>
              <w:bottom w:val="single" w:sz="10" w:space="0" w:color="4D81BD"/>
              <w:right w:val="single" w:sz="8" w:space="0" w:color="4D81BD"/>
            </w:tcBorders>
            <w:vAlign w:val="bottom"/>
          </w:tcPr>
          <w:p w:rsidR="003F113B" w:rsidRPr="003F113B" w:rsidRDefault="003F113B" w:rsidP="003F113B">
            <w:pPr>
              <w:pStyle w:val="Default"/>
              <w:jc w:val="center"/>
              <w:rPr>
                <w:rFonts w:ascii="Times New Roman" w:eastAsiaTheme="minorEastAsia" w:hAnsi="Times New Roman" w:cs="Times New Roman"/>
              </w:rPr>
            </w:pPr>
            <w:r w:rsidRPr="003F113B">
              <w:rPr>
                <w:rFonts w:ascii="Times New Roman" w:eastAsiaTheme="minorEastAsia" w:hAnsi="Times New Roman" w:cs="Times New Roman"/>
              </w:rPr>
              <w:t xml:space="preserve">0 </w:t>
            </w:r>
          </w:p>
        </w:tc>
        <w:tc>
          <w:tcPr>
            <w:tcW w:w="560" w:type="dxa"/>
            <w:tcBorders>
              <w:top w:val="single" w:sz="10" w:space="0" w:color="4D81BD"/>
              <w:left w:val="single" w:sz="8" w:space="0" w:color="4D81BD"/>
              <w:bottom w:val="single" w:sz="10" w:space="0" w:color="4D81BD"/>
              <w:right w:val="single" w:sz="8" w:space="0" w:color="4D81BD"/>
            </w:tcBorders>
            <w:vAlign w:val="bottom"/>
          </w:tcPr>
          <w:p w:rsidR="003F113B" w:rsidRPr="003F113B" w:rsidRDefault="003F113B" w:rsidP="003F113B">
            <w:pPr>
              <w:pStyle w:val="Default"/>
              <w:jc w:val="center"/>
              <w:rPr>
                <w:rFonts w:ascii="Times New Roman" w:eastAsiaTheme="minorEastAsia" w:hAnsi="Times New Roman" w:cs="Times New Roman"/>
              </w:rPr>
            </w:pPr>
            <w:r w:rsidRPr="003F113B">
              <w:rPr>
                <w:rFonts w:ascii="Times New Roman" w:eastAsiaTheme="minorEastAsia" w:hAnsi="Times New Roman" w:cs="Times New Roman"/>
              </w:rPr>
              <w:t xml:space="preserve">0 </w:t>
            </w:r>
          </w:p>
        </w:tc>
        <w:tc>
          <w:tcPr>
            <w:tcW w:w="555" w:type="dxa"/>
            <w:gridSpan w:val="2"/>
            <w:tcBorders>
              <w:top w:val="single" w:sz="10" w:space="0" w:color="4D81BD"/>
              <w:left w:val="single" w:sz="8" w:space="0" w:color="4D81BD"/>
              <w:bottom w:val="single" w:sz="10" w:space="0" w:color="4D81BD"/>
              <w:right w:val="single" w:sz="8" w:space="0" w:color="4D81BD"/>
            </w:tcBorders>
            <w:vAlign w:val="bottom"/>
          </w:tcPr>
          <w:p w:rsidR="003F113B" w:rsidRPr="003F113B" w:rsidRDefault="003F113B" w:rsidP="003F113B">
            <w:pPr>
              <w:pStyle w:val="Default"/>
              <w:jc w:val="center"/>
              <w:rPr>
                <w:rFonts w:ascii="Times New Roman" w:eastAsiaTheme="minorEastAsia" w:hAnsi="Times New Roman" w:cs="Times New Roman"/>
              </w:rPr>
            </w:pPr>
            <w:r w:rsidRPr="003F113B">
              <w:rPr>
                <w:rFonts w:ascii="Times New Roman" w:eastAsiaTheme="minorEastAsia" w:hAnsi="Times New Roman" w:cs="Times New Roman"/>
              </w:rPr>
              <w:t xml:space="preserve">0 </w:t>
            </w:r>
          </w:p>
        </w:tc>
        <w:tc>
          <w:tcPr>
            <w:tcW w:w="557" w:type="dxa"/>
            <w:tcBorders>
              <w:top w:val="single" w:sz="10" w:space="0" w:color="4D81BD"/>
              <w:left w:val="single" w:sz="8" w:space="0" w:color="4D81BD"/>
              <w:bottom w:val="single" w:sz="10" w:space="0" w:color="4D81BD"/>
              <w:right w:val="single" w:sz="8" w:space="0" w:color="4D81BD"/>
            </w:tcBorders>
            <w:vAlign w:val="bottom"/>
          </w:tcPr>
          <w:p w:rsidR="003F113B" w:rsidRPr="003F113B" w:rsidRDefault="003F113B" w:rsidP="003F113B">
            <w:pPr>
              <w:pStyle w:val="Default"/>
              <w:jc w:val="center"/>
              <w:rPr>
                <w:rFonts w:ascii="Times New Roman" w:eastAsiaTheme="minorEastAsia" w:hAnsi="Times New Roman" w:cs="Times New Roman"/>
              </w:rPr>
            </w:pPr>
            <w:r w:rsidRPr="003F113B">
              <w:rPr>
                <w:rFonts w:ascii="Times New Roman" w:eastAsiaTheme="minorEastAsia" w:hAnsi="Times New Roman" w:cs="Times New Roman"/>
              </w:rPr>
              <w:t xml:space="preserve">0 </w:t>
            </w:r>
          </w:p>
        </w:tc>
        <w:tc>
          <w:tcPr>
            <w:tcW w:w="557" w:type="dxa"/>
            <w:tcBorders>
              <w:top w:val="single" w:sz="10" w:space="0" w:color="4D81BD"/>
              <w:left w:val="single" w:sz="8" w:space="0" w:color="4D81BD"/>
              <w:bottom w:val="single" w:sz="10" w:space="0" w:color="4D81BD"/>
              <w:right w:val="single" w:sz="8" w:space="0" w:color="4D81BD"/>
            </w:tcBorders>
            <w:vAlign w:val="bottom"/>
          </w:tcPr>
          <w:p w:rsidR="003F113B" w:rsidRPr="003F113B" w:rsidRDefault="003F113B" w:rsidP="003F113B">
            <w:pPr>
              <w:pStyle w:val="Default"/>
              <w:jc w:val="center"/>
              <w:rPr>
                <w:rFonts w:ascii="Times New Roman" w:eastAsiaTheme="minorEastAsia" w:hAnsi="Times New Roman" w:cs="Times New Roman"/>
              </w:rPr>
            </w:pPr>
            <w:r w:rsidRPr="003F113B">
              <w:rPr>
                <w:rFonts w:ascii="Times New Roman" w:eastAsiaTheme="minorEastAsia" w:hAnsi="Times New Roman" w:cs="Times New Roman"/>
              </w:rPr>
              <w:t xml:space="preserve">0 </w:t>
            </w:r>
          </w:p>
        </w:tc>
      </w:tr>
      <w:tr w:rsidR="003F113B" w:rsidRPr="003F113B" w:rsidTr="003F113B">
        <w:trPr>
          <w:gridAfter w:val="1"/>
          <w:wAfter w:w="13" w:type="dxa"/>
          <w:trHeight w:val="215"/>
        </w:trPr>
        <w:tc>
          <w:tcPr>
            <w:tcW w:w="3762" w:type="dxa"/>
            <w:tcBorders>
              <w:top w:val="single" w:sz="10" w:space="0" w:color="4D81BD"/>
              <w:left w:val="single" w:sz="8" w:space="0" w:color="4D81BD"/>
              <w:right w:val="single" w:sz="8" w:space="0" w:color="4D81BD"/>
            </w:tcBorders>
            <w:shd w:val="clear" w:color="auto" w:fill="D3DFEE"/>
            <w:vAlign w:val="bottom"/>
          </w:tcPr>
          <w:p w:rsidR="003F113B" w:rsidRPr="003F113B" w:rsidRDefault="003F113B" w:rsidP="003F113B">
            <w:pPr>
              <w:pStyle w:val="Default"/>
              <w:rPr>
                <w:rFonts w:ascii="Times New Roman" w:eastAsiaTheme="minorEastAsia" w:hAnsi="Times New Roman" w:cs="Times New Roman"/>
              </w:rPr>
            </w:pPr>
            <w:r w:rsidRPr="003F113B">
              <w:rPr>
                <w:rFonts w:ascii="Times New Roman" w:eastAsiaTheme="minorEastAsia" w:hAnsi="Times New Roman" w:cs="Times New Roman"/>
                <w:b/>
                <w:bCs/>
              </w:rPr>
              <w:t xml:space="preserve">Hate Crimes** </w:t>
            </w:r>
          </w:p>
        </w:tc>
        <w:tc>
          <w:tcPr>
            <w:tcW w:w="557" w:type="dxa"/>
            <w:tcBorders>
              <w:top w:val="single" w:sz="10" w:space="0" w:color="4D81BD"/>
              <w:left w:val="single" w:sz="8" w:space="0" w:color="4D81BD"/>
              <w:right w:val="single" w:sz="8" w:space="0" w:color="4D81BD"/>
            </w:tcBorders>
            <w:shd w:val="clear" w:color="auto" w:fill="D3DFEE"/>
            <w:vAlign w:val="bottom"/>
          </w:tcPr>
          <w:p w:rsidR="003F113B" w:rsidRPr="003F113B" w:rsidRDefault="003F113B" w:rsidP="003F113B">
            <w:pPr>
              <w:pStyle w:val="Default"/>
              <w:jc w:val="center"/>
              <w:rPr>
                <w:rFonts w:ascii="Times New Roman" w:eastAsiaTheme="minorEastAsia" w:hAnsi="Times New Roman" w:cs="Times New Roman"/>
              </w:rPr>
            </w:pPr>
            <w:r w:rsidRPr="003F113B">
              <w:rPr>
                <w:rFonts w:ascii="Times New Roman" w:eastAsiaTheme="minorEastAsia" w:hAnsi="Times New Roman" w:cs="Times New Roman"/>
              </w:rPr>
              <w:t>0</w:t>
            </w:r>
          </w:p>
        </w:tc>
        <w:tc>
          <w:tcPr>
            <w:tcW w:w="557" w:type="dxa"/>
            <w:tcBorders>
              <w:top w:val="single" w:sz="10" w:space="0" w:color="4D81BD"/>
              <w:left w:val="single" w:sz="8" w:space="0" w:color="4D81BD"/>
              <w:right w:val="single" w:sz="8" w:space="0" w:color="4D81BD"/>
            </w:tcBorders>
            <w:shd w:val="clear" w:color="auto" w:fill="D3DFEE"/>
            <w:vAlign w:val="bottom"/>
          </w:tcPr>
          <w:p w:rsidR="003F113B" w:rsidRPr="003F113B" w:rsidRDefault="003F113B" w:rsidP="003F113B">
            <w:pPr>
              <w:pStyle w:val="Default"/>
              <w:jc w:val="center"/>
              <w:rPr>
                <w:rFonts w:ascii="Times New Roman" w:eastAsiaTheme="minorEastAsia" w:hAnsi="Times New Roman" w:cs="Times New Roman"/>
              </w:rPr>
            </w:pPr>
            <w:r w:rsidRPr="003F113B">
              <w:rPr>
                <w:rFonts w:ascii="Times New Roman" w:eastAsiaTheme="minorEastAsia" w:hAnsi="Times New Roman" w:cs="Times New Roman"/>
              </w:rPr>
              <w:t xml:space="preserve">0 </w:t>
            </w:r>
          </w:p>
        </w:tc>
        <w:tc>
          <w:tcPr>
            <w:tcW w:w="557" w:type="dxa"/>
            <w:tcBorders>
              <w:top w:val="single" w:sz="10" w:space="0" w:color="4D81BD"/>
              <w:left w:val="single" w:sz="8" w:space="0" w:color="4D81BD"/>
              <w:right w:val="single" w:sz="8" w:space="0" w:color="4D81BD"/>
            </w:tcBorders>
            <w:shd w:val="clear" w:color="auto" w:fill="D3DFEE"/>
            <w:vAlign w:val="bottom"/>
          </w:tcPr>
          <w:p w:rsidR="003F113B" w:rsidRPr="003F113B" w:rsidRDefault="003F113B" w:rsidP="003F113B">
            <w:pPr>
              <w:pStyle w:val="Default"/>
              <w:jc w:val="center"/>
              <w:rPr>
                <w:rFonts w:ascii="Times New Roman" w:eastAsiaTheme="minorEastAsia" w:hAnsi="Times New Roman" w:cs="Times New Roman"/>
              </w:rPr>
            </w:pPr>
            <w:r w:rsidRPr="003F113B">
              <w:rPr>
                <w:rFonts w:ascii="Times New Roman" w:eastAsiaTheme="minorEastAsia" w:hAnsi="Times New Roman" w:cs="Times New Roman"/>
              </w:rPr>
              <w:t>0</w:t>
            </w:r>
          </w:p>
        </w:tc>
        <w:tc>
          <w:tcPr>
            <w:tcW w:w="557" w:type="dxa"/>
            <w:gridSpan w:val="2"/>
            <w:tcBorders>
              <w:top w:val="single" w:sz="10" w:space="0" w:color="4D81BD"/>
              <w:left w:val="single" w:sz="8" w:space="0" w:color="4D81BD"/>
              <w:right w:val="single" w:sz="8" w:space="0" w:color="4D81BD"/>
            </w:tcBorders>
            <w:shd w:val="clear" w:color="auto" w:fill="D3DFEE"/>
            <w:vAlign w:val="bottom"/>
          </w:tcPr>
          <w:p w:rsidR="003F113B" w:rsidRPr="003F113B" w:rsidRDefault="003F113B" w:rsidP="003F113B">
            <w:pPr>
              <w:pStyle w:val="Default"/>
              <w:jc w:val="center"/>
              <w:rPr>
                <w:rFonts w:ascii="Times New Roman" w:eastAsiaTheme="minorEastAsia" w:hAnsi="Times New Roman" w:cs="Times New Roman"/>
              </w:rPr>
            </w:pPr>
            <w:r w:rsidRPr="003F113B">
              <w:rPr>
                <w:rFonts w:ascii="Times New Roman" w:eastAsiaTheme="minorEastAsia" w:hAnsi="Times New Roman" w:cs="Times New Roman"/>
              </w:rPr>
              <w:t xml:space="preserve">0 </w:t>
            </w:r>
          </w:p>
        </w:tc>
        <w:tc>
          <w:tcPr>
            <w:tcW w:w="557" w:type="dxa"/>
            <w:tcBorders>
              <w:top w:val="single" w:sz="10" w:space="0" w:color="4D81BD"/>
              <w:left w:val="single" w:sz="8" w:space="0" w:color="4D81BD"/>
              <w:right w:val="single" w:sz="8" w:space="0" w:color="4D81BD"/>
            </w:tcBorders>
            <w:shd w:val="clear" w:color="auto" w:fill="D3DFEE"/>
            <w:vAlign w:val="bottom"/>
          </w:tcPr>
          <w:p w:rsidR="003F113B" w:rsidRPr="003F113B" w:rsidRDefault="003F113B" w:rsidP="003F113B">
            <w:pPr>
              <w:pStyle w:val="Default"/>
              <w:jc w:val="center"/>
              <w:rPr>
                <w:rFonts w:ascii="Times New Roman" w:eastAsiaTheme="minorEastAsia" w:hAnsi="Times New Roman" w:cs="Times New Roman"/>
              </w:rPr>
            </w:pPr>
            <w:r w:rsidRPr="003F113B">
              <w:rPr>
                <w:rFonts w:ascii="Times New Roman" w:eastAsiaTheme="minorEastAsia" w:hAnsi="Times New Roman" w:cs="Times New Roman"/>
              </w:rPr>
              <w:t xml:space="preserve">0 </w:t>
            </w:r>
          </w:p>
        </w:tc>
        <w:tc>
          <w:tcPr>
            <w:tcW w:w="557" w:type="dxa"/>
            <w:tcBorders>
              <w:top w:val="single" w:sz="10" w:space="0" w:color="4D81BD"/>
              <w:left w:val="single" w:sz="8" w:space="0" w:color="4D81BD"/>
              <w:right w:val="single" w:sz="8" w:space="0" w:color="4D81BD"/>
            </w:tcBorders>
            <w:shd w:val="clear" w:color="auto" w:fill="D3DFEE"/>
            <w:vAlign w:val="bottom"/>
          </w:tcPr>
          <w:p w:rsidR="003F113B" w:rsidRPr="003F113B" w:rsidRDefault="003F113B" w:rsidP="003F113B">
            <w:pPr>
              <w:pStyle w:val="Default"/>
              <w:jc w:val="center"/>
              <w:rPr>
                <w:rFonts w:ascii="Times New Roman" w:eastAsiaTheme="minorEastAsia" w:hAnsi="Times New Roman" w:cs="Times New Roman"/>
              </w:rPr>
            </w:pPr>
            <w:r w:rsidRPr="003F113B">
              <w:rPr>
                <w:rFonts w:ascii="Times New Roman" w:eastAsiaTheme="minorEastAsia" w:hAnsi="Times New Roman" w:cs="Times New Roman"/>
              </w:rPr>
              <w:t xml:space="preserve">0 </w:t>
            </w:r>
          </w:p>
        </w:tc>
        <w:tc>
          <w:tcPr>
            <w:tcW w:w="557" w:type="dxa"/>
            <w:gridSpan w:val="2"/>
            <w:tcBorders>
              <w:top w:val="single" w:sz="10" w:space="0" w:color="4D81BD"/>
              <w:left w:val="single" w:sz="8" w:space="0" w:color="4D81BD"/>
              <w:right w:val="single" w:sz="8" w:space="0" w:color="4D81BD"/>
            </w:tcBorders>
            <w:shd w:val="clear" w:color="auto" w:fill="D3DFEE"/>
            <w:vAlign w:val="bottom"/>
          </w:tcPr>
          <w:p w:rsidR="003F113B" w:rsidRPr="003F113B" w:rsidRDefault="003F113B" w:rsidP="003F113B">
            <w:pPr>
              <w:pStyle w:val="Default"/>
              <w:jc w:val="center"/>
              <w:rPr>
                <w:rFonts w:ascii="Times New Roman" w:eastAsiaTheme="minorEastAsia" w:hAnsi="Times New Roman" w:cs="Times New Roman"/>
              </w:rPr>
            </w:pPr>
            <w:r w:rsidRPr="003F113B">
              <w:rPr>
                <w:rFonts w:ascii="Times New Roman" w:eastAsiaTheme="minorEastAsia" w:hAnsi="Times New Roman" w:cs="Times New Roman"/>
              </w:rPr>
              <w:t xml:space="preserve">0 </w:t>
            </w:r>
          </w:p>
        </w:tc>
        <w:tc>
          <w:tcPr>
            <w:tcW w:w="555" w:type="dxa"/>
            <w:tcBorders>
              <w:top w:val="single" w:sz="10" w:space="0" w:color="4D81BD"/>
              <w:left w:val="single" w:sz="8" w:space="0" w:color="4D81BD"/>
              <w:right w:val="single" w:sz="8" w:space="0" w:color="4D81BD"/>
            </w:tcBorders>
            <w:shd w:val="clear" w:color="auto" w:fill="D3DFEE"/>
            <w:vAlign w:val="bottom"/>
          </w:tcPr>
          <w:p w:rsidR="003F113B" w:rsidRPr="003F113B" w:rsidRDefault="003F113B" w:rsidP="003F113B">
            <w:pPr>
              <w:pStyle w:val="Default"/>
              <w:jc w:val="center"/>
              <w:rPr>
                <w:rFonts w:ascii="Times New Roman" w:eastAsiaTheme="minorEastAsia" w:hAnsi="Times New Roman" w:cs="Times New Roman"/>
              </w:rPr>
            </w:pPr>
            <w:r w:rsidRPr="003F113B">
              <w:rPr>
                <w:rFonts w:ascii="Times New Roman" w:eastAsiaTheme="minorEastAsia" w:hAnsi="Times New Roman" w:cs="Times New Roman"/>
              </w:rPr>
              <w:t xml:space="preserve">0 </w:t>
            </w:r>
          </w:p>
        </w:tc>
        <w:tc>
          <w:tcPr>
            <w:tcW w:w="560" w:type="dxa"/>
            <w:tcBorders>
              <w:top w:val="single" w:sz="10" w:space="0" w:color="4D81BD"/>
              <w:left w:val="single" w:sz="8" w:space="0" w:color="4D81BD"/>
              <w:right w:val="single" w:sz="8" w:space="0" w:color="4D81BD"/>
            </w:tcBorders>
            <w:shd w:val="clear" w:color="auto" w:fill="D3DFEE"/>
            <w:vAlign w:val="bottom"/>
          </w:tcPr>
          <w:p w:rsidR="003F113B" w:rsidRPr="003F113B" w:rsidRDefault="003F113B" w:rsidP="003F113B">
            <w:pPr>
              <w:pStyle w:val="Default"/>
              <w:jc w:val="center"/>
              <w:rPr>
                <w:rFonts w:ascii="Times New Roman" w:eastAsiaTheme="minorEastAsia" w:hAnsi="Times New Roman" w:cs="Times New Roman"/>
              </w:rPr>
            </w:pPr>
            <w:r w:rsidRPr="003F113B">
              <w:rPr>
                <w:rFonts w:ascii="Times New Roman" w:eastAsiaTheme="minorEastAsia" w:hAnsi="Times New Roman" w:cs="Times New Roman"/>
              </w:rPr>
              <w:t xml:space="preserve">0 </w:t>
            </w:r>
          </w:p>
        </w:tc>
        <w:tc>
          <w:tcPr>
            <w:tcW w:w="555" w:type="dxa"/>
            <w:gridSpan w:val="2"/>
            <w:tcBorders>
              <w:top w:val="single" w:sz="10" w:space="0" w:color="4D81BD"/>
              <w:left w:val="single" w:sz="8" w:space="0" w:color="4D81BD"/>
              <w:right w:val="single" w:sz="8" w:space="0" w:color="4D81BD"/>
            </w:tcBorders>
            <w:shd w:val="clear" w:color="auto" w:fill="D3DFEE"/>
            <w:vAlign w:val="bottom"/>
          </w:tcPr>
          <w:p w:rsidR="003F113B" w:rsidRPr="003F113B" w:rsidRDefault="003F113B" w:rsidP="003F113B">
            <w:pPr>
              <w:pStyle w:val="Default"/>
              <w:jc w:val="center"/>
              <w:rPr>
                <w:rFonts w:ascii="Times New Roman" w:eastAsiaTheme="minorEastAsia" w:hAnsi="Times New Roman" w:cs="Times New Roman"/>
              </w:rPr>
            </w:pPr>
            <w:r w:rsidRPr="003F113B">
              <w:rPr>
                <w:rFonts w:ascii="Times New Roman" w:eastAsiaTheme="minorEastAsia" w:hAnsi="Times New Roman" w:cs="Times New Roman"/>
              </w:rPr>
              <w:t xml:space="preserve">0 </w:t>
            </w:r>
          </w:p>
        </w:tc>
        <w:tc>
          <w:tcPr>
            <w:tcW w:w="557" w:type="dxa"/>
            <w:tcBorders>
              <w:top w:val="single" w:sz="10" w:space="0" w:color="4D81BD"/>
              <w:left w:val="single" w:sz="8" w:space="0" w:color="4D81BD"/>
              <w:right w:val="single" w:sz="8" w:space="0" w:color="4D81BD"/>
            </w:tcBorders>
            <w:shd w:val="clear" w:color="auto" w:fill="D3DFEE"/>
            <w:vAlign w:val="bottom"/>
          </w:tcPr>
          <w:p w:rsidR="003F113B" w:rsidRPr="003F113B" w:rsidRDefault="003F113B" w:rsidP="003F113B">
            <w:pPr>
              <w:pStyle w:val="Default"/>
              <w:jc w:val="center"/>
              <w:rPr>
                <w:rFonts w:ascii="Times New Roman" w:eastAsiaTheme="minorEastAsia" w:hAnsi="Times New Roman" w:cs="Times New Roman"/>
              </w:rPr>
            </w:pPr>
            <w:r w:rsidRPr="003F113B">
              <w:rPr>
                <w:rFonts w:ascii="Times New Roman" w:eastAsiaTheme="minorEastAsia" w:hAnsi="Times New Roman" w:cs="Times New Roman"/>
              </w:rPr>
              <w:t xml:space="preserve">0 </w:t>
            </w:r>
          </w:p>
        </w:tc>
        <w:tc>
          <w:tcPr>
            <w:tcW w:w="557" w:type="dxa"/>
            <w:tcBorders>
              <w:top w:val="single" w:sz="10" w:space="0" w:color="4D81BD"/>
              <w:left w:val="single" w:sz="8" w:space="0" w:color="4D81BD"/>
              <w:right w:val="single" w:sz="8" w:space="0" w:color="4D81BD"/>
            </w:tcBorders>
            <w:shd w:val="clear" w:color="auto" w:fill="D3DFEE"/>
            <w:vAlign w:val="bottom"/>
          </w:tcPr>
          <w:p w:rsidR="003F113B" w:rsidRPr="003F113B" w:rsidRDefault="003F113B" w:rsidP="003F113B">
            <w:pPr>
              <w:pStyle w:val="Default"/>
              <w:jc w:val="center"/>
              <w:rPr>
                <w:rFonts w:ascii="Times New Roman" w:eastAsiaTheme="minorEastAsia" w:hAnsi="Times New Roman" w:cs="Times New Roman"/>
              </w:rPr>
            </w:pPr>
            <w:r w:rsidRPr="003F113B">
              <w:rPr>
                <w:rFonts w:ascii="Times New Roman" w:eastAsiaTheme="minorEastAsia" w:hAnsi="Times New Roman" w:cs="Times New Roman"/>
              </w:rPr>
              <w:t xml:space="preserve">0 </w:t>
            </w:r>
          </w:p>
        </w:tc>
      </w:tr>
    </w:tbl>
    <w:p w:rsidR="003522F6" w:rsidRPr="003F113B" w:rsidRDefault="003522F6" w:rsidP="003522F6">
      <w:pPr>
        <w:pStyle w:val="NoSpacing"/>
        <w:rPr>
          <w:rFonts w:cs="Times New Roman"/>
          <w:szCs w:val="24"/>
        </w:rPr>
      </w:pPr>
    </w:p>
    <w:p w:rsidR="003522F6" w:rsidRDefault="003522F6" w:rsidP="003522F6">
      <w:pPr>
        <w:pStyle w:val="NoSpacing"/>
      </w:pPr>
    </w:p>
    <w:p w:rsidR="003F113B" w:rsidRPr="003F113B" w:rsidRDefault="003522F6" w:rsidP="003522F6">
      <w:pPr>
        <w:pStyle w:val="NoSpacing"/>
        <w:rPr>
          <w:sz w:val="20"/>
          <w:szCs w:val="20"/>
        </w:rPr>
      </w:pPr>
      <w:r w:rsidRPr="003F113B">
        <w:rPr>
          <w:sz w:val="20"/>
          <w:szCs w:val="20"/>
        </w:rPr>
        <w:t xml:space="preserve">*Residence Halls are a subset of the On-Campus Figures.  </w:t>
      </w:r>
    </w:p>
    <w:p w:rsidR="00B872FA" w:rsidRDefault="00B872FA" w:rsidP="00B872FA">
      <w:pPr>
        <w:pStyle w:val="NoSpacing"/>
        <w:rPr>
          <w:sz w:val="20"/>
          <w:szCs w:val="20"/>
        </w:rPr>
      </w:pPr>
      <w:r w:rsidRPr="003F113B">
        <w:rPr>
          <w:sz w:val="20"/>
          <w:szCs w:val="20"/>
        </w:rPr>
        <w:t>**Those crimes, of the type listed above or other crimes involving bodily injury</w:t>
      </w:r>
      <w:r>
        <w:rPr>
          <w:sz w:val="20"/>
          <w:szCs w:val="20"/>
        </w:rPr>
        <w:t xml:space="preserve"> which manifest evidence the victim was </w:t>
      </w:r>
      <w:r w:rsidRPr="00B872FA">
        <w:rPr>
          <w:sz w:val="20"/>
          <w:szCs w:val="20"/>
        </w:rPr>
        <w:t>intentionally selected because of the actual or perceived race, gender, religion, national origin, sexual orientation, gender identity, ethnicity, or disability of the victim</w:t>
      </w:r>
    </w:p>
    <w:p w:rsidR="003522F6" w:rsidRDefault="003522F6" w:rsidP="003522F6">
      <w:pPr>
        <w:pStyle w:val="NoSpacing"/>
      </w:pPr>
    </w:p>
    <w:p w:rsidR="003F113B" w:rsidRDefault="003F113B" w:rsidP="003522F6">
      <w:pPr>
        <w:pStyle w:val="NoSpacing"/>
      </w:pPr>
    </w:p>
    <w:p w:rsidR="003F113B" w:rsidRDefault="00CB12B2" w:rsidP="00661E22">
      <w:pPr>
        <w:pStyle w:val="Heading2"/>
      </w:pPr>
      <w:bookmarkStart w:id="17" w:name="_Toc399936423"/>
      <w:r>
        <w:t xml:space="preserve">Minneapolis </w:t>
      </w:r>
      <w:r w:rsidR="003F113B">
        <w:t>Liquor Law, Drugs, and Weapons Arrests and Referrals 2011 – 2013</w:t>
      </w:r>
      <w:bookmarkEnd w:id="17"/>
      <w:r w:rsidR="003F113B">
        <w:t xml:space="preserve"> </w:t>
      </w:r>
    </w:p>
    <w:p w:rsidR="00661E22" w:rsidRPr="00661E22" w:rsidRDefault="00661E22" w:rsidP="00661E22"/>
    <w:tbl>
      <w:tblPr>
        <w:tblW w:w="10458" w:type="dxa"/>
        <w:tblBorders>
          <w:top w:val="nil"/>
          <w:left w:val="nil"/>
          <w:bottom w:val="nil"/>
          <w:right w:val="nil"/>
        </w:tblBorders>
        <w:tblLayout w:type="fixed"/>
        <w:tblLook w:val="0000" w:firstRow="0" w:lastRow="0" w:firstColumn="0" w:lastColumn="0" w:noHBand="0" w:noVBand="0"/>
      </w:tblPr>
      <w:tblGrid>
        <w:gridCol w:w="3762"/>
        <w:gridCol w:w="557"/>
        <w:gridCol w:w="557"/>
        <w:gridCol w:w="557"/>
        <w:gridCol w:w="41"/>
        <w:gridCol w:w="516"/>
        <w:gridCol w:w="557"/>
        <w:gridCol w:w="557"/>
        <w:gridCol w:w="82"/>
        <w:gridCol w:w="475"/>
        <w:gridCol w:w="555"/>
        <w:gridCol w:w="560"/>
        <w:gridCol w:w="122"/>
        <w:gridCol w:w="433"/>
        <w:gridCol w:w="557"/>
        <w:gridCol w:w="557"/>
        <w:gridCol w:w="13"/>
      </w:tblGrid>
      <w:tr w:rsidR="003F113B" w:rsidRPr="003F113B" w:rsidTr="003F113B">
        <w:trPr>
          <w:trHeight w:val="208"/>
        </w:trPr>
        <w:tc>
          <w:tcPr>
            <w:tcW w:w="3762" w:type="dxa"/>
            <w:tcBorders>
              <w:top w:val="single" w:sz="10" w:space="0" w:color="4D81BD"/>
              <w:left w:val="single" w:sz="8" w:space="0" w:color="4D81BD"/>
              <w:bottom w:val="single" w:sz="20" w:space="0" w:color="4D81BD"/>
              <w:right w:val="single" w:sz="8" w:space="0" w:color="4D81BD"/>
            </w:tcBorders>
            <w:vAlign w:val="bottom"/>
          </w:tcPr>
          <w:p w:rsidR="003F113B" w:rsidRPr="003F113B" w:rsidRDefault="003F113B" w:rsidP="003F113B">
            <w:pPr>
              <w:pStyle w:val="Default"/>
              <w:rPr>
                <w:rFonts w:ascii="Times New Roman" w:eastAsiaTheme="minorEastAsia" w:hAnsi="Times New Roman" w:cs="Times New Roman"/>
                <w:sz w:val="22"/>
                <w:szCs w:val="22"/>
              </w:rPr>
            </w:pPr>
            <w:r w:rsidRPr="003F113B">
              <w:rPr>
                <w:rFonts w:ascii="Times New Roman" w:eastAsiaTheme="minorEastAsia" w:hAnsi="Times New Roman" w:cs="Times New Roman"/>
                <w:b/>
                <w:bCs/>
                <w:sz w:val="22"/>
                <w:szCs w:val="22"/>
              </w:rPr>
              <w:t xml:space="preserve">Minneapolis Campus </w:t>
            </w:r>
          </w:p>
        </w:tc>
        <w:tc>
          <w:tcPr>
            <w:tcW w:w="1712" w:type="dxa"/>
            <w:gridSpan w:val="4"/>
            <w:tcBorders>
              <w:top w:val="single" w:sz="10" w:space="0" w:color="4D81BD"/>
              <w:left w:val="single" w:sz="8" w:space="0" w:color="4D81BD"/>
              <w:bottom w:val="single" w:sz="20" w:space="0" w:color="4D81BD"/>
              <w:right w:val="single" w:sz="8" w:space="0" w:color="4D81BD"/>
            </w:tcBorders>
            <w:vAlign w:val="bottom"/>
          </w:tcPr>
          <w:p w:rsidR="003F113B" w:rsidRPr="003F113B" w:rsidRDefault="003F113B" w:rsidP="003F113B">
            <w:pPr>
              <w:pStyle w:val="Default"/>
              <w:jc w:val="center"/>
              <w:rPr>
                <w:rFonts w:ascii="Times New Roman" w:eastAsiaTheme="minorEastAsia" w:hAnsi="Times New Roman" w:cs="Times New Roman"/>
                <w:sz w:val="22"/>
                <w:szCs w:val="22"/>
              </w:rPr>
            </w:pPr>
            <w:r w:rsidRPr="003F113B">
              <w:rPr>
                <w:rFonts w:ascii="Times New Roman" w:eastAsiaTheme="minorEastAsia" w:hAnsi="Times New Roman" w:cs="Times New Roman"/>
                <w:b/>
                <w:bCs/>
                <w:sz w:val="22"/>
                <w:szCs w:val="22"/>
              </w:rPr>
              <w:t xml:space="preserve">On-Campus </w:t>
            </w:r>
          </w:p>
        </w:tc>
        <w:tc>
          <w:tcPr>
            <w:tcW w:w="1712" w:type="dxa"/>
            <w:gridSpan w:val="4"/>
            <w:tcBorders>
              <w:top w:val="single" w:sz="10" w:space="0" w:color="4D81BD"/>
              <w:left w:val="single" w:sz="8" w:space="0" w:color="4D81BD"/>
              <w:bottom w:val="single" w:sz="20" w:space="0" w:color="4D81BD"/>
              <w:right w:val="single" w:sz="8" w:space="0" w:color="4D81BD"/>
            </w:tcBorders>
            <w:vAlign w:val="bottom"/>
          </w:tcPr>
          <w:p w:rsidR="003F113B" w:rsidRPr="003F113B" w:rsidRDefault="003F113B" w:rsidP="003F113B">
            <w:pPr>
              <w:pStyle w:val="Default"/>
              <w:jc w:val="center"/>
              <w:rPr>
                <w:rFonts w:ascii="Times New Roman" w:eastAsiaTheme="minorEastAsia" w:hAnsi="Times New Roman" w:cs="Times New Roman"/>
                <w:sz w:val="22"/>
                <w:szCs w:val="22"/>
              </w:rPr>
            </w:pPr>
            <w:r w:rsidRPr="003F113B">
              <w:rPr>
                <w:rFonts w:ascii="Times New Roman" w:eastAsiaTheme="minorEastAsia" w:hAnsi="Times New Roman" w:cs="Times New Roman"/>
                <w:b/>
                <w:bCs/>
                <w:sz w:val="22"/>
                <w:szCs w:val="22"/>
              </w:rPr>
              <w:t xml:space="preserve">Residence Halls* </w:t>
            </w:r>
          </w:p>
        </w:tc>
        <w:tc>
          <w:tcPr>
            <w:tcW w:w="1712" w:type="dxa"/>
            <w:gridSpan w:val="4"/>
            <w:tcBorders>
              <w:top w:val="single" w:sz="10" w:space="0" w:color="4D81BD"/>
              <w:left w:val="single" w:sz="8" w:space="0" w:color="4D81BD"/>
              <w:bottom w:val="single" w:sz="20" w:space="0" w:color="4D81BD"/>
              <w:right w:val="single" w:sz="8" w:space="0" w:color="4D81BD"/>
            </w:tcBorders>
            <w:vAlign w:val="bottom"/>
          </w:tcPr>
          <w:p w:rsidR="003F113B" w:rsidRPr="003F113B" w:rsidRDefault="003F113B" w:rsidP="003F113B">
            <w:pPr>
              <w:pStyle w:val="Default"/>
              <w:jc w:val="center"/>
              <w:rPr>
                <w:rFonts w:ascii="Times New Roman" w:eastAsiaTheme="minorEastAsia" w:hAnsi="Times New Roman" w:cs="Times New Roman"/>
                <w:sz w:val="22"/>
                <w:szCs w:val="22"/>
              </w:rPr>
            </w:pPr>
            <w:r w:rsidRPr="003F113B">
              <w:rPr>
                <w:rFonts w:ascii="Times New Roman" w:eastAsiaTheme="minorEastAsia" w:hAnsi="Times New Roman" w:cs="Times New Roman"/>
                <w:b/>
                <w:bCs/>
                <w:sz w:val="22"/>
                <w:szCs w:val="22"/>
              </w:rPr>
              <w:t xml:space="preserve">Non-Campus </w:t>
            </w:r>
          </w:p>
        </w:tc>
        <w:tc>
          <w:tcPr>
            <w:tcW w:w="1560" w:type="dxa"/>
            <w:gridSpan w:val="4"/>
            <w:tcBorders>
              <w:top w:val="single" w:sz="10" w:space="0" w:color="4D81BD"/>
              <w:left w:val="single" w:sz="8" w:space="0" w:color="4D81BD"/>
              <w:bottom w:val="single" w:sz="20" w:space="0" w:color="4D81BD"/>
              <w:right w:val="single" w:sz="8" w:space="0" w:color="4D81BD"/>
            </w:tcBorders>
            <w:vAlign w:val="bottom"/>
          </w:tcPr>
          <w:p w:rsidR="003F113B" w:rsidRPr="003F113B" w:rsidRDefault="003F113B" w:rsidP="003F113B">
            <w:pPr>
              <w:pStyle w:val="Default"/>
              <w:jc w:val="center"/>
              <w:rPr>
                <w:rFonts w:ascii="Times New Roman" w:eastAsiaTheme="minorEastAsia" w:hAnsi="Times New Roman" w:cs="Times New Roman"/>
                <w:color w:val="auto"/>
                <w:sz w:val="22"/>
                <w:szCs w:val="22"/>
              </w:rPr>
            </w:pPr>
            <w:r w:rsidRPr="003F113B">
              <w:rPr>
                <w:rFonts w:ascii="Times New Roman" w:eastAsiaTheme="minorEastAsia" w:hAnsi="Times New Roman" w:cs="Times New Roman"/>
                <w:b/>
                <w:bCs/>
                <w:sz w:val="22"/>
                <w:szCs w:val="22"/>
              </w:rPr>
              <w:t xml:space="preserve">Public </w:t>
            </w:r>
          </w:p>
        </w:tc>
      </w:tr>
      <w:tr w:rsidR="003F113B" w:rsidRPr="003F113B" w:rsidTr="003F113B">
        <w:trPr>
          <w:gridAfter w:val="1"/>
          <w:wAfter w:w="13" w:type="dxa"/>
          <w:trHeight w:val="213"/>
        </w:trPr>
        <w:tc>
          <w:tcPr>
            <w:tcW w:w="3762" w:type="dxa"/>
            <w:tcBorders>
              <w:top w:val="single" w:sz="20" w:space="0" w:color="4D81BD"/>
              <w:left w:val="single" w:sz="8" w:space="0" w:color="4D81BD"/>
              <w:bottom w:val="single" w:sz="8" w:space="0" w:color="4D81BD"/>
              <w:right w:val="single" w:sz="8" w:space="0" w:color="4D81BD"/>
            </w:tcBorders>
            <w:shd w:val="clear" w:color="auto" w:fill="D3DFEE"/>
          </w:tcPr>
          <w:p w:rsidR="003F113B" w:rsidRPr="003F113B" w:rsidRDefault="003F113B" w:rsidP="003F113B">
            <w:pPr>
              <w:pStyle w:val="Default"/>
              <w:rPr>
                <w:rFonts w:ascii="Times New Roman" w:eastAsiaTheme="minorEastAsia" w:hAnsi="Times New Roman" w:cs="Times New Roman"/>
                <w:color w:val="auto"/>
                <w:sz w:val="22"/>
                <w:szCs w:val="22"/>
              </w:rPr>
            </w:pPr>
          </w:p>
        </w:tc>
        <w:tc>
          <w:tcPr>
            <w:tcW w:w="557" w:type="dxa"/>
            <w:tcBorders>
              <w:top w:val="single" w:sz="20" w:space="0" w:color="4D81BD"/>
              <w:left w:val="single" w:sz="8" w:space="0" w:color="4D81BD"/>
              <w:bottom w:val="single" w:sz="8" w:space="0" w:color="4D81BD"/>
              <w:right w:val="single" w:sz="8" w:space="0" w:color="4D81BD"/>
            </w:tcBorders>
            <w:shd w:val="clear" w:color="auto" w:fill="D3DFEE"/>
            <w:vAlign w:val="bottom"/>
          </w:tcPr>
          <w:p w:rsidR="003F113B" w:rsidRPr="003F113B" w:rsidRDefault="003F113B" w:rsidP="003F113B">
            <w:pPr>
              <w:pStyle w:val="Default"/>
              <w:jc w:val="center"/>
              <w:rPr>
                <w:rFonts w:ascii="Times New Roman" w:eastAsiaTheme="minorEastAsia" w:hAnsi="Times New Roman" w:cs="Times New Roman"/>
                <w:sz w:val="22"/>
                <w:szCs w:val="22"/>
              </w:rPr>
            </w:pPr>
            <w:r w:rsidRPr="003F113B">
              <w:rPr>
                <w:rFonts w:ascii="Times New Roman" w:eastAsiaTheme="minorEastAsia" w:hAnsi="Times New Roman" w:cs="Times New Roman"/>
                <w:sz w:val="22"/>
                <w:szCs w:val="22"/>
              </w:rPr>
              <w:t xml:space="preserve">‘11 </w:t>
            </w:r>
          </w:p>
        </w:tc>
        <w:tc>
          <w:tcPr>
            <w:tcW w:w="557" w:type="dxa"/>
            <w:tcBorders>
              <w:top w:val="single" w:sz="20" w:space="0" w:color="4D81BD"/>
              <w:left w:val="single" w:sz="8" w:space="0" w:color="4D81BD"/>
              <w:bottom w:val="single" w:sz="8" w:space="0" w:color="4D81BD"/>
              <w:right w:val="single" w:sz="8" w:space="0" w:color="4D81BD"/>
            </w:tcBorders>
            <w:shd w:val="clear" w:color="auto" w:fill="D3DFEE"/>
            <w:vAlign w:val="bottom"/>
          </w:tcPr>
          <w:p w:rsidR="003F113B" w:rsidRPr="003F113B" w:rsidRDefault="003F113B" w:rsidP="003F113B">
            <w:pPr>
              <w:pStyle w:val="Default"/>
              <w:jc w:val="center"/>
              <w:rPr>
                <w:rFonts w:ascii="Times New Roman" w:eastAsiaTheme="minorEastAsia" w:hAnsi="Times New Roman" w:cs="Times New Roman"/>
                <w:sz w:val="22"/>
                <w:szCs w:val="22"/>
              </w:rPr>
            </w:pPr>
            <w:r w:rsidRPr="003F113B">
              <w:rPr>
                <w:rFonts w:ascii="Times New Roman" w:eastAsiaTheme="minorEastAsia" w:hAnsi="Times New Roman" w:cs="Times New Roman"/>
                <w:sz w:val="22"/>
                <w:szCs w:val="22"/>
              </w:rPr>
              <w:t xml:space="preserve">‘12 </w:t>
            </w:r>
          </w:p>
        </w:tc>
        <w:tc>
          <w:tcPr>
            <w:tcW w:w="557" w:type="dxa"/>
            <w:tcBorders>
              <w:top w:val="single" w:sz="20" w:space="0" w:color="4D81BD"/>
              <w:left w:val="single" w:sz="8" w:space="0" w:color="4D81BD"/>
              <w:bottom w:val="single" w:sz="8" w:space="0" w:color="4D81BD"/>
              <w:right w:val="single" w:sz="8" w:space="0" w:color="4D81BD"/>
            </w:tcBorders>
            <w:shd w:val="clear" w:color="auto" w:fill="D3DFEE"/>
            <w:vAlign w:val="bottom"/>
          </w:tcPr>
          <w:p w:rsidR="003F113B" w:rsidRPr="003F113B" w:rsidRDefault="003F113B" w:rsidP="003F113B">
            <w:pPr>
              <w:pStyle w:val="Default"/>
              <w:jc w:val="center"/>
              <w:rPr>
                <w:rFonts w:ascii="Times New Roman" w:eastAsiaTheme="minorEastAsia" w:hAnsi="Times New Roman" w:cs="Times New Roman"/>
                <w:sz w:val="22"/>
                <w:szCs w:val="22"/>
              </w:rPr>
            </w:pPr>
            <w:r w:rsidRPr="003F113B">
              <w:rPr>
                <w:rFonts w:ascii="Times New Roman" w:eastAsiaTheme="minorEastAsia" w:hAnsi="Times New Roman" w:cs="Times New Roman"/>
                <w:sz w:val="22"/>
                <w:szCs w:val="22"/>
              </w:rPr>
              <w:t xml:space="preserve">‘13 </w:t>
            </w:r>
          </w:p>
        </w:tc>
        <w:tc>
          <w:tcPr>
            <w:tcW w:w="557" w:type="dxa"/>
            <w:gridSpan w:val="2"/>
            <w:tcBorders>
              <w:top w:val="single" w:sz="20" w:space="0" w:color="4D81BD"/>
              <w:left w:val="single" w:sz="8" w:space="0" w:color="4D81BD"/>
              <w:bottom w:val="single" w:sz="8" w:space="0" w:color="4D81BD"/>
              <w:right w:val="single" w:sz="8" w:space="0" w:color="4D81BD"/>
            </w:tcBorders>
            <w:shd w:val="clear" w:color="auto" w:fill="D3DFEE"/>
            <w:vAlign w:val="bottom"/>
          </w:tcPr>
          <w:p w:rsidR="003F113B" w:rsidRPr="003F113B" w:rsidRDefault="003F113B" w:rsidP="003F113B">
            <w:pPr>
              <w:pStyle w:val="Default"/>
              <w:jc w:val="center"/>
              <w:rPr>
                <w:rFonts w:ascii="Times New Roman" w:eastAsiaTheme="minorEastAsia" w:hAnsi="Times New Roman" w:cs="Times New Roman"/>
                <w:sz w:val="22"/>
                <w:szCs w:val="22"/>
              </w:rPr>
            </w:pPr>
            <w:r w:rsidRPr="003F113B">
              <w:rPr>
                <w:rFonts w:ascii="Times New Roman" w:eastAsiaTheme="minorEastAsia" w:hAnsi="Times New Roman" w:cs="Times New Roman"/>
                <w:sz w:val="22"/>
                <w:szCs w:val="22"/>
              </w:rPr>
              <w:t xml:space="preserve">‘11 </w:t>
            </w:r>
          </w:p>
        </w:tc>
        <w:tc>
          <w:tcPr>
            <w:tcW w:w="557" w:type="dxa"/>
            <w:tcBorders>
              <w:top w:val="single" w:sz="20" w:space="0" w:color="4D81BD"/>
              <w:left w:val="single" w:sz="8" w:space="0" w:color="4D81BD"/>
              <w:bottom w:val="single" w:sz="8" w:space="0" w:color="4D81BD"/>
              <w:right w:val="single" w:sz="8" w:space="0" w:color="4D81BD"/>
            </w:tcBorders>
            <w:shd w:val="clear" w:color="auto" w:fill="D3DFEE"/>
            <w:vAlign w:val="bottom"/>
          </w:tcPr>
          <w:p w:rsidR="003F113B" w:rsidRPr="003F113B" w:rsidRDefault="003F113B" w:rsidP="003F113B">
            <w:pPr>
              <w:pStyle w:val="Default"/>
              <w:jc w:val="center"/>
              <w:rPr>
                <w:rFonts w:ascii="Times New Roman" w:eastAsiaTheme="minorEastAsia" w:hAnsi="Times New Roman" w:cs="Times New Roman"/>
                <w:sz w:val="22"/>
                <w:szCs w:val="22"/>
              </w:rPr>
            </w:pPr>
            <w:r w:rsidRPr="003F113B">
              <w:rPr>
                <w:rFonts w:ascii="Times New Roman" w:eastAsiaTheme="minorEastAsia" w:hAnsi="Times New Roman" w:cs="Times New Roman"/>
                <w:sz w:val="22"/>
                <w:szCs w:val="22"/>
              </w:rPr>
              <w:t xml:space="preserve">‘12 </w:t>
            </w:r>
          </w:p>
        </w:tc>
        <w:tc>
          <w:tcPr>
            <w:tcW w:w="557" w:type="dxa"/>
            <w:tcBorders>
              <w:top w:val="single" w:sz="20" w:space="0" w:color="4D81BD"/>
              <w:left w:val="single" w:sz="8" w:space="0" w:color="4D81BD"/>
              <w:bottom w:val="single" w:sz="8" w:space="0" w:color="4D81BD"/>
              <w:right w:val="single" w:sz="8" w:space="0" w:color="4D81BD"/>
            </w:tcBorders>
            <w:shd w:val="clear" w:color="auto" w:fill="D3DFEE"/>
            <w:vAlign w:val="bottom"/>
          </w:tcPr>
          <w:p w:rsidR="003F113B" w:rsidRPr="003F113B" w:rsidRDefault="003F113B" w:rsidP="003F113B">
            <w:pPr>
              <w:pStyle w:val="Default"/>
              <w:jc w:val="center"/>
              <w:rPr>
                <w:rFonts w:ascii="Times New Roman" w:eastAsiaTheme="minorEastAsia" w:hAnsi="Times New Roman" w:cs="Times New Roman"/>
                <w:sz w:val="22"/>
                <w:szCs w:val="22"/>
              </w:rPr>
            </w:pPr>
            <w:r w:rsidRPr="003F113B">
              <w:rPr>
                <w:rFonts w:ascii="Times New Roman" w:eastAsiaTheme="minorEastAsia" w:hAnsi="Times New Roman" w:cs="Times New Roman"/>
                <w:sz w:val="22"/>
                <w:szCs w:val="22"/>
              </w:rPr>
              <w:t xml:space="preserve">‘13 </w:t>
            </w:r>
          </w:p>
        </w:tc>
        <w:tc>
          <w:tcPr>
            <w:tcW w:w="557" w:type="dxa"/>
            <w:gridSpan w:val="2"/>
            <w:tcBorders>
              <w:top w:val="single" w:sz="20" w:space="0" w:color="4D81BD"/>
              <w:left w:val="single" w:sz="8" w:space="0" w:color="4D81BD"/>
              <w:bottom w:val="single" w:sz="8" w:space="0" w:color="4D81BD"/>
              <w:right w:val="single" w:sz="8" w:space="0" w:color="4D81BD"/>
            </w:tcBorders>
            <w:shd w:val="clear" w:color="auto" w:fill="D3DFEE"/>
            <w:vAlign w:val="bottom"/>
          </w:tcPr>
          <w:p w:rsidR="003F113B" w:rsidRPr="003F113B" w:rsidRDefault="003F113B" w:rsidP="003F113B">
            <w:pPr>
              <w:pStyle w:val="Default"/>
              <w:jc w:val="center"/>
              <w:rPr>
                <w:rFonts w:ascii="Times New Roman" w:eastAsiaTheme="minorEastAsia" w:hAnsi="Times New Roman" w:cs="Times New Roman"/>
                <w:sz w:val="22"/>
                <w:szCs w:val="22"/>
              </w:rPr>
            </w:pPr>
            <w:r w:rsidRPr="003F113B">
              <w:rPr>
                <w:rFonts w:ascii="Times New Roman" w:eastAsiaTheme="minorEastAsia" w:hAnsi="Times New Roman" w:cs="Times New Roman"/>
                <w:sz w:val="22"/>
                <w:szCs w:val="22"/>
              </w:rPr>
              <w:t xml:space="preserve">‘11 </w:t>
            </w:r>
          </w:p>
        </w:tc>
        <w:tc>
          <w:tcPr>
            <w:tcW w:w="555" w:type="dxa"/>
            <w:tcBorders>
              <w:top w:val="single" w:sz="20" w:space="0" w:color="4D81BD"/>
              <w:left w:val="single" w:sz="8" w:space="0" w:color="4D81BD"/>
              <w:bottom w:val="single" w:sz="8" w:space="0" w:color="4D81BD"/>
              <w:right w:val="single" w:sz="8" w:space="0" w:color="4D81BD"/>
            </w:tcBorders>
            <w:shd w:val="clear" w:color="auto" w:fill="D3DFEE"/>
            <w:vAlign w:val="bottom"/>
          </w:tcPr>
          <w:p w:rsidR="003F113B" w:rsidRPr="003F113B" w:rsidRDefault="003F113B" w:rsidP="003F113B">
            <w:pPr>
              <w:pStyle w:val="Default"/>
              <w:jc w:val="center"/>
              <w:rPr>
                <w:rFonts w:ascii="Times New Roman" w:eastAsiaTheme="minorEastAsia" w:hAnsi="Times New Roman" w:cs="Times New Roman"/>
                <w:sz w:val="22"/>
                <w:szCs w:val="22"/>
              </w:rPr>
            </w:pPr>
            <w:r w:rsidRPr="003F113B">
              <w:rPr>
                <w:rFonts w:ascii="Times New Roman" w:eastAsiaTheme="minorEastAsia" w:hAnsi="Times New Roman" w:cs="Times New Roman"/>
                <w:sz w:val="22"/>
                <w:szCs w:val="22"/>
              </w:rPr>
              <w:t xml:space="preserve">‘12 </w:t>
            </w:r>
          </w:p>
        </w:tc>
        <w:tc>
          <w:tcPr>
            <w:tcW w:w="560" w:type="dxa"/>
            <w:tcBorders>
              <w:top w:val="single" w:sz="20" w:space="0" w:color="4D81BD"/>
              <w:left w:val="single" w:sz="8" w:space="0" w:color="4D81BD"/>
              <w:bottom w:val="single" w:sz="8" w:space="0" w:color="4D81BD"/>
              <w:right w:val="single" w:sz="8" w:space="0" w:color="4D81BD"/>
            </w:tcBorders>
            <w:shd w:val="clear" w:color="auto" w:fill="D3DFEE"/>
            <w:vAlign w:val="bottom"/>
          </w:tcPr>
          <w:p w:rsidR="003F113B" w:rsidRPr="003F113B" w:rsidRDefault="003F113B" w:rsidP="003F113B">
            <w:pPr>
              <w:pStyle w:val="Default"/>
              <w:jc w:val="center"/>
              <w:rPr>
                <w:rFonts w:ascii="Times New Roman" w:eastAsiaTheme="minorEastAsia" w:hAnsi="Times New Roman" w:cs="Times New Roman"/>
                <w:sz w:val="22"/>
                <w:szCs w:val="22"/>
              </w:rPr>
            </w:pPr>
            <w:r w:rsidRPr="003F113B">
              <w:rPr>
                <w:rFonts w:ascii="Times New Roman" w:eastAsiaTheme="minorEastAsia" w:hAnsi="Times New Roman" w:cs="Times New Roman"/>
                <w:sz w:val="22"/>
                <w:szCs w:val="22"/>
              </w:rPr>
              <w:t xml:space="preserve">‘13 </w:t>
            </w:r>
          </w:p>
        </w:tc>
        <w:tc>
          <w:tcPr>
            <w:tcW w:w="555" w:type="dxa"/>
            <w:gridSpan w:val="2"/>
            <w:tcBorders>
              <w:top w:val="single" w:sz="20" w:space="0" w:color="4D81BD"/>
              <w:left w:val="single" w:sz="8" w:space="0" w:color="4D81BD"/>
              <w:bottom w:val="single" w:sz="8" w:space="0" w:color="4D81BD"/>
              <w:right w:val="single" w:sz="8" w:space="0" w:color="4D81BD"/>
            </w:tcBorders>
            <w:shd w:val="clear" w:color="auto" w:fill="D3DFEE"/>
            <w:vAlign w:val="bottom"/>
          </w:tcPr>
          <w:p w:rsidR="003F113B" w:rsidRPr="003F113B" w:rsidRDefault="003F113B" w:rsidP="003F113B">
            <w:pPr>
              <w:pStyle w:val="Default"/>
              <w:jc w:val="center"/>
              <w:rPr>
                <w:rFonts w:ascii="Times New Roman" w:eastAsiaTheme="minorEastAsia" w:hAnsi="Times New Roman" w:cs="Times New Roman"/>
                <w:sz w:val="22"/>
                <w:szCs w:val="22"/>
              </w:rPr>
            </w:pPr>
            <w:r w:rsidRPr="003F113B">
              <w:rPr>
                <w:rFonts w:ascii="Times New Roman" w:eastAsiaTheme="minorEastAsia" w:hAnsi="Times New Roman" w:cs="Times New Roman"/>
                <w:sz w:val="22"/>
                <w:szCs w:val="22"/>
              </w:rPr>
              <w:t xml:space="preserve">‘11 </w:t>
            </w:r>
          </w:p>
        </w:tc>
        <w:tc>
          <w:tcPr>
            <w:tcW w:w="557" w:type="dxa"/>
            <w:tcBorders>
              <w:top w:val="single" w:sz="20" w:space="0" w:color="4D81BD"/>
              <w:left w:val="single" w:sz="8" w:space="0" w:color="4D81BD"/>
              <w:bottom w:val="single" w:sz="8" w:space="0" w:color="4D81BD"/>
              <w:right w:val="single" w:sz="8" w:space="0" w:color="4D81BD"/>
            </w:tcBorders>
            <w:shd w:val="clear" w:color="auto" w:fill="D3DFEE"/>
            <w:vAlign w:val="bottom"/>
          </w:tcPr>
          <w:p w:rsidR="003F113B" w:rsidRPr="003F113B" w:rsidRDefault="003F113B" w:rsidP="003F113B">
            <w:pPr>
              <w:pStyle w:val="Default"/>
              <w:jc w:val="center"/>
              <w:rPr>
                <w:rFonts w:ascii="Times New Roman" w:eastAsiaTheme="minorEastAsia" w:hAnsi="Times New Roman" w:cs="Times New Roman"/>
                <w:sz w:val="22"/>
                <w:szCs w:val="22"/>
              </w:rPr>
            </w:pPr>
            <w:r w:rsidRPr="003F113B">
              <w:rPr>
                <w:rFonts w:ascii="Times New Roman" w:eastAsiaTheme="minorEastAsia" w:hAnsi="Times New Roman" w:cs="Times New Roman"/>
                <w:sz w:val="22"/>
                <w:szCs w:val="22"/>
              </w:rPr>
              <w:t xml:space="preserve">‘12 </w:t>
            </w:r>
          </w:p>
        </w:tc>
        <w:tc>
          <w:tcPr>
            <w:tcW w:w="557" w:type="dxa"/>
            <w:tcBorders>
              <w:top w:val="single" w:sz="20" w:space="0" w:color="4D81BD"/>
              <w:left w:val="single" w:sz="8" w:space="0" w:color="4D81BD"/>
              <w:bottom w:val="single" w:sz="8" w:space="0" w:color="4D81BD"/>
              <w:right w:val="single" w:sz="8" w:space="0" w:color="4D81BD"/>
            </w:tcBorders>
            <w:shd w:val="clear" w:color="auto" w:fill="D3DFEE"/>
            <w:vAlign w:val="bottom"/>
          </w:tcPr>
          <w:p w:rsidR="003F113B" w:rsidRPr="003F113B" w:rsidRDefault="003F113B" w:rsidP="003F113B">
            <w:pPr>
              <w:pStyle w:val="Default"/>
              <w:jc w:val="center"/>
              <w:rPr>
                <w:rFonts w:ascii="Times New Roman" w:eastAsiaTheme="minorEastAsia" w:hAnsi="Times New Roman" w:cs="Times New Roman"/>
                <w:sz w:val="22"/>
                <w:szCs w:val="22"/>
              </w:rPr>
            </w:pPr>
            <w:r w:rsidRPr="003F113B">
              <w:rPr>
                <w:rFonts w:ascii="Times New Roman" w:eastAsiaTheme="minorEastAsia" w:hAnsi="Times New Roman" w:cs="Times New Roman"/>
                <w:sz w:val="22"/>
                <w:szCs w:val="22"/>
              </w:rPr>
              <w:t xml:space="preserve">‘13 </w:t>
            </w:r>
          </w:p>
        </w:tc>
      </w:tr>
      <w:tr w:rsidR="003F113B" w:rsidRPr="003F113B" w:rsidTr="003F113B">
        <w:trPr>
          <w:gridAfter w:val="1"/>
          <w:wAfter w:w="13" w:type="dxa"/>
          <w:trHeight w:val="213"/>
        </w:trPr>
        <w:tc>
          <w:tcPr>
            <w:tcW w:w="3762" w:type="dxa"/>
            <w:tcBorders>
              <w:top w:val="single" w:sz="8" w:space="0" w:color="4D81BD"/>
              <w:left w:val="single" w:sz="8" w:space="0" w:color="4D81BD"/>
              <w:bottom w:val="single" w:sz="10" w:space="0" w:color="4D81BD"/>
              <w:right w:val="single" w:sz="8" w:space="0" w:color="4D81BD"/>
            </w:tcBorders>
            <w:vAlign w:val="bottom"/>
          </w:tcPr>
          <w:p w:rsidR="003F113B" w:rsidRPr="003F113B" w:rsidRDefault="003F113B" w:rsidP="003F113B">
            <w:pPr>
              <w:pStyle w:val="Default"/>
              <w:rPr>
                <w:rFonts w:ascii="Times New Roman" w:eastAsiaTheme="minorEastAsia" w:hAnsi="Times New Roman" w:cs="Times New Roman"/>
                <w:sz w:val="22"/>
                <w:szCs w:val="22"/>
              </w:rPr>
            </w:pPr>
            <w:r w:rsidRPr="003F113B">
              <w:rPr>
                <w:rFonts w:ascii="Times New Roman" w:eastAsiaTheme="minorEastAsia" w:hAnsi="Times New Roman" w:cs="Times New Roman"/>
                <w:b/>
                <w:bCs/>
                <w:sz w:val="22"/>
                <w:szCs w:val="22"/>
              </w:rPr>
              <w:t xml:space="preserve">Liquor Law Violations: Arrests </w:t>
            </w:r>
          </w:p>
        </w:tc>
        <w:tc>
          <w:tcPr>
            <w:tcW w:w="557" w:type="dxa"/>
            <w:tcBorders>
              <w:top w:val="single" w:sz="8" w:space="0" w:color="4D81BD"/>
              <w:left w:val="single" w:sz="8" w:space="0" w:color="4D81BD"/>
              <w:bottom w:val="single" w:sz="10" w:space="0" w:color="4D81BD"/>
              <w:right w:val="single" w:sz="8" w:space="0" w:color="4D81BD"/>
            </w:tcBorders>
            <w:vAlign w:val="bottom"/>
          </w:tcPr>
          <w:p w:rsidR="003F113B" w:rsidRPr="003F113B" w:rsidRDefault="003F113B" w:rsidP="003F113B">
            <w:pPr>
              <w:pStyle w:val="Default"/>
              <w:jc w:val="center"/>
              <w:rPr>
                <w:rFonts w:ascii="Times New Roman" w:eastAsiaTheme="minorEastAsia" w:hAnsi="Times New Roman" w:cs="Times New Roman"/>
                <w:sz w:val="22"/>
                <w:szCs w:val="22"/>
              </w:rPr>
            </w:pPr>
            <w:r w:rsidRPr="003F113B">
              <w:rPr>
                <w:rFonts w:ascii="Times New Roman" w:eastAsiaTheme="minorEastAsia" w:hAnsi="Times New Roman" w:cs="Times New Roman"/>
                <w:sz w:val="22"/>
                <w:szCs w:val="22"/>
              </w:rPr>
              <w:t xml:space="preserve">0 </w:t>
            </w:r>
          </w:p>
        </w:tc>
        <w:tc>
          <w:tcPr>
            <w:tcW w:w="557" w:type="dxa"/>
            <w:tcBorders>
              <w:top w:val="single" w:sz="8" w:space="0" w:color="4D81BD"/>
              <w:left w:val="single" w:sz="8" w:space="0" w:color="4D81BD"/>
              <w:bottom w:val="single" w:sz="10" w:space="0" w:color="4D81BD"/>
              <w:right w:val="single" w:sz="8" w:space="0" w:color="4D81BD"/>
            </w:tcBorders>
            <w:vAlign w:val="bottom"/>
          </w:tcPr>
          <w:p w:rsidR="003F113B" w:rsidRPr="003F113B" w:rsidRDefault="003F113B" w:rsidP="003F113B">
            <w:pPr>
              <w:pStyle w:val="Default"/>
              <w:jc w:val="center"/>
              <w:rPr>
                <w:rFonts w:ascii="Times New Roman" w:eastAsiaTheme="minorEastAsia" w:hAnsi="Times New Roman" w:cs="Times New Roman"/>
                <w:sz w:val="22"/>
                <w:szCs w:val="22"/>
              </w:rPr>
            </w:pPr>
            <w:r w:rsidRPr="003F113B">
              <w:rPr>
                <w:rFonts w:ascii="Times New Roman" w:eastAsiaTheme="minorEastAsia" w:hAnsi="Times New Roman" w:cs="Times New Roman"/>
                <w:sz w:val="22"/>
                <w:szCs w:val="22"/>
              </w:rPr>
              <w:t xml:space="preserve">1 </w:t>
            </w:r>
          </w:p>
        </w:tc>
        <w:tc>
          <w:tcPr>
            <w:tcW w:w="557" w:type="dxa"/>
            <w:tcBorders>
              <w:top w:val="single" w:sz="8" w:space="0" w:color="4D81BD"/>
              <w:left w:val="single" w:sz="8" w:space="0" w:color="4D81BD"/>
              <w:bottom w:val="single" w:sz="10" w:space="0" w:color="4D81BD"/>
              <w:right w:val="single" w:sz="8" w:space="0" w:color="4D81BD"/>
            </w:tcBorders>
            <w:vAlign w:val="bottom"/>
          </w:tcPr>
          <w:p w:rsidR="003F113B" w:rsidRPr="003F113B" w:rsidRDefault="003F113B" w:rsidP="003F113B">
            <w:pPr>
              <w:pStyle w:val="Default"/>
              <w:jc w:val="center"/>
              <w:rPr>
                <w:rFonts w:ascii="Times New Roman" w:eastAsiaTheme="minorEastAsia" w:hAnsi="Times New Roman" w:cs="Times New Roman"/>
                <w:sz w:val="22"/>
                <w:szCs w:val="22"/>
              </w:rPr>
            </w:pPr>
            <w:r w:rsidRPr="003F113B">
              <w:rPr>
                <w:rFonts w:ascii="Times New Roman" w:eastAsiaTheme="minorEastAsia" w:hAnsi="Times New Roman" w:cs="Times New Roman"/>
                <w:sz w:val="22"/>
                <w:szCs w:val="22"/>
              </w:rPr>
              <w:t xml:space="preserve">2 </w:t>
            </w:r>
          </w:p>
        </w:tc>
        <w:tc>
          <w:tcPr>
            <w:tcW w:w="557" w:type="dxa"/>
            <w:gridSpan w:val="2"/>
            <w:tcBorders>
              <w:top w:val="single" w:sz="8" w:space="0" w:color="4D81BD"/>
              <w:left w:val="single" w:sz="8" w:space="0" w:color="4D81BD"/>
              <w:bottom w:val="single" w:sz="10" w:space="0" w:color="4D81BD"/>
              <w:right w:val="single" w:sz="8" w:space="0" w:color="4D81BD"/>
            </w:tcBorders>
            <w:vAlign w:val="bottom"/>
          </w:tcPr>
          <w:p w:rsidR="003F113B" w:rsidRPr="003F113B" w:rsidRDefault="003F113B" w:rsidP="003F113B">
            <w:pPr>
              <w:pStyle w:val="Default"/>
              <w:jc w:val="center"/>
              <w:rPr>
                <w:rFonts w:ascii="Times New Roman" w:eastAsiaTheme="minorEastAsia" w:hAnsi="Times New Roman" w:cs="Times New Roman"/>
                <w:sz w:val="22"/>
                <w:szCs w:val="22"/>
              </w:rPr>
            </w:pPr>
            <w:r w:rsidRPr="003F113B">
              <w:rPr>
                <w:rFonts w:ascii="Times New Roman" w:eastAsiaTheme="minorEastAsia" w:hAnsi="Times New Roman" w:cs="Times New Roman"/>
                <w:sz w:val="22"/>
                <w:szCs w:val="22"/>
              </w:rPr>
              <w:t xml:space="preserve">0 </w:t>
            </w:r>
          </w:p>
        </w:tc>
        <w:tc>
          <w:tcPr>
            <w:tcW w:w="557" w:type="dxa"/>
            <w:tcBorders>
              <w:top w:val="single" w:sz="8" w:space="0" w:color="4D81BD"/>
              <w:left w:val="single" w:sz="8" w:space="0" w:color="4D81BD"/>
              <w:bottom w:val="single" w:sz="10" w:space="0" w:color="4D81BD"/>
              <w:right w:val="single" w:sz="8" w:space="0" w:color="4D81BD"/>
            </w:tcBorders>
            <w:vAlign w:val="bottom"/>
          </w:tcPr>
          <w:p w:rsidR="003F113B" w:rsidRPr="003F113B" w:rsidRDefault="003F113B" w:rsidP="003F113B">
            <w:pPr>
              <w:pStyle w:val="Default"/>
              <w:jc w:val="center"/>
              <w:rPr>
                <w:rFonts w:ascii="Times New Roman" w:eastAsiaTheme="minorEastAsia" w:hAnsi="Times New Roman" w:cs="Times New Roman"/>
                <w:sz w:val="22"/>
                <w:szCs w:val="22"/>
              </w:rPr>
            </w:pPr>
            <w:r w:rsidRPr="003F113B">
              <w:rPr>
                <w:rFonts w:ascii="Times New Roman" w:eastAsiaTheme="minorEastAsia" w:hAnsi="Times New Roman" w:cs="Times New Roman"/>
                <w:sz w:val="22"/>
                <w:szCs w:val="22"/>
              </w:rPr>
              <w:t xml:space="preserve">0 </w:t>
            </w:r>
          </w:p>
        </w:tc>
        <w:tc>
          <w:tcPr>
            <w:tcW w:w="557" w:type="dxa"/>
            <w:tcBorders>
              <w:top w:val="single" w:sz="8" w:space="0" w:color="4D81BD"/>
              <w:left w:val="single" w:sz="8" w:space="0" w:color="4D81BD"/>
              <w:bottom w:val="single" w:sz="10" w:space="0" w:color="4D81BD"/>
              <w:right w:val="single" w:sz="8" w:space="0" w:color="4D81BD"/>
            </w:tcBorders>
            <w:vAlign w:val="bottom"/>
          </w:tcPr>
          <w:p w:rsidR="003F113B" w:rsidRPr="003F113B" w:rsidRDefault="003F113B" w:rsidP="003F113B">
            <w:pPr>
              <w:pStyle w:val="Default"/>
              <w:jc w:val="center"/>
              <w:rPr>
                <w:rFonts w:ascii="Times New Roman" w:eastAsiaTheme="minorEastAsia" w:hAnsi="Times New Roman" w:cs="Times New Roman"/>
                <w:sz w:val="22"/>
                <w:szCs w:val="22"/>
              </w:rPr>
            </w:pPr>
            <w:r w:rsidRPr="003F113B">
              <w:rPr>
                <w:rFonts w:ascii="Times New Roman" w:eastAsiaTheme="minorEastAsia" w:hAnsi="Times New Roman" w:cs="Times New Roman"/>
                <w:sz w:val="22"/>
                <w:szCs w:val="22"/>
              </w:rPr>
              <w:t xml:space="preserve">1 </w:t>
            </w:r>
          </w:p>
        </w:tc>
        <w:tc>
          <w:tcPr>
            <w:tcW w:w="557" w:type="dxa"/>
            <w:gridSpan w:val="2"/>
            <w:tcBorders>
              <w:top w:val="single" w:sz="8" w:space="0" w:color="4D81BD"/>
              <w:left w:val="single" w:sz="8" w:space="0" w:color="4D81BD"/>
              <w:bottom w:val="single" w:sz="10" w:space="0" w:color="4D81BD"/>
              <w:right w:val="single" w:sz="8" w:space="0" w:color="4D81BD"/>
            </w:tcBorders>
            <w:vAlign w:val="bottom"/>
          </w:tcPr>
          <w:p w:rsidR="003F113B" w:rsidRPr="003F113B" w:rsidRDefault="003F113B" w:rsidP="003F113B">
            <w:pPr>
              <w:pStyle w:val="Default"/>
              <w:jc w:val="center"/>
              <w:rPr>
                <w:rFonts w:ascii="Times New Roman" w:eastAsiaTheme="minorEastAsia" w:hAnsi="Times New Roman" w:cs="Times New Roman"/>
                <w:sz w:val="22"/>
                <w:szCs w:val="22"/>
              </w:rPr>
            </w:pPr>
            <w:r w:rsidRPr="003F113B">
              <w:rPr>
                <w:rFonts w:ascii="Times New Roman" w:eastAsiaTheme="minorEastAsia" w:hAnsi="Times New Roman" w:cs="Times New Roman"/>
                <w:sz w:val="22"/>
                <w:szCs w:val="22"/>
              </w:rPr>
              <w:t xml:space="preserve">0 </w:t>
            </w:r>
          </w:p>
        </w:tc>
        <w:tc>
          <w:tcPr>
            <w:tcW w:w="555" w:type="dxa"/>
            <w:tcBorders>
              <w:top w:val="single" w:sz="8" w:space="0" w:color="4D81BD"/>
              <w:left w:val="single" w:sz="8" w:space="0" w:color="4D81BD"/>
              <w:bottom w:val="single" w:sz="10" w:space="0" w:color="4D81BD"/>
              <w:right w:val="single" w:sz="8" w:space="0" w:color="4D81BD"/>
            </w:tcBorders>
            <w:vAlign w:val="bottom"/>
          </w:tcPr>
          <w:p w:rsidR="003F113B" w:rsidRPr="003F113B" w:rsidRDefault="003F113B" w:rsidP="003F113B">
            <w:pPr>
              <w:pStyle w:val="Default"/>
              <w:jc w:val="center"/>
              <w:rPr>
                <w:rFonts w:ascii="Times New Roman" w:eastAsiaTheme="minorEastAsia" w:hAnsi="Times New Roman" w:cs="Times New Roman"/>
                <w:sz w:val="22"/>
                <w:szCs w:val="22"/>
              </w:rPr>
            </w:pPr>
            <w:r w:rsidRPr="003F113B">
              <w:rPr>
                <w:rFonts w:ascii="Times New Roman" w:eastAsiaTheme="minorEastAsia" w:hAnsi="Times New Roman" w:cs="Times New Roman"/>
                <w:sz w:val="22"/>
                <w:szCs w:val="22"/>
              </w:rPr>
              <w:t xml:space="preserve">0 </w:t>
            </w:r>
          </w:p>
        </w:tc>
        <w:tc>
          <w:tcPr>
            <w:tcW w:w="560" w:type="dxa"/>
            <w:tcBorders>
              <w:top w:val="single" w:sz="8" w:space="0" w:color="4D81BD"/>
              <w:left w:val="single" w:sz="8" w:space="0" w:color="4D81BD"/>
              <w:bottom w:val="single" w:sz="10" w:space="0" w:color="4D81BD"/>
              <w:right w:val="single" w:sz="8" w:space="0" w:color="4D81BD"/>
            </w:tcBorders>
            <w:vAlign w:val="bottom"/>
          </w:tcPr>
          <w:p w:rsidR="003F113B" w:rsidRPr="003F113B" w:rsidRDefault="003F113B" w:rsidP="003F113B">
            <w:pPr>
              <w:pStyle w:val="Default"/>
              <w:jc w:val="center"/>
              <w:rPr>
                <w:rFonts w:ascii="Times New Roman" w:eastAsiaTheme="minorEastAsia" w:hAnsi="Times New Roman" w:cs="Times New Roman"/>
                <w:sz w:val="22"/>
                <w:szCs w:val="22"/>
              </w:rPr>
            </w:pPr>
            <w:r w:rsidRPr="003F113B">
              <w:rPr>
                <w:rFonts w:ascii="Times New Roman" w:eastAsiaTheme="minorEastAsia" w:hAnsi="Times New Roman" w:cs="Times New Roman"/>
                <w:sz w:val="22"/>
                <w:szCs w:val="22"/>
              </w:rPr>
              <w:t xml:space="preserve">0 </w:t>
            </w:r>
          </w:p>
        </w:tc>
        <w:tc>
          <w:tcPr>
            <w:tcW w:w="555" w:type="dxa"/>
            <w:gridSpan w:val="2"/>
            <w:tcBorders>
              <w:top w:val="single" w:sz="8" w:space="0" w:color="4D81BD"/>
              <w:left w:val="single" w:sz="8" w:space="0" w:color="4D81BD"/>
              <w:bottom w:val="single" w:sz="10" w:space="0" w:color="4D81BD"/>
              <w:right w:val="single" w:sz="8" w:space="0" w:color="4D81BD"/>
            </w:tcBorders>
            <w:vAlign w:val="bottom"/>
          </w:tcPr>
          <w:p w:rsidR="003F113B" w:rsidRPr="003F113B" w:rsidRDefault="003F113B" w:rsidP="003F113B">
            <w:pPr>
              <w:pStyle w:val="Default"/>
              <w:jc w:val="center"/>
              <w:rPr>
                <w:rFonts w:ascii="Times New Roman" w:eastAsiaTheme="minorEastAsia" w:hAnsi="Times New Roman" w:cs="Times New Roman"/>
                <w:sz w:val="22"/>
                <w:szCs w:val="22"/>
              </w:rPr>
            </w:pPr>
            <w:r w:rsidRPr="003F113B">
              <w:rPr>
                <w:rFonts w:ascii="Times New Roman" w:eastAsiaTheme="minorEastAsia" w:hAnsi="Times New Roman" w:cs="Times New Roman"/>
                <w:sz w:val="22"/>
                <w:szCs w:val="22"/>
              </w:rPr>
              <w:t xml:space="preserve">0 </w:t>
            </w:r>
          </w:p>
        </w:tc>
        <w:tc>
          <w:tcPr>
            <w:tcW w:w="557" w:type="dxa"/>
            <w:tcBorders>
              <w:top w:val="single" w:sz="8" w:space="0" w:color="4D81BD"/>
              <w:left w:val="single" w:sz="8" w:space="0" w:color="4D81BD"/>
              <w:bottom w:val="single" w:sz="10" w:space="0" w:color="4D81BD"/>
              <w:right w:val="single" w:sz="8" w:space="0" w:color="4D81BD"/>
            </w:tcBorders>
            <w:vAlign w:val="bottom"/>
          </w:tcPr>
          <w:p w:rsidR="003F113B" w:rsidRPr="003F113B" w:rsidRDefault="003F113B" w:rsidP="003F113B">
            <w:pPr>
              <w:pStyle w:val="Default"/>
              <w:jc w:val="center"/>
              <w:rPr>
                <w:rFonts w:ascii="Times New Roman" w:eastAsiaTheme="minorEastAsia" w:hAnsi="Times New Roman" w:cs="Times New Roman"/>
                <w:sz w:val="22"/>
                <w:szCs w:val="22"/>
              </w:rPr>
            </w:pPr>
            <w:r w:rsidRPr="003F113B">
              <w:rPr>
                <w:rFonts w:ascii="Times New Roman" w:eastAsiaTheme="minorEastAsia" w:hAnsi="Times New Roman" w:cs="Times New Roman"/>
                <w:sz w:val="22"/>
                <w:szCs w:val="22"/>
              </w:rPr>
              <w:t xml:space="preserve">7 </w:t>
            </w:r>
          </w:p>
        </w:tc>
        <w:tc>
          <w:tcPr>
            <w:tcW w:w="557" w:type="dxa"/>
            <w:tcBorders>
              <w:top w:val="single" w:sz="8" w:space="0" w:color="4D81BD"/>
              <w:left w:val="single" w:sz="8" w:space="0" w:color="4D81BD"/>
              <w:bottom w:val="single" w:sz="10" w:space="0" w:color="4D81BD"/>
              <w:right w:val="single" w:sz="8" w:space="0" w:color="4D81BD"/>
            </w:tcBorders>
            <w:vAlign w:val="bottom"/>
          </w:tcPr>
          <w:p w:rsidR="003F113B" w:rsidRPr="003F113B" w:rsidRDefault="003F113B" w:rsidP="003F113B">
            <w:pPr>
              <w:pStyle w:val="Default"/>
              <w:jc w:val="center"/>
              <w:rPr>
                <w:rFonts w:ascii="Times New Roman" w:eastAsiaTheme="minorEastAsia" w:hAnsi="Times New Roman" w:cs="Times New Roman"/>
                <w:sz w:val="22"/>
                <w:szCs w:val="22"/>
              </w:rPr>
            </w:pPr>
            <w:r w:rsidRPr="003F113B">
              <w:rPr>
                <w:rFonts w:ascii="Times New Roman" w:eastAsiaTheme="minorEastAsia" w:hAnsi="Times New Roman" w:cs="Times New Roman"/>
                <w:sz w:val="22"/>
                <w:szCs w:val="22"/>
              </w:rPr>
              <w:t xml:space="preserve">0 </w:t>
            </w:r>
          </w:p>
        </w:tc>
      </w:tr>
      <w:tr w:rsidR="003F113B" w:rsidRPr="003F113B" w:rsidTr="003F113B">
        <w:trPr>
          <w:gridAfter w:val="1"/>
          <w:wAfter w:w="13" w:type="dxa"/>
          <w:trHeight w:val="215"/>
        </w:trPr>
        <w:tc>
          <w:tcPr>
            <w:tcW w:w="3762" w:type="dxa"/>
            <w:tcBorders>
              <w:top w:val="single" w:sz="10" w:space="0" w:color="4D81BD"/>
              <w:left w:val="single" w:sz="8" w:space="0" w:color="4D81BD"/>
              <w:bottom w:val="single" w:sz="10" w:space="0" w:color="4D81BD"/>
              <w:right w:val="single" w:sz="8" w:space="0" w:color="4D81BD"/>
            </w:tcBorders>
            <w:shd w:val="clear" w:color="auto" w:fill="D3DFEE"/>
            <w:vAlign w:val="bottom"/>
          </w:tcPr>
          <w:p w:rsidR="003F113B" w:rsidRPr="003F113B" w:rsidRDefault="003F113B" w:rsidP="003F113B">
            <w:pPr>
              <w:pStyle w:val="Default"/>
              <w:rPr>
                <w:rFonts w:ascii="Times New Roman" w:eastAsiaTheme="minorEastAsia" w:hAnsi="Times New Roman" w:cs="Times New Roman"/>
                <w:sz w:val="22"/>
                <w:szCs w:val="22"/>
              </w:rPr>
            </w:pPr>
            <w:r w:rsidRPr="003F113B">
              <w:rPr>
                <w:rFonts w:ascii="Times New Roman" w:eastAsiaTheme="minorEastAsia" w:hAnsi="Times New Roman" w:cs="Times New Roman"/>
                <w:b/>
                <w:bCs/>
                <w:sz w:val="22"/>
                <w:szCs w:val="22"/>
              </w:rPr>
              <w:t xml:space="preserve">Liquor Law Violations: Referrals </w:t>
            </w:r>
          </w:p>
        </w:tc>
        <w:tc>
          <w:tcPr>
            <w:tcW w:w="557" w:type="dxa"/>
            <w:tcBorders>
              <w:top w:val="single" w:sz="10" w:space="0" w:color="4D81BD"/>
              <w:left w:val="single" w:sz="8" w:space="0" w:color="4D81BD"/>
              <w:bottom w:val="single" w:sz="10" w:space="0" w:color="4D81BD"/>
              <w:right w:val="single" w:sz="8" w:space="0" w:color="4D81BD"/>
            </w:tcBorders>
            <w:shd w:val="clear" w:color="auto" w:fill="D3DFEE"/>
            <w:vAlign w:val="bottom"/>
          </w:tcPr>
          <w:p w:rsidR="003F113B" w:rsidRPr="003F113B" w:rsidRDefault="003F113B" w:rsidP="003F113B">
            <w:pPr>
              <w:pStyle w:val="Default"/>
              <w:jc w:val="center"/>
              <w:rPr>
                <w:rFonts w:ascii="Times New Roman" w:eastAsiaTheme="minorEastAsia" w:hAnsi="Times New Roman" w:cs="Times New Roman"/>
                <w:sz w:val="22"/>
                <w:szCs w:val="22"/>
              </w:rPr>
            </w:pPr>
            <w:r w:rsidRPr="003F113B">
              <w:rPr>
                <w:rFonts w:ascii="Times New Roman" w:eastAsiaTheme="minorEastAsia" w:hAnsi="Times New Roman" w:cs="Times New Roman"/>
                <w:sz w:val="22"/>
                <w:szCs w:val="22"/>
              </w:rPr>
              <w:t xml:space="preserve">98 </w:t>
            </w:r>
          </w:p>
        </w:tc>
        <w:tc>
          <w:tcPr>
            <w:tcW w:w="557" w:type="dxa"/>
            <w:tcBorders>
              <w:top w:val="single" w:sz="10" w:space="0" w:color="4D81BD"/>
              <w:left w:val="single" w:sz="8" w:space="0" w:color="4D81BD"/>
              <w:bottom w:val="single" w:sz="10" w:space="0" w:color="4D81BD"/>
              <w:right w:val="single" w:sz="8" w:space="0" w:color="4D81BD"/>
            </w:tcBorders>
            <w:shd w:val="clear" w:color="auto" w:fill="D3DFEE"/>
            <w:vAlign w:val="bottom"/>
          </w:tcPr>
          <w:p w:rsidR="003F113B" w:rsidRPr="003F113B" w:rsidRDefault="003F113B" w:rsidP="003F113B">
            <w:pPr>
              <w:pStyle w:val="Default"/>
              <w:jc w:val="center"/>
              <w:rPr>
                <w:rFonts w:ascii="Times New Roman" w:eastAsiaTheme="minorEastAsia" w:hAnsi="Times New Roman" w:cs="Times New Roman"/>
                <w:sz w:val="22"/>
                <w:szCs w:val="22"/>
              </w:rPr>
            </w:pPr>
            <w:r w:rsidRPr="003F113B">
              <w:rPr>
                <w:rFonts w:ascii="Times New Roman" w:eastAsiaTheme="minorEastAsia" w:hAnsi="Times New Roman" w:cs="Times New Roman"/>
                <w:sz w:val="22"/>
                <w:szCs w:val="22"/>
              </w:rPr>
              <w:t xml:space="preserve">137 </w:t>
            </w:r>
          </w:p>
        </w:tc>
        <w:tc>
          <w:tcPr>
            <w:tcW w:w="557" w:type="dxa"/>
            <w:tcBorders>
              <w:top w:val="single" w:sz="10" w:space="0" w:color="4D81BD"/>
              <w:left w:val="single" w:sz="8" w:space="0" w:color="4D81BD"/>
              <w:bottom w:val="single" w:sz="10" w:space="0" w:color="4D81BD"/>
              <w:right w:val="single" w:sz="8" w:space="0" w:color="4D81BD"/>
            </w:tcBorders>
            <w:shd w:val="clear" w:color="auto" w:fill="D3DFEE"/>
            <w:vAlign w:val="bottom"/>
          </w:tcPr>
          <w:p w:rsidR="003F113B" w:rsidRPr="003F113B" w:rsidRDefault="003F113B" w:rsidP="003F113B">
            <w:pPr>
              <w:pStyle w:val="Default"/>
              <w:jc w:val="center"/>
              <w:rPr>
                <w:rFonts w:ascii="Times New Roman" w:eastAsiaTheme="minorEastAsia" w:hAnsi="Times New Roman" w:cs="Times New Roman"/>
                <w:sz w:val="22"/>
                <w:szCs w:val="22"/>
              </w:rPr>
            </w:pPr>
            <w:r w:rsidRPr="003F113B">
              <w:rPr>
                <w:rFonts w:ascii="Times New Roman" w:eastAsiaTheme="minorEastAsia" w:hAnsi="Times New Roman" w:cs="Times New Roman"/>
                <w:sz w:val="22"/>
                <w:szCs w:val="22"/>
              </w:rPr>
              <w:t xml:space="preserve">212 </w:t>
            </w:r>
          </w:p>
        </w:tc>
        <w:tc>
          <w:tcPr>
            <w:tcW w:w="557" w:type="dxa"/>
            <w:gridSpan w:val="2"/>
            <w:tcBorders>
              <w:top w:val="single" w:sz="10" w:space="0" w:color="4D81BD"/>
              <w:left w:val="single" w:sz="8" w:space="0" w:color="4D81BD"/>
              <w:bottom w:val="single" w:sz="10" w:space="0" w:color="4D81BD"/>
              <w:right w:val="single" w:sz="8" w:space="0" w:color="4D81BD"/>
            </w:tcBorders>
            <w:shd w:val="clear" w:color="auto" w:fill="D3DFEE"/>
            <w:vAlign w:val="bottom"/>
          </w:tcPr>
          <w:p w:rsidR="003F113B" w:rsidRPr="003F113B" w:rsidRDefault="003F113B" w:rsidP="003F113B">
            <w:pPr>
              <w:pStyle w:val="Default"/>
              <w:jc w:val="center"/>
              <w:rPr>
                <w:rFonts w:ascii="Times New Roman" w:eastAsiaTheme="minorEastAsia" w:hAnsi="Times New Roman" w:cs="Times New Roman"/>
                <w:sz w:val="22"/>
                <w:szCs w:val="22"/>
              </w:rPr>
            </w:pPr>
            <w:r w:rsidRPr="003F113B">
              <w:rPr>
                <w:rFonts w:ascii="Times New Roman" w:eastAsiaTheme="minorEastAsia" w:hAnsi="Times New Roman" w:cs="Times New Roman"/>
                <w:sz w:val="22"/>
                <w:szCs w:val="22"/>
              </w:rPr>
              <w:t xml:space="preserve">84 </w:t>
            </w:r>
          </w:p>
        </w:tc>
        <w:tc>
          <w:tcPr>
            <w:tcW w:w="557" w:type="dxa"/>
            <w:tcBorders>
              <w:top w:val="single" w:sz="10" w:space="0" w:color="4D81BD"/>
              <w:left w:val="single" w:sz="8" w:space="0" w:color="4D81BD"/>
              <w:bottom w:val="single" w:sz="10" w:space="0" w:color="4D81BD"/>
              <w:right w:val="single" w:sz="8" w:space="0" w:color="4D81BD"/>
            </w:tcBorders>
            <w:shd w:val="clear" w:color="auto" w:fill="D3DFEE"/>
            <w:vAlign w:val="bottom"/>
          </w:tcPr>
          <w:p w:rsidR="003F113B" w:rsidRPr="003F113B" w:rsidRDefault="003F113B" w:rsidP="003F113B">
            <w:pPr>
              <w:pStyle w:val="Default"/>
              <w:jc w:val="center"/>
              <w:rPr>
                <w:rFonts w:ascii="Times New Roman" w:eastAsiaTheme="minorEastAsia" w:hAnsi="Times New Roman" w:cs="Times New Roman"/>
                <w:sz w:val="22"/>
                <w:szCs w:val="22"/>
              </w:rPr>
            </w:pPr>
            <w:r w:rsidRPr="003F113B">
              <w:rPr>
                <w:rFonts w:ascii="Times New Roman" w:eastAsiaTheme="minorEastAsia" w:hAnsi="Times New Roman" w:cs="Times New Roman"/>
                <w:sz w:val="22"/>
                <w:szCs w:val="22"/>
              </w:rPr>
              <w:t xml:space="preserve">135 </w:t>
            </w:r>
          </w:p>
        </w:tc>
        <w:tc>
          <w:tcPr>
            <w:tcW w:w="557" w:type="dxa"/>
            <w:tcBorders>
              <w:top w:val="single" w:sz="10" w:space="0" w:color="4D81BD"/>
              <w:left w:val="single" w:sz="8" w:space="0" w:color="4D81BD"/>
              <w:bottom w:val="single" w:sz="10" w:space="0" w:color="4D81BD"/>
              <w:right w:val="single" w:sz="8" w:space="0" w:color="4D81BD"/>
            </w:tcBorders>
            <w:shd w:val="clear" w:color="auto" w:fill="D3DFEE"/>
            <w:vAlign w:val="bottom"/>
          </w:tcPr>
          <w:p w:rsidR="003F113B" w:rsidRPr="003F113B" w:rsidRDefault="003F113B" w:rsidP="003F113B">
            <w:pPr>
              <w:pStyle w:val="Default"/>
              <w:jc w:val="center"/>
              <w:rPr>
                <w:rFonts w:ascii="Times New Roman" w:eastAsiaTheme="minorEastAsia" w:hAnsi="Times New Roman" w:cs="Times New Roman"/>
                <w:sz w:val="22"/>
                <w:szCs w:val="22"/>
              </w:rPr>
            </w:pPr>
            <w:r w:rsidRPr="003F113B">
              <w:rPr>
                <w:rFonts w:ascii="Times New Roman" w:eastAsiaTheme="minorEastAsia" w:hAnsi="Times New Roman" w:cs="Times New Roman"/>
                <w:sz w:val="22"/>
                <w:szCs w:val="22"/>
              </w:rPr>
              <w:t>197</w:t>
            </w:r>
          </w:p>
        </w:tc>
        <w:tc>
          <w:tcPr>
            <w:tcW w:w="557" w:type="dxa"/>
            <w:gridSpan w:val="2"/>
            <w:tcBorders>
              <w:top w:val="single" w:sz="10" w:space="0" w:color="4D81BD"/>
              <w:left w:val="single" w:sz="8" w:space="0" w:color="4D81BD"/>
              <w:bottom w:val="single" w:sz="10" w:space="0" w:color="4D81BD"/>
              <w:right w:val="single" w:sz="8" w:space="0" w:color="4D81BD"/>
            </w:tcBorders>
            <w:shd w:val="clear" w:color="auto" w:fill="D3DFEE"/>
            <w:vAlign w:val="bottom"/>
          </w:tcPr>
          <w:p w:rsidR="003F113B" w:rsidRPr="003F113B" w:rsidRDefault="003F113B" w:rsidP="003F113B">
            <w:pPr>
              <w:pStyle w:val="Default"/>
              <w:jc w:val="center"/>
              <w:rPr>
                <w:rFonts w:ascii="Times New Roman" w:eastAsiaTheme="minorEastAsia" w:hAnsi="Times New Roman" w:cs="Times New Roman"/>
                <w:sz w:val="22"/>
                <w:szCs w:val="22"/>
              </w:rPr>
            </w:pPr>
            <w:r w:rsidRPr="003F113B">
              <w:rPr>
                <w:rFonts w:ascii="Times New Roman" w:eastAsiaTheme="minorEastAsia" w:hAnsi="Times New Roman" w:cs="Times New Roman"/>
                <w:sz w:val="22"/>
                <w:szCs w:val="22"/>
              </w:rPr>
              <w:t>0</w:t>
            </w:r>
          </w:p>
        </w:tc>
        <w:tc>
          <w:tcPr>
            <w:tcW w:w="555" w:type="dxa"/>
            <w:tcBorders>
              <w:top w:val="single" w:sz="10" w:space="0" w:color="4D81BD"/>
              <w:left w:val="single" w:sz="8" w:space="0" w:color="4D81BD"/>
              <w:bottom w:val="single" w:sz="10" w:space="0" w:color="4D81BD"/>
              <w:right w:val="single" w:sz="8" w:space="0" w:color="4D81BD"/>
            </w:tcBorders>
            <w:shd w:val="clear" w:color="auto" w:fill="D3DFEE"/>
            <w:vAlign w:val="bottom"/>
          </w:tcPr>
          <w:p w:rsidR="003F113B" w:rsidRPr="003F113B" w:rsidRDefault="003F113B" w:rsidP="003F113B">
            <w:pPr>
              <w:pStyle w:val="Default"/>
              <w:jc w:val="center"/>
              <w:rPr>
                <w:rFonts w:ascii="Times New Roman" w:eastAsiaTheme="minorEastAsia" w:hAnsi="Times New Roman" w:cs="Times New Roman"/>
                <w:sz w:val="22"/>
                <w:szCs w:val="22"/>
              </w:rPr>
            </w:pPr>
            <w:r w:rsidRPr="003F113B">
              <w:rPr>
                <w:rFonts w:ascii="Times New Roman" w:eastAsiaTheme="minorEastAsia" w:hAnsi="Times New Roman" w:cs="Times New Roman"/>
                <w:sz w:val="22"/>
                <w:szCs w:val="22"/>
              </w:rPr>
              <w:t xml:space="preserve">0 </w:t>
            </w:r>
          </w:p>
        </w:tc>
        <w:tc>
          <w:tcPr>
            <w:tcW w:w="560" w:type="dxa"/>
            <w:tcBorders>
              <w:top w:val="single" w:sz="10" w:space="0" w:color="4D81BD"/>
              <w:left w:val="single" w:sz="8" w:space="0" w:color="4D81BD"/>
              <w:bottom w:val="single" w:sz="10" w:space="0" w:color="4D81BD"/>
              <w:right w:val="single" w:sz="8" w:space="0" w:color="4D81BD"/>
            </w:tcBorders>
            <w:shd w:val="clear" w:color="auto" w:fill="D3DFEE"/>
            <w:vAlign w:val="bottom"/>
          </w:tcPr>
          <w:p w:rsidR="003F113B" w:rsidRPr="003F113B" w:rsidRDefault="003F113B" w:rsidP="003F113B">
            <w:pPr>
              <w:pStyle w:val="Default"/>
              <w:jc w:val="center"/>
              <w:rPr>
                <w:rFonts w:ascii="Times New Roman" w:eastAsiaTheme="minorEastAsia" w:hAnsi="Times New Roman" w:cs="Times New Roman"/>
                <w:sz w:val="22"/>
                <w:szCs w:val="22"/>
              </w:rPr>
            </w:pPr>
            <w:r w:rsidRPr="003F113B">
              <w:rPr>
                <w:rFonts w:ascii="Times New Roman" w:eastAsiaTheme="minorEastAsia" w:hAnsi="Times New Roman" w:cs="Times New Roman"/>
                <w:sz w:val="22"/>
                <w:szCs w:val="22"/>
              </w:rPr>
              <w:t xml:space="preserve">0 </w:t>
            </w:r>
          </w:p>
        </w:tc>
        <w:tc>
          <w:tcPr>
            <w:tcW w:w="555" w:type="dxa"/>
            <w:gridSpan w:val="2"/>
            <w:tcBorders>
              <w:top w:val="single" w:sz="10" w:space="0" w:color="4D81BD"/>
              <w:left w:val="single" w:sz="8" w:space="0" w:color="4D81BD"/>
              <w:bottom w:val="single" w:sz="10" w:space="0" w:color="4D81BD"/>
              <w:right w:val="single" w:sz="8" w:space="0" w:color="4D81BD"/>
            </w:tcBorders>
            <w:shd w:val="clear" w:color="auto" w:fill="D3DFEE"/>
            <w:vAlign w:val="bottom"/>
          </w:tcPr>
          <w:p w:rsidR="003F113B" w:rsidRPr="003F113B" w:rsidRDefault="003F113B" w:rsidP="003F113B">
            <w:pPr>
              <w:pStyle w:val="Default"/>
              <w:jc w:val="center"/>
              <w:rPr>
                <w:rFonts w:ascii="Times New Roman" w:eastAsiaTheme="minorEastAsia" w:hAnsi="Times New Roman" w:cs="Times New Roman"/>
                <w:sz w:val="22"/>
                <w:szCs w:val="22"/>
              </w:rPr>
            </w:pPr>
            <w:r w:rsidRPr="003F113B">
              <w:rPr>
                <w:rFonts w:ascii="Times New Roman" w:eastAsiaTheme="minorEastAsia" w:hAnsi="Times New Roman" w:cs="Times New Roman"/>
                <w:sz w:val="22"/>
                <w:szCs w:val="22"/>
              </w:rPr>
              <w:t xml:space="preserve">0 </w:t>
            </w:r>
          </w:p>
        </w:tc>
        <w:tc>
          <w:tcPr>
            <w:tcW w:w="557" w:type="dxa"/>
            <w:tcBorders>
              <w:top w:val="single" w:sz="10" w:space="0" w:color="4D81BD"/>
              <w:left w:val="single" w:sz="8" w:space="0" w:color="4D81BD"/>
              <w:bottom w:val="single" w:sz="10" w:space="0" w:color="4D81BD"/>
              <w:right w:val="single" w:sz="8" w:space="0" w:color="4D81BD"/>
            </w:tcBorders>
            <w:shd w:val="clear" w:color="auto" w:fill="D3DFEE"/>
            <w:vAlign w:val="bottom"/>
          </w:tcPr>
          <w:p w:rsidR="003F113B" w:rsidRPr="003F113B" w:rsidRDefault="003F113B" w:rsidP="003F113B">
            <w:pPr>
              <w:pStyle w:val="Default"/>
              <w:jc w:val="center"/>
              <w:rPr>
                <w:rFonts w:ascii="Times New Roman" w:eastAsiaTheme="minorEastAsia" w:hAnsi="Times New Roman" w:cs="Times New Roman"/>
                <w:sz w:val="22"/>
                <w:szCs w:val="22"/>
              </w:rPr>
            </w:pPr>
            <w:r w:rsidRPr="003F113B">
              <w:rPr>
                <w:rFonts w:ascii="Times New Roman" w:eastAsiaTheme="minorEastAsia" w:hAnsi="Times New Roman" w:cs="Times New Roman"/>
                <w:sz w:val="22"/>
                <w:szCs w:val="22"/>
              </w:rPr>
              <w:t xml:space="preserve">0 </w:t>
            </w:r>
          </w:p>
        </w:tc>
        <w:tc>
          <w:tcPr>
            <w:tcW w:w="557" w:type="dxa"/>
            <w:tcBorders>
              <w:top w:val="single" w:sz="10" w:space="0" w:color="4D81BD"/>
              <w:left w:val="single" w:sz="8" w:space="0" w:color="4D81BD"/>
              <w:bottom w:val="single" w:sz="10" w:space="0" w:color="4D81BD"/>
              <w:right w:val="single" w:sz="8" w:space="0" w:color="4D81BD"/>
            </w:tcBorders>
            <w:shd w:val="clear" w:color="auto" w:fill="D3DFEE"/>
            <w:vAlign w:val="bottom"/>
          </w:tcPr>
          <w:p w:rsidR="003F113B" w:rsidRPr="003F113B" w:rsidRDefault="003F113B" w:rsidP="003F113B">
            <w:pPr>
              <w:pStyle w:val="Default"/>
              <w:jc w:val="center"/>
              <w:rPr>
                <w:rFonts w:ascii="Times New Roman" w:eastAsiaTheme="minorEastAsia" w:hAnsi="Times New Roman" w:cs="Times New Roman"/>
                <w:sz w:val="22"/>
                <w:szCs w:val="22"/>
              </w:rPr>
            </w:pPr>
            <w:r w:rsidRPr="003F113B">
              <w:rPr>
                <w:rFonts w:ascii="Times New Roman" w:eastAsiaTheme="minorEastAsia" w:hAnsi="Times New Roman" w:cs="Times New Roman"/>
                <w:sz w:val="22"/>
                <w:szCs w:val="22"/>
              </w:rPr>
              <w:t xml:space="preserve">0 </w:t>
            </w:r>
          </w:p>
        </w:tc>
      </w:tr>
      <w:tr w:rsidR="003F113B" w:rsidRPr="003F113B" w:rsidTr="003F113B">
        <w:trPr>
          <w:gridAfter w:val="1"/>
          <w:wAfter w:w="13" w:type="dxa"/>
          <w:trHeight w:val="213"/>
        </w:trPr>
        <w:tc>
          <w:tcPr>
            <w:tcW w:w="3762" w:type="dxa"/>
            <w:tcBorders>
              <w:top w:val="single" w:sz="10" w:space="0" w:color="4D81BD"/>
              <w:left w:val="single" w:sz="8" w:space="0" w:color="4D81BD"/>
              <w:bottom w:val="single" w:sz="10" w:space="0" w:color="4D81BD"/>
              <w:right w:val="single" w:sz="8" w:space="0" w:color="4D81BD"/>
            </w:tcBorders>
            <w:shd w:val="clear" w:color="auto" w:fill="D3DFEE"/>
            <w:vAlign w:val="bottom"/>
          </w:tcPr>
          <w:p w:rsidR="003F113B" w:rsidRPr="003F113B" w:rsidRDefault="003F113B" w:rsidP="003F113B">
            <w:pPr>
              <w:pStyle w:val="Default"/>
              <w:rPr>
                <w:rFonts w:ascii="Times New Roman" w:eastAsiaTheme="minorEastAsia" w:hAnsi="Times New Roman" w:cs="Times New Roman"/>
                <w:sz w:val="22"/>
                <w:szCs w:val="22"/>
              </w:rPr>
            </w:pPr>
            <w:r w:rsidRPr="003F113B">
              <w:rPr>
                <w:rFonts w:ascii="Times New Roman" w:eastAsiaTheme="minorEastAsia" w:hAnsi="Times New Roman" w:cs="Times New Roman"/>
                <w:b/>
                <w:bCs/>
                <w:sz w:val="22"/>
                <w:szCs w:val="22"/>
              </w:rPr>
              <w:t xml:space="preserve">Hate Crimes** </w:t>
            </w:r>
          </w:p>
        </w:tc>
        <w:tc>
          <w:tcPr>
            <w:tcW w:w="557" w:type="dxa"/>
            <w:tcBorders>
              <w:top w:val="single" w:sz="10" w:space="0" w:color="4D81BD"/>
              <w:left w:val="single" w:sz="8" w:space="0" w:color="4D81BD"/>
              <w:bottom w:val="single" w:sz="10" w:space="0" w:color="4D81BD"/>
              <w:right w:val="single" w:sz="8" w:space="0" w:color="4D81BD"/>
            </w:tcBorders>
            <w:shd w:val="clear" w:color="auto" w:fill="D3DFEE"/>
            <w:vAlign w:val="bottom"/>
          </w:tcPr>
          <w:p w:rsidR="003F113B" w:rsidRPr="003F113B" w:rsidRDefault="003F113B" w:rsidP="003F113B">
            <w:pPr>
              <w:pStyle w:val="Default"/>
              <w:jc w:val="center"/>
              <w:rPr>
                <w:rFonts w:ascii="Times New Roman" w:eastAsiaTheme="minorEastAsia" w:hAnsi="Times New Roman" w:cs="Times New Roman"/>
                <w:sz w:val="22"/>
                <w:szCs w:val="22"/>
              </w:rPr>
            </w:pPr>
            <w:r w:rsidRPr="003F113B">
              <w:rPr>
                <w:rFonts w:ascii="Times New Roman" w:eastAsiaTheme="minorEastAsia" w:hAnsi="Times New Roman" w:cs="Times New Roman"/>
                <w:sz w:val="22"/>
                <w:szCs w:val="22"/>
              </w:rPr>
              <w:t xml:space="preserve">0 </w:t>
            </w:r>
          </w:p>
        </w:tc>
        <w:tc>
          <w:tcPr>
            <w:tcW w:w="557" w:type="dxa"/>
            <w:tcBorders>
              <w:top w:val="single" w:sz="10" w:space="0" w:color="4D81BD"/>
              <w:left w:val="single" w:sz="8" w:space="0" w:color="4D81BD"/>
              <w:bottom w:val="single" w:sz="10" w:space="0" w:color="4D81BD"/>
              <w:right w:val="single" w:sz="8" w:space="0" w:color="4D81BD"/>
            </w:tcBorders>
            <w:shd w:val="clear" w:color="auto" w:fill="D3DFEE"/>
            <w:vAlign w:val="bottom"/>
          </w:tcPr>
          <w:p w:rsidR="003F113B" w:rsidRPr="003F113B" w:rsidRDefault="003F113B" w:rsidP="003F113B">
            <w:pPr>
              <w:pStyle w:val="Default"/>
              <w:jc w:val="center"/>
              <w:rPr>
                <w:rFonts w:ascii="Times New Roman" w:eastAsiaTheme="minorEastAsia" w:hAnsi="Times New Roman" w:cs="Times New Roman"/>
                <w:sz w:val="22"/>
                <w:szCs w:val="22"/>
              </w:rPr>
            </w:pPr>
            <w:r w:rsidRPr="003F113B">
              <w:rPr>
                <w:rFonts w:ascii="Times New Roman" w:eastAsiaTheme="minorEastAsia" w:hAnsi="Times New Roman" w:cs="Times New Roman"/>
                <w:sz w:val="22"/>
                <w:szCs w:val="22"/>
              </w:rPr>
              <w:t xml:space="preserve">0 </w:t>
            </w:r>
          </w:p>
        </w:tc>
        <w:tc>
          <w:tcPr>
            <w:tcW w:w="557" w:type="dxa"/>
            <w:tcBorders>
              <w:top w:val="single" w:sz="10" w:space="0" w:color="4D81BD"/>
              <w:left w:val="single" w:sz="8" w:space="0" w:color="4D81BD"/>
              <w:bottom w:val="single" w:sz="10" w:space="0" w:color="4D81BD"/>
              <w:right w:val="single" w:sz="8" w:space="0" w:color="4D81BD"/>
            </w:tcBorders>
            <w:shd w:val="clear" w:color="auto" w:fill="D3DFEE"/>
            <w:vAlign w:val="bottom"/>
          </w:tcPr>
          <w:p w:rsidR="003F113B" w:rsidRPr="003F113B" w:rsidRDefault="003F113B" w:rsidP="003F113B">
            <w:pPr>
              <w:pStyle w:val="Default"/>
              <w:jc w:val="center"/>
              <w:rPr>
                <w:rFonts w:ascii="Times New Roman" w:eastAsiaTheme="minorEastAsia" w:hAnsi="Times New Roman" w:cs="Times New Roman"/>
                <w:sz w:val="22"/>
                <w:szCs w:val="22"/>
              </w:rPr>
            </w:pPr>
            <w:r w:rsidRPr="003F113B">
              <w:rPr>
                <w:rFonts w:ascii="Times New Roman" w:eastAsiaTheme="minorEastAsia" w:hAnsi="Times New Roman" w:cs="Times New Roman"/>
                <w:sz w:val="22"/>
                <w:szCs w:val="22"/>
              </w:rPr>
              <w:t xml:space="preserve">0 </w:t>
            </w:r>
          </w:p>
        </w:tc>
        <w:tc>
          <w:tcPr>
            <w:tcW w:w="557" w:type="dxa"/>
            <w:gridSpan w:val="2"/>
            <w:tcBorders>
              <w:top w:val="single" w:sz="10" w:space="0" w:color="4D81BD"/>
              <w:left w:val="single" w:sz="8" w:space="0" w:color="4D81BD"/>
              <w:bottom w:val="single" w:sz="10" w:space="0" w:color="4D81BD"/>
              <w:right w:val="single" w:sz="8" w:space="0" w:color="4D81BD"/>
            </w:tcBorders>
            <w:shd w:val="clear" w:color="auto" w:fill="D3DFEE"/>
            <w:vAlign w:val="bottom"/>
          </w:tcPr>
          <w:p w:rsidR="003F113B" w:rsidRPr="003F113B" w:rsidRDefault="003F113B" w:rsidP="003F113B">
            <w:pPr>
              <w:pStyle w:val="Default"/>
              <w:jc w:val="center"/>
              <w:rPr>
                <w:rFonts w:ascii="Times New Roman" w:eastAsiaTheme="minorEastAsia" w:hAnsi="Times New Roman" w:cs="Times New Roman"/>
                <w:sz w:val="22"/>
                <w:szCs w:val="22"/>
              </w:rPr>
            </w:pPr>
            <w:r w:rsidRPr="003F113B">
              <w:rPr>
                <w:rFonts w:ascii="Times New Roman" w:eastAsiaTheme="minorEastAsia" w:hAnsi="Times New Roman" w:cs="Times New Roman"/>
                <w:sz w:val="22"/>
                <w:szCs w:val="22"/>
              </w:rPr>
              <w:t xml:space="preserve">0 </w:t>
            </w:r>
          </w:p>
        </w:tc>
        <w:tc>
          <w:tcPr>
            <w:tcW w:w="557" w:type="dxa"/>
            <w:tcBorders>
              <w:top w:val="single" w:sz="10" w:space="0" w:color="4D81BD"/>
              <w:left w:val="single" w:sz="8" w:space="0" w:color="4D81BD"/>
              <w:bottom w:val="single" w:sz="10" w:space="0" w:color="4D81BD"/>
              <w:right w:val="single" w:sz="8" w:space="0" w:color="4D81BD"/>
            </w:tcBorders>
            <w:shd w:val="clear" w:color="auto" w:fill="D3DFEE"/>
            <w:vAlign w:val="bottom"/>
          </w:tcPr>
          <w:p w:rsidR="003F113B" w:rsidRPr="003F113B" w:rsidRDefault="003F113B" w:rsidP="003F113B">
            <w:pPr>
              <w:pStyle w:val="Default"/>
              <w:jc w:val="center"/>
              <w:rPr>
                <w:rFonts w:ascii="Times New Roman" w:eastAsiaTheme="minorEastAsia" w:hAnsi="Times New Roman" w:cs="Times New Roman"/>
                <w:sz w:val="22"/>
                <w:szCs w:val="22"/>
              </w:rPr>
            </w:pPr>
            <w:r w:rsidRPr="003F113B">
              <w:rPr>
                <w:rFonts w:ascii="Times New Roman" w:eastAsiaTheme="minorEastAsia" w:hAnsi="Times New Roman" w:cs="Times New Roman"/>
                <w:sz w:val="22"/>
                <w:szCs w:val="22"/>
              </w:rPr>
              <w:t xml:space="preserve">0 </w:t>
            </w:r>
          </w:p>
        </w:tc>
        <w:tc>
          <w:tcPr>
            <w:tcW w:w="557" w:type="dxa"/>
            <w:tcBorders>
              <w:top w:val="single" w:sz="10" w:space="0" w:color="4D81BD"/>
              <w:left w:val="single" w:sz="8" w:space="0" w:color="4D81BD"/>
              <w:bottom w:val="single" w:sz="10" w:space="0" w:color="4D81BD"/>
              <w:right w:val="single" w:sz="8" w:space="0" w:color="4D81BD"/>
            </w:tcBorders>
            <w:shd w:val="clear" w:color="auto" w:fill="D3DFEE"/>
            <w:vAlign w:val="bottom"/>
          </w:tcPr>
          <w:p w:rsidR="003F113B" w:rsidRPr="003F113B" w:rsidRDefault="003F113B" w:rsidP="003F113B">
            <w:pPr>
              <w:pStyle w:val="Default"/>
              <w:jc w:val="center"/>
              <w:rPr>
                <w:rFonts w:ascii="Times New Roman" w:eastAsiaTheme="minorEastAsia" w:hAnsi="Times New Roman" w:cs="Times New Roman"/>
                <w:sz w:val="22"/>
                <w:szCs w:val="22"/>
              </w:rPr>
            </w:pPr>
            <w:r w:rsidRPr="003F113B">
              <w:rPr>
                <w:rFonts w:ascii="Times New Roman" w:eastAsiaTheme="minorEastAsia" w:hAnsi="Times New Roman" w:cs="Times New Roman"/>
                <w:sz w:val="22"/>
                <w:szCs w:val="22"/>
              </w:rPr>
              <w:t xml:space="preserve">0 </w:t>
            </w:r>
          </w:p>
        </w:tc>
        <w:tc>
          <w:tcPr>
            <w:tcW w:w="557" w:type="dxa"/>
            <w:gridSpan w:val="2"/>
            <w:tcBorders>
              <w:top w:val="single" w:sz="10" w:space="0" w:color="4D81BD"/>
              <w:left w:val="single" w:sz="8" w:space="0" w:color="4D81BD"/>
              <w:bottom w:val="single" w:sz="10" w:space="0" w:color="4D81BD"/>
              <w:right w:val="single" w:sz="8" w:space="0" w:color="4D81BD"/>
            </w:tcBorders>
            <w:shd w:val="clear" w:color="auto" w:fill="D3DFEE"/>
            <w:vAlign w:val="bottom"/>
          </w:tcPr>
          <w:p w:rsidR="003F113B" w:rsidRPr="003F113B" w:rsidRDefault="003F113B" w:rsidP="003F113B">
            <w:pPr>
              <w:pStyle w:val="Default"/>
              <w:jc w:val="center"/>
              <w:rPr>
                <w:rFonts w:ascii="Times New Roman" w:eastAsiaTheme="minorEastAsia" w:hAnsi="Times New Roman" w:cs="Times New Roman"/>
                <w:sz w:val="22"/>
                <w:szCs w:val="22"/>
              </w:rPr>
            </w:pPr>
            <w:r w:rsidRPr="003F113B">
              <w:rPr>
                <w:rFonts w:ascii="Times New Roman" w:eastAsiaTheme="minorEastAsia" w:hAnsi="Times New Roman" w:cs="Times New Roman"/>
                <w:sz w:val="22"/>
                <w:szCs w:val="22"/>
              </w:rPr>
              <w:t xml:space="preserve">0 </w:t>
            </w:r>
          </w:p>
        </w:tc>
        <w:tc>
          <w:tcPr>
            <w:tcW w:w="555" w:type="dxa"/>
            <w:tcBorders>
              <w:top w:val="single" w:sz="10" w:space="0" w:color="4D81BD"/>
              <w:left w:val="single" w:sz="8" w:space="0" w:color="4D81BD"/>
              <w:bottom w:val="single" w:sz="10" w:space="0" w:color="4D81BD"/>
              <w:right w:val="single" w:sz="8" w:space="0" w:color="4D81BD"/>
            </w:tcBorders>
            <w:shd w:val="clear" w:color="auto" w:fill="D3DFEE"/>
            <w:vAlign w:val="bottom"/>
          </w:tcPr>
          <w:p w:rsidR="003F113B" w:rsidRPr="003F113B" w:rsidRDefault="003F113B" w:rsidP="003F113B">
            <w:pPr>
              <w:pStyle w:val="Default"/>
              <w:jc w:val="center"/>
              <w:rPr>
                <w:rFonts w:ascii="Times New Roman" w:eastAsiaTheme="minorEastAsia" w:hAnsi="Times New Roman" w:cs="Times New Roman"/>
                <w:sz w:val="22"/>
                <w:szCs w:val="22"/>
              </w:rPr>
            </w:pPr>
            <w:r w:rsidRPr="003F113B">
              <w:rPr>
                <w:rFonts w:ascii="Times New Roman" w:eastAsiaTheme="minorEastAsia" w:hAnsi="Times New Roman" w:cs="Times New Roman"/>
                <w:sz w:val="22"/>
                <w:szCs w:val="22"/>
              </w:rPr>
              <w:t xml:space="preserve">0 </w:t>
            </w:r>
          </w:p>
        </w:tc>
        <w:tc>
          <w:tcPr>
            <w:tcW w:w="560" w:type="dxa"/>
            <w:tcBorders>
              <w:top w:val="single" w:sz="10" w:space="0" w:color="4D81BD"/>
              <w:left w:val="single" w:sz="8" w:space="0" w:color="4D81BD"/>
              <w:bottom w:val="single" w:sz="10" w:space="0" w:color="4D81BD"/>
              <w:right w:val="single" w:sz="8" w:space="0" w:color="4D81BD"/>
            </w:tcBorders>
            <w:shd w:val="clear" w:color="auto" w:fill="D3DFEE"/>
            <w:vAlign w:val="bottom"/>
          </w:tcPr>
          <w:p w:rsidR="003F113B" w:rsidRPr="003F113B" w:rsidRDefault="003F113B" w:rsidP="003F113B">
            <w:pPr>
              <w:pStyle w:val="Default"/>
              <w:jc w:val="center"/>
              <w:rPr>
                <w:rFonts w:ascii="Times New Roman" w:eastAsiaTheme="minorEastAsia" w:hAnsi="Times New Roman" w:cs="Times New Roman"/>
                <w:sz w:val="22"/>
                <w:szCs w:val="22"/>
              </w:rPr>
            </w:pPr>
            <w:r w:rsidRPr="003F113B">
              <w:rPr>
                <w:rFonts w:ascii="Times New Roman" w:eastAsiaTheme="minorEastAsia" w:hAnsi="Times New Roman" w:cs="Times New Roman"/>
                <w:sz w:val="22"/>
                <w:szCs w:val="22"/>
              </w:rPr>
              <w:t xml:space="preserve">0 </w:t>
            </w:r>
          </w:p>
        </w:tc>
        <w:tc>
          <w:tcPr>
            <w:tcW w:w="555" w:type="dxa"/>
            <w:gridSpan w:val="2"/>
            <w:tcBorders>
              <w:top w:val="single" w:sz="10" w:space="0" w:color="4D81BD"/>
              <w:left w:val="single" w:sz="8" w:space="0" w:color="4D81BD"/>
              <w:bottom w:val="single" w:sz="10" w:space="0" w:color="4D81BD"/>
              <w:right w:val="single" w:sz="8" w:space="0" w:color="4D81BD"/>
            </w:tcBorders>
            <w:shd w:val="clear" w:color="auto" w:fill="D3DFEE"/>
            <w:vAlign w:val="bottom"/>
          </w:tcPr>
          <w:p w:rsidR="003F113B" w:rsidRPr="003F113B" w:rsidRDefault="003F113B" w:rsidP="003F113B">
            <w:pPr>
              <w:pStyle w:val="Default"/>
              <w:jc w:val="center"/>
              <w:rPr>
                <w:rFonts w:ascii="Times New Roman" w:eastAsiaTheme="minorEastAsia" w:hAnsi="Times New Roman" w:cs="Times New Roman"/>
                <w:sz w:val="22"/>
                <w:szCs w:val="22"/>
              </w:rPr>
            </w:pPr>
            <w:r w:rsidRPr="003F113B">
              <w:rPr>
                <w:rFonts w:ascii="Times New Roman" w:eastAsiaTheme="minorEastAsia" w:hAnsi="Times New Roman" w:cs="Times New Roman"/>
                <w:sz w:val="22"/>
                <w:szCs w:val="22"/>
              </w:rPr>
              <w:t xml:space="preserve">0 </w:t>
            </w:r>
          </w:p>
        </w:tc>
        <w:tc>
          <w:tcPr>
            <w:tcW w:w="557" w:type="dxa"/>
            <w:tcBorders>
              <w:top w:val="single" w:sz="10" w:space="0" w:color="4D81BD"/>
              <w:left w:val="single" w:sz="8" w:space="0" w:color="4D81BD"/>
              <w:bottom w:val="single" w:sz="10" w:space="0" w:color="4D81BD"/>
              <w:right w:val="single" w:sz="8" w:space="0" w:color="4D81BD"/>
            </w:tcBorders>
            <w:shd w:val="clear" w:color="auto" w:fill="D3DFEE"/>
            <w:vAlign w:val="bottom"/>
          </w:tcPr>
          <w:p w:rsidR="003F113B" w:rsidRPr="003F113B" w:rsidRDefault="003F113B" w:rsidP="003F113B">
            <w:pPr>
              <w:pStyle w:val="Default"/>
              <w:jc w:val="center"/>
              <w:rPr>
                <w:rFonts w:ascii="Times New Roman" w:eastAsiaTheme="minorEastAsia" w:hAnsi="Times New Roman" w:cs="Times New Roman"/>
                <w:sz w:val="22"/>
                <w:szCs w:val="22"/>
              </w:rPr>
            </w:pPr>
            <w:r w:rsidRPr="003F113B">
              <w:rPr>
                <w:rFonts w:ascii="Times New Roman" w:eastAsiaTheme="minorEastAsia" w:hAnsi="Times New Roman" w:cs="Times New Roman"/>
                <w:sz w:val="22"/>
                <w:szCs w:val="22"/>
              </w:rPr>
              <w:t xml:space="preserve">0 </w:t>
            </w:r>
          </w:p>
        </w:tc>
        <w:tc>
          <w:tcPr>
            <w:tcW w:w="557" w:type="dxa"/>
            <w:tcBorders>
              <w:top w:val="single" w:sz="10" w:space="0" w:color="4D81BD"/>
              <w:left w:val="single" w:sz="8" w:space="0" w:color="4D81BD"/>
              <w:bottom w:val="single" w:sz="10" w:space="0" w:color="4D81BD"/>
              <w:right w:val="single" w:sz="8" w:space="0" w:color="4D81BD"/>
            </w:tcBorders>
            <w:shd w:val="clear" w:color="auto" w:fill="D3DFEE"/>
            <w:vAlign w:val="bottom"/>
          </w:tcPr>
          <w:p w:rsidR="003F113B" w:rsidRPr="003F113B" w:rsidRDefault="003F113B" w:rsidP="003F113B">
            <w:pPr>
              <w:pStyle w:val="Default"/>
              <w:jc w:val="center"/>
              <w:rPr>
                <w:rFonts w:ascii="Times New Roman" w:eastAsiaTheme="minorEastAsia" w:hAnsi="Times New Roman" w:cs="Times New Roman"/>
                <w:sz w:val="22"/>
                <w:szCs w:val="22"/>
              </w:rPr>
            </w:pPr>
            <w:r w:rsidRPr="003F113B">
              <w:rPr>
                <w:rFonts w:ascii="Times New Roman" w:eastAsiaTheme="minorEastAsia" w:hAnsi="Times New Roman" w:cs="Times New Roman"/>
                <w:sz w:val="22"/>
                <w:szCs w:val="22"/>
              </w:rPr>
              <w:t xml:space="preserve">0 </w:t>
            </w:r>
          </w:p>
        </w:tc>
      </w:tr>
    </w:tbl>
    <w:p w:rsidR="003F113B" w:rsidRPr="003F113B" w:rsidRDefault="003F113B" w:rsidP="003F113B">
      <w:pPr>
        <w:rPr>
          <w:rFonts w:ascii="Times New Roman" w:hAnsi="Times New Roman" w:cs="Times New Roman"/>
        </w:rPr>
      </w:pPr>
    </w:p>
    <w:tbl>
      <w:tblPr>
        <w:tblW w:w="10458" w:type="dxa"/>
        <w:tblBorders>
          <w:top w:val="nil"/>
          <w:left w:val="nil"/>
          <w:bottom w:val="nil"/>
          <w:right w:val="nil"/>
        </w:tblBorders>
        <w:tblLayout w:type="fixed"/>
        <w:tblLook w:val="0000" w:firstRow="0" w:lastRow="0" w:firstColumn="0" w:lastColumn="0" w:noHBand="0" w:noVBand="0"/>
      </w:tblPr>
      <w:tblGrid>
        <w:gridCol w:w="3618"/>
        <w:gridCol w:w="701"/>
        <w:gridCol w:w="557"/>
        <w:gridCol w:w="542"/>
        <w:gridCol w:w="15"/>
        <w:gridCol w:w="557"/>
        <w:gridCol w:w="557"/>
        <w:gridCol w:w="557"/>
        <w:gridCol w:w="82"/>
        <w:gridCol w:w="475"/>
        <w:gridCol w:w="555"/>
        <w:gridCol w:w="560"/>
        <w:gridCol w:w="122"/>
        <w:gridCol w:w="433"/>
        <w:gridCol w:w="557"/>
        <w:gridCol w:w="557"/>
        <w:gridCol w:w="13"/>
      </w:tblGrid>
      <w:tr w:rsidR="003F113B" w:rsidRPr="003F113B" w:rsidTr="003F113B">
        <w:trPr>
          <w:trHeight w:val="208"/>
        </w:trPr>
        <w:tc>
          <w:tcPr>
            <w:tcW w:w="3618" w:type="dxa"/>
            <w:tcBorders>
              <w:top w:val="single" w:sz="10" w:space="0" w:color="4D81BD"/>
              <w:left w:val="single" w:sz="8" w:space="0" w:color="4D81BD"/>
              <w:bottom w:val="single" w:sz="20" w:space="0" w:color="4D81BD"/>
              <w:right w:val="single" w:sz="8" w:space="0" w:color="4D81BD"/>
            </w:tcBorders>
            <w:vAlign w:val="bottom"/>
          </w:tcPr>
          <w:p w:rsidR="003F113B" w:rsidRPr="003F113B" w:rsidRDefault="003F113B" w:rsidP="003F113B">
            <w:pPr>
              <w:pStyle w:val="Default"/>
              <w:rPr>
                <w:rFonts w:ascii="Times New Roman" w:eastAsiaTheme="minorEastAsia" w:hAnsi="Times New Roman" w:cs="Times New Roman"/>
                <w:sz w:val="22"/>
                <w:szCs w:val="22"/>
              </w:rPr>
            </w:pPr>
            <w:r w:rsidRPr="003F113B">
              <w:rPr>
                <w:rFonts w:ascii="Times New Roman" w:eastAsiaTheme="minorEastAsia" w:hAnsi="Times New Roman" w:cs="Times New Roman"/>
                <w:b/>
                <w:bCs/>
                <w:sz w:val="22"/>
                <w:szCs w:val="22"/>
              </w:rPr>
              <w:t xml:space="preserve">Minneapolis Campus </w:t>
            </w:r>
          </w:p>
        </w:tc>
        <w:tc>
          <w:tcPr>
            <w:tcW w:w="1800" w:type="dxa"/>
            <w:gridSpan w:val="3"/>
            <w:tcBorders>
              <w:top w:val="single" w:sz="10" w:space="0" w:color="4D81BD"/>
              <w:left w:val="single" w:sz="8" w:space="0" w:color="4D81BD"/>
              <w:bottom w:val="single" w:sz="20" w:space="0" w:color="4D81BD"/>
              <w:right w:val="single" w:sz="8" w:space="0" w:color="4D81BD"/>
            </w:tcBorders>
            <w:vAlign w:val="bottom"/>
          </w:tcPr>
          <w:p w:rsidR="003F113B" w:rsidRPr="003F113B" w:rsidRDefault="003F113B" w:rsidP="003F113B">
            <w:pPr>
              <w:pStyle w:val="Default"/>
              <w:jc w:val="center"/>
              <w:rPr>
                <w:rFonts w:ascii="Times New Roman" w:eastAsiaTheme="minorEastAsia" w:hAnsi="Times New Roman" w:cs="Times New Roman"/>
                <w:sz w:val="22"/>
                <w:szCs w:val="22"/>
              </w:rPr>
            </w:pPr>
            <w:r w:rsidRPr="003F113B">
              <w:rPr>
                <w:rFonts w:ascii="Times New Roman" w:eastAsiaTheme="minorEastAsia" w:hAnsi="Times New Roman" w:cs="Times New Roman"/>
                <w:b/>
                <w:bCs/>
                <w:sz w:val="22"/>
                <w:szCs w:val="22"/>
              </w:rPr>
              <w:t xml:space="preserve">On-Campus </w:t>
            </w:r>
          </w:p>
        </w:tc>
        <w:tc>
          <w:tcPr>
            <w:tcW w:w="1768" w:type="dxa"/>
            <w:gridSpan w:val="5"/>
            <w:tcBorders>
              <w:top w:val="single" w:sz="10" w:space="0" w:color="4D81BD"/>
              <w:left w:val="single" w:sz="8" w:space="0" w:color="4D81BD"/>
              <w:bottom w:val="single" w:sz="20" w:space="0" w:color="4D81BD"/>
              <w:right w:val="single" w:sz="8" w:space="0" w:color="4D81BD"/>
            </w:tcBorders>
            <w:vAlign w:val="bottom"/>
          </w:tcPr>
          <w:p w:rsidR="003F113B" w:rsidRPr="003F113B" w:rsidRDefault="003F113B" w:rsidP="003F113B">
            <w:pPr>
              <w:pStyle w:val="Default"/>
              <w:jc w:val="center"/>
              <w:rPr>
                <w:rFonts w:ascii="Times New Roman" w:eastAsiaTheme="minorEastAsia" w:hAnsi="Times New Roman" w:cs="Times New Roman"/>
                <w:sz w:val="22"/>
                <w:szCs w:val="22"/>
              </w:rPr>
            </w:pPr>
            <w:r w:rsidRPr="003F113B">
              <w:rPr>
                <w:rFonts w:ascii="Times New Roman" w:eastAsiaTheme="minorEastAsia" w:hAnsi="Times New Roman" w:cs="Times New Roman"/>
                <w:b/>
                <w:bCs/>
                <w:sz w:val="22"/>
                <w:szCs w:val="22"/>
              </w:rPr>
              <w:t xml:space="preserve">Residence Halls* </w:t>
            </w:r>
          </w:p>
        </w:tc>
        <w:tc>
          <w:tcPr>
            <w:tcW w:w="1712" w:type="dxa"/>
            <w:gridSpan w:val="4"/>
            <w:tcBorders>
              <w:top w:val="single" w:sz="10" w:space="0" w:color="4D81BD"/>
              <w:left w:val="single" w:sz="8" w:space="0" w:color="4D81BD"/>
              <w:bottom w:val="single" w:sz="20" w:space="0" w:color="4D81BD"/>
              <w:right w:val="single" w:sz="8" w:space="0" w:color="4D81BD"/>
            </w:tcBorders>
            <w:vAlign w:val="bottom"/>
          </w:tcPr>
          <w:p w:rsidR="003F113B" w:rsidRPr="003F113B" w:rsidRDefault="003F113B" w:rsidP="003F113B">
            <w:pPr>
              <w:pStyle w:val="Default"/>
              <w:jc w:val="center"/>
              <w:rPr>
                <w:rFonts w:ascii="Times New Roman" w:eastAsiaTheme="minorEastAsia" w:hAnsi="Times New Roman" w:cs="Times New Roman"/>
                <w:sz w:val="22"/>
                <w:szCs w:val="22"/>
              </w:rPr>
            </w:pPr>
            <w:r w:rsidRPr="003F113B">
              <w:rPr>
                <w:rFonts w:ascii="Times New Roman" w:eastAsiaTheme="minorEastAsia" w:hAnsi="Times New Roman" w:cs="Times New Roman"/>
                <w:b/>
                <w:bCs/>
                <w:sz w:val="22"/>
                <w:szCs w:val="22"/>
              </w:rPr>
              <w:t xml:space="preserve">Non-Campus </w:t>
            </w:r>
          </w:p>
        </w:tc>
        <w:tc>
          <w:tcPr>
            <w:tcW w:w="1560" w:type="dxa"/>
            <w:gridSpan w:val="4"/>
            <w:tcBorders>
              <w:top w:val="single" w:sz="10" w:space="0" w:color="4D81BD"/>
              <w:left w:val="single" w:sz="8" w:space="0" w:color="4D81BD"/>
              <w:bottom w:val="single" w:sz="20" w:space="0" w:color="4D81BD"/>
              <w:right w:val="single" w:sz="8" w:space="0" w:color="4D81BD"/>
            </w:tcBorders>
            <w:vAlign w:val="bottom"/>
          </w:tcPr>
          <w:p w:rsidR="003F113B" w:rsidRPr="003F113B" w:rsidRDefault="003F113B" w:rsidP="003F113B">
            <w:pPr>
              <w:pStyle w:val="Default"/>
              <w:jc w:val="center"/>
              <w:rPr>
                <w:rFonts w:ascii="Times New Roman" w:eastAsiaTheme="minorEastAsia" w:hAnsi="Times New Roman" w:cs="Times New Roman"/>
                <w:color w:val="auto"/>
                <w:sz w:val="22"/>
                <w:szCs w:val="22"/>
              </w:rPr>
            </w:pPr>
            <w:r w:rsidRPr="003F113B">
              <w:rPr>
                <w:rFonts w:ascii="Times New Roman" w:eastAsiaTheme="minorEastAsia" w:hAnsi="Times New Roman" w:cs="Times New Roman"/>
                <w:b/>
                <w:bCs/>
                <w:sz w:val="22"/>
                <w:szCs w:val="22"/>
              </w:rPr>
              <w:t xml:space="preserve">Public </w:t>
            </w:r>
          </w:p>
        </w:tc>
      </w:tr>
      <w:tr w:rsidR="003F113B" w:rsidRPr="003F113B" w:rsidTr="003F113B">
        <w:trPr>
          <w:gridAfter w:val="1"/>
          <w:wAfter w:w="13" w:type="dxa"/>
          <w:trHeight w:val="213"/>
        </w:trPr>
        <w:tc>
          <w:tcPr>
            <w:tcW w:w="3618" w:type="dxa"/>
            <w:tcBorders>
              <w:top w:val="single" w:sz="20" w:space="0" w:color="4D81BD"/>
              <w:left w:val="single" w:sz="8" w:space="0" w:color="4D81BD"/>
              <w:bottom w:val="single" w:sz="10" w:space="0" w:color="4D81BD"/>
              <w:right w:val="single" w:sz="8" w:space="0" w:color="4D81BD"/>
            </w:tcBorders>
            <w:shd w:val="clear" w:color="auto" w:fill="D3DFEE"/>
          </w:tcPr>
          <w:p w:rsidR="003F113B" w:rsidRPr="003F113B" w:rsidRDefault="003F113B" w:rsidP="003F113B">
            <w:pPr>
              <w:pStyle w:val="Default"/>
              <w:rPr>
                <w:rFonts w:ascii="Times New Roman" w:eastAsiaTheme="minorEastAsia" w:hAnsi="Times New Roman" w:cs="Times New Roman"/>
                <w:color w:val="auto"/>
                <w:sz w:val="22"/>
                <w:szCs w:val="22"/>
              </w:rPr>
            </w:pPr>
          </w:p>
        </w:tc>
        <w:tc>
          <w:tcPr>
            <w:tcW w:w="701" w:type="dxa"/>
            <w:tcBorders>
              <w:top w:val="single" w:sz="20" w:space="0" w:color="4D81BD"/>
              <w:left w:val="single" w:sz="8" w:space="0" w:color="4D81BD"/>
              <w:bottom w:val="single" w:sz="10" w:space="0" w:color="4D81BD"/>
              <w:right w:val="single" w:sz="8" w:space="0" w:color="4D81BD"/>
            </w:tcBorders>
            <w:shd w:val="clear" w:color="auto" w:fill="D3DFEE"/>
            <w:vAlign w:val="bottom"/>
          </w:tcPr>
          <w:p w:rsidR="003F113B" w:rsidRPr="003F113B" w:rsidRDefault="003F113B" w:rsidP="003F113B">
            <w:pPr>
              <w:pStyle w:val="Default"/>
              <w:jc w:val="center"/>
              <w:rPr>
                <w:rFonts w:ascii="Times New Roman" w:eastAsiaTheme="minorEastAsia" w:hAnsi="Times New Roman" w:cs="Times New Roman"/>
                <w:sz w:val="22"/>
                <w:szCs w:val="22"/>
              </w:rPr>
            </w:pPr>
            <w:r w:rsidRPr="003F113B">
              <w:rPr>
                <w:rFonts w:ascii="Times New Roman" w:eastAsiaTheme="minorEastAsia" w:hAnsi="Times New Roman" w:cs="Times New Roman"/>
                <w:sz w:val="22"/>
                <w:szCs w:val="22"/>
              </w:rPr>
              <w:t xml:space="preserve">‘11 </w:t>
            </w:r>
          </w:p>
        </w:tc>
        <w:tc>
          <w:tcPr>
            <w:tcW w:w="557" w:type="dxa"/>
            <w:tcBorders>
              <w:top w:val="single" w:sz="20" w:space="0" w:color="4D81BD"/>
              <w:left w:val="single" w:sz="8" w:space="0" w:color="4D81BD"/>
              <w:bottom w:val="single" w:sz="10" w:space="0" w:color="4D81BD"/>
              <w:right w:val="single" w:sz="8" w:space="0" w:color="4D81BD"/>
            </w:tcBorders>
            <w:shd w:val="clear" w:color="auto" w:fill="D3DFEE"/>
            <w:vAlign w:val="bottom"/>
          </w:tcPr>
          <w:p w:rsidR="003F113B" w:rsidRPr="003F113B" w:rsidRDefault="003F113B" w:rsidP="003F113B">
            <w:pPr>
              <w:pStyle w:val="Default"/>
              <w:jc w:val="center"/>
              <w:rPr>
                <w:rFonts w:ascii="Times New Roman" w:eastAsiaTheme="minorEastAsia" w:hAnsi="Times New Roman" w:cs="Times New Roman"/>
                <w:sz w:val="22"/>
                <w:szCs w:val="22"/>
              </w:rPr>
            </w:pPr>
            <w:r w:rsidRPr="003F113B">
              <w:rPr>
                <w:rFonts w:ascii="Times New Roman" w:eastAsiaTheme="minorEastAsia" w:hAnsi="Times New Roman" w:cs="Times New Roman"/>
                <w:sz w:val="22"/>
                <w:szCs w:val="22"/>
              </w:rPr>
              <w:t>‘12</w:t>
            </w:r>
          </w:p>
        </w:tc>
        <w:tc>
          <w:tcPr>
            <w:tcW w:w="557" w:type="dxa"/>
            <w:gridSpan w:val="2"/>
            <w:tcBorders>
              <w:top w:val="single" w:sz="20" w:space="0" w:color="4D81BD"/>
              <w:left w:val="single" w:sz="8" w:space="0" w:color="4D81BD"/>
              <w:bottom w:val="single" w:sz="10" w:space="0" w:color="4D81BD"/>
              <w:right w:val="single" w:sz="8" w:space="0" w:color="4D81BD"/>
            </w:tcBorders>
            <w:shd w:val="clear" w:color="auto" w:fill="D3DFEE"/>
            <w:vAlign w:val="bottom"/>
          </w:tcPr>
          <w:p w:rsidR="003F113B" w:rsidRPr="003F113B" w:rsidRDefault="003F113B" w:rsidP="003F113B">
            <w:pPr>
              <w:pStyle w:val="Default"/>
              <w:jc w:val="center"/>
              <w:rPr>
                <w:rFonts w:ascii="Times New Roman" w:eastAsiaTheme="minorEastAsia" w:hAnsi="Times New Roman" w:cs="Times New Roman"/>
                <w:sz w:val="22"/>
                <w:szCs w:val="22"/>
              </w:rPr>
            </w:pPr>
            <w:r w:rsidRPr="003F113B">
              <w:rPr>
                <w:rFonts w:ascii="Times New Roman" w:eastAsiaTheme="minorEastAsia" w:hAnsi="Times New Roman" w:cs="Times New Roman"/>
                <w:sz w:val="22"/>
                <w:szCs w:val="22"/>
              </w:rPr>
              <w:t>‘13</w:t>
            </w:r>
          </w:p>
        </w:tc>
        <w:tc>
          <w:tcPr>
            <w:tcW w:w="557" w:type="dxa"/>
            <w:tcBorders>
              <w:top w:val="single" w:sz="20" w:space="0" w:color="4D81BD"/>
              <w:left w:val="single" w:sz="8" w:space="0" w:color="4D81BD"/>
              <w:bottom w:val="single" w:sz="10" w:space="0" w:color="4D81BD"/>
              <w:right w:val="single" w:sz="8" w:space="0" w:color="4D81BD"/>
            </w:tcBorders>
            <w:shd w:val="clear" w:color="auto" w:fill="D3DFEE"/>
            <w:vAlign w:val="bottom"/>
          </w:tcPr>
          <w:p w:rsidR="003F113B" w:rsidRPr="003F113B" w:rsidRDefault="003F113B" w:rsidP="003F113B">
            <w:pPr>
              <w:pStyle w:val="Default"/>
              <w:jc w:val="center"/>
              <w:rPr>
                <w:rFonts w:ascii="Times New Roman" w:eastAsiaTheme="minorEastAsia" w:hAnsi="Times New Roman" w:cs="Times New Roman"/>
                <w:sz w:val="22"/>
                <w:szCs w:val="22"/>
              </w:rPr>
            </w:pPr>
            <w:r w:rsidRPr="003F113B">
              <w:rPr>
                <w:rFonts w:ascii="Times New Roman" w:eastAsiaTheme="minorEastAsia" w:hAnsi="Times New Roman" w:cs="Times New Roman"/>
                <w:sz w:val="22"/>
                <w:szCs w:val="22"/>
              </w:rPr>
              <w:t>‘11</w:t>
            </w:r>
          </w:p>
        </w:tc>
        <w:tc>
          <w:tcPr>
            <w:tcW w:w="557" w:type="dxa"/>
            <w:tcBorders>
              <w:top w:val="single" w:sz="20" w:space="0" w:color="4D81BD"/>
              <w:left w:val="single" w:sz="8" w:space="0" w:color="4D81BD"/>
              <w:bottom w:val="single" w:sz="10" w:space="0" w:color="4D81BD"/>
              <w:right w:val="single" w:sz="8" w:space="0" w:color="4D81BD"/>
            </w:tcBorders>
            <w:shd w:val="clear" w:color="auto" w:fill="D3DFEE"/>
            <w:vAlign w:val="bottom"/>
          </w:tcPr>
          <w:p w:rsidR="003F113B" w:rsidRPr="003F113B" w:rsidRDefault="003F113B" w:rsidP="003F113B">
            <w:pPr>
              <w:pStyle w:val="Default"/>
              <w:jc w:val="center"/>
              <w:rPr>
                <w:rFonts w:ascii="Times New Roman" w:eastAsiaTheme="minorEastAsia" w:hAnsi="Times New Roman" w:cs="Times New Roman"/>
                <w:sz w:val="22"/>
                <w:szCs w:val="22"/>
              </w:rPr>
            </w:pPr>
            <w:r w:rsidRPr="003F113B">
              <w:rPr>
                <w:rFonts w:ascii="Times New Roman" w:eastAsiaTheme="minorEastAsia" w:hAnsi="Times New Roman" w:cs="Times New Roman"/>
                <w:sz w:val="22"/>
                <w:szCs w:val="22"/>
              </w:rPr>
              <w:t>‘12</w:t>
            </w:r>
          </w:p>
        </w:tc>
        <w:tc>
          <w:tcPr>
            <w:tcW w:w="557" w:type="dxa"/>
            <w:tcBorders>
              <w:top w:val="single" w:sz="20" w:space="0" w:color="4D81BD"/>
              <w:left w:val="single" w:sz="8" w:space="0" w:color="4D81BD"/>
              <w:bottom w:val="single" w:sz="10" w:space="0" w:color="4D81BD"/>
              <w:right w:val="single" w:sz="8" w:space="0" w:color="4D81BD"/>
            </w:tcBorders>
            <w:shd w:val="clear" w:color="auto" w:fill="D3DFEE"/>
            <w:vAlign w:val="bottom"/>
          </w:tcPr>
          <w:p w:rsidR="003F113B" w:rsidRPr="003F113B" w:rsidRDefault="003F113B" w:rsidP="003F113B">
            <w:pPr>
              <w:pStyle w:val="Default"/>
              <w:jc w:val="center"/>
              <w:rPr>
                <w:rFonts w:ascii="Times New Roman" w:eastAsiaTheme="minorEastAsia" w:hAnsi="Times New Roman" w:cs="Times New Roman"/>
                <w:sz w:val="22"/>
                <w:szCs w:val="22"/>
              </w:rPr>
            </w:pPr>
            <w:r w:rsidRPr="003F113B">
              <w:rPr>
                <w:rFonts w:ascii="Times New Roman" w:eastAsiaTheme="minorEastAsia" w:hAnsi="Times New Roman" w:cs="Times New Roman"/>
                <w:sz w:val="22"/>
                <w:szCs w:val="22"/>
              </w:rPr>
              <w:t>‘13</w:t>
            </w:r>
          </w:p>
        </w:tc>
        <w:tc>
          <w:tcPr>
            <w:tcW w:w="557" w:type="dxa"/>
            <w:gridSpan w:val="2"/>
            <w:tcBorders>
              <w:top w:val="single" w:sz="20" w:space="0" w:color="4D81BD"/>
              <w:left w:val="single" w:sz="8" w:space="0" w:color="4D81BD"/>
              <w:bottom w:val="single" w:sz="10" w:space="0" w:color="4D81BD"/>
              <w:right w:val="single" w:sz="8" w:space="0" w:color="4D81BD"/>
            </w:tcBorders>
            <w:shd w:val="clear" w:color="auto" w:fill="D3DFEE"/>
            <w:vAlign w:val="bottom"/>
          </w:tcPr>
          <w:p w:rsidR="003F113B" w:rsidRPr="003F113B" w:rsidRDefault="003F113B" w:rsidP="003F113B">
            <w:pPr>
              <w:pStyle w:val="Default"/>
              <w:jc w:val="center"/>
              <w:rPr>
                <w:rFonts w:ascii="Times New Roman" w:eastAsiaTheme="minorEastAsia" w:hAnsi="Times New Roman" w:cs="Times New Roman"/>
                <w:sz w:val="22"/>
                <w:szCs w:val="22"/>
              </w:rPr>
            </w:pPr>
            <w:r w:rsidRPr="003F113B">
              <w:rPr>
                <w:rFonts w:ascii="Times New Roman" w:eastAsiaTheme="minorEastAsia" w:hAnsi="Times New Roman" w:cs="Times New Roman"/>
                <w:sz w:val="22"/>
                <w:szCs w:val="22"/>
              </w:rPr>
              <w:t>‘11</w:t>
            </w:r>
          </w:p>
        </w:tc>
        <w:tc>
          <w:tcPr>
            <w:tcW w:w="555" w:type="dxa"/>
            <w:tcBorders>
              <w:top w:val="single" w:sz="20" w:space="0" w:color="4D81BD"/>
              <w:left w:val="single" w:sz="8" w:space="0" w:color="4D81BD"/>
              <w:bottom w:val="single" w:sz="10" w:space="0" w:color="4D81BD"/>
              <w:right w:val="single" w:sz="8" w:space="0" w:color="4D81BD"/>
            </w:tcBorders>
            <w:shd w:val="clear" w:color="auto" w:fill="D3DFEE"/>
            <w:vAlign w:val="bottom"/>
          </w:tcPr>
          <w:p w:rsidR="003F113B" w:rsidRPr="003F113B" w:rsidRDefault="003F113B" w:rsidP="003F113B">
            <w:pPr>
              <w:pStyle w:val="Default"/>
              <w:jc w:val="center"/>
              <w:rPr>
                <w:rFonts w:ascii="Times New Roman" w:eastAsiaTheme="minorEastAsia" w:hAnsi="Times New Roman" w:cs="Times New Roman"/>
                <w:sz w:val="22"/>
                <w:szCs w:val="22"/>
              </w:rPr>
            </w:pPr>
            <w:r w:rsidRPr="003F113B">
              <w:rPr>
                <w:rFonts w:ascii="Times New Roman" w:eastAsiaTheme="minorEastAsia" w:hAnsi="Times New Roman" w:cs="Times New Roman"/>
                <w:sz w:val="22"/>
                <w:szCs w:val="22"/>
              </w:rPr>
              <w:t>‘12</w:t>
            </w:r>
          </w:p>
        </w:tc>
        <w:tc>
          <w:tcPr>
            <w:tcW w:w="560" w:type="dxa"/>
            <w:tcBorders>
              <w:top w:val="single" w:sz="20" w:space="0" w:color="4D81BD"/>
              <w:left w:val="single" w:sz="8" w:space="0" w:color="4D81BD"/>
              <w:bottom w:val="single" w:sz="10" w:space="0" w:color="4D81BD"/>
              <w:right w:val="single" w:sz="8" w:space="0" w:color="4D81BD"/>
            </w:tcBorders>
            <w:shd w:val="clear" w:color="auto" w:fill="D3DFEE"/>
            <w:vAlign w:val="bottom"/>
          </w:tcPr>
          <w:p w:rsidR="003F113B" w:rsidRPr="003F113B" w:rsidRDefault="003F113B" w:rsidP="003F113B">
            <w:pPr>
              <w:pStyle w:val="Default"/>
              <w:jc w:val="center"/>
              <w:rPr>
                <w:rFonts w:ascii="Times New Roman" w:eastAsiaTheme="minorEastAsia" w:hAnsi="Times New Roman" w:cs="Times New Roman"/>
                <w:sz w:val="22"/>
                <w:szCs w:val="22"/>
              </w:rPr>
            </w:pPr>
            <w:r w:rsidRPr="003F113B">
              <w:rPr>
                <w:rFonts w:ascii="Times New Roman" w:eastAsiaTheme="minorEastAsia" w:hAnsi="Times New Roman" w:cs="Times New Roman"/>
                <w:sz w:val="22"/>
                <w:szCs w:val="22"/>
              </w:rPr>
              <w:t>‘13</w:t>
            </w:r>
          </w:p>
        </w:tc>
        <w:tc>
          <w:tcPr>
            <w:tcW w:w="555" w:type="dxa"/>
            <w:gridSpan w:val="2"/>
            <w:tcBorders>
              <w:top w:val="single" w:sz="20" w:space="0" w:color="4D81BD"/>
              <w:left w:val="single" w:sz="8" w:space="0" w:color="4D81BD"/>
              <w:bottom w:val="single" w:sz="10" w:space="0" w:color="4D81BD"/>
              <w:right w:val="single" w:sz="8" w:space="0" w:color="4D81BD"/>
            </w:tcBorders>
            <w:shd w:val="clear" w:color="auto" w:fill="D3DFEE"/>
            <w:vAlign w:val="bottom"/>
          </w:tcPr>
          <w:p w:rsidR="003F113B" w:rsidRPr="003F113B" w:rsidRDefault="003F113B" w:rsidP="003F113B">
            <w:pPr>
              <w:pStyle w:val="Default"/>
              <w:jc w:val="center"/>
              <w:rPr>
                <w:rFonts w:ascii="Times New Roman" w:eastAsiaTheme="minorEastAsia" w:hAnsi="Times New Roman" w:cs="Times New Roman"/>
                <w:sz w:val="22"/>
                <w:szCs w:val="22"/>
              </w:rPr>
            </w:pPr>
            <w:r w:rsidRPr="003F113B">
              <w:rPr>
                <w:rFonts w:ascii="Times New Roman" w:eastAsiaTheme="minorEastAsia" w:hAnsi="Times New Roman" w:cs="Times New Roman"/>
                <w:sz w:val="22"/>
                <w:szCs w:val="22"/>
              </w:rPr>
              <w:t>‘11</w:t>
            </w:r>
          </w:p>
        </w:tc>
        <w:tc>
          <w:tcPr>
            <w:tcW w:w="557" w:type="dxa"/>
            <w:tcBorders>
              <w:top w:val="single" w:sz="20" w:space="0" w:color="4D81BD"/>
              <w:left w:val="single" w:sz="8" w:space="0" w:color="4D81BD"/>
              <w:bottom w:val="single" w:sz="10" w:space="0" w:color="4D81BD"/>
              <w:right w:val="single" w:sz="8" w:space="0" w:color="4D81BD"/>
            </w:tcBorders>
            <w:shd w:val="clear" w:color="auto" w:fill="D3DFEE"/>
            <w:vAlign w:val="bottom"/>
          </w:tcPr>
          <w:p w:rsidR="003F113B" w:rsidRPr="003F113B" w:rsidRDefault="003F113B" w:rsidP="003F113B">
            <w:pPr>
              <w:pStyle w:val="Default"/>
              <w:jc w:val="center"/>
              <w:rPr>
                <w:rFonts w:ascii="Times New Roman" w:eastAsiaTheme="minorEastAsia" w:hAnsi="Times New Roman" w:cs="Times New Roman"/>
                <w:sz w:val="22"/>
                <w:szCs w:val="22"/>
              </w:rPr>
            </w:pPr>
            <w:r w:rsidRPr="003F113B">
              <w:rPr>
                <w:rFonts w:ascii="Times New Roman" w:eastAsiaTheme="minorEastAsia" w:hAnsi="Times New Roman" w:cs="Times New Roman"/>
                <w:sz w:val="22"/>
                <w:szCs w:val="22"/>
              </w:rPr>
              <w:t>‘12</w:t>
            </w:r>
          </w:p>
        </w:tc>
        <w:tc>
          <w:tcPr>
            <w:tcW w:w="557" w:type="dxa"/>
            <w:tcBorders>
              <w:top w:val="single" w:sz="20" w:space="0" w:color="4D81BD"/>
              <w:left w:val="single" w:sz="8" w:space="0" w:color="4D81BD"/>
              <w:bottom w:val="single" w:sz="10" w:space="0" w:color="4D81BD"/>
              <w:right w:val="single" w:sz="8" w:space="0" w:color="4D81BD"/>
            </w:tcBorders>
            <w:shd w:val="clear" w:color="auto" w:fill="D3DFEE"/>
            <w:vAlign w:val="bottom"/>
          </w:tcPr>
          <w:p w:rsidR="003F113B" w:rsidRPr="003F113B" w:rsidRDefault="003F113B" w:rsidP="003F113B">
            <w:pPr>
              <w:pStyle w:val="Default"/>
              <w:jc w:val="center"/>
              <w:rPr>
                <w:rFonts w:ascii="Times New Roman" w:eastAsiaTheme="minorEastAsia" w:hAnsi="Times New Roman" w:cs="Times New Roman"/>
                <w:sz w:val="22"/>
                <w:szCs w:val="22"/>
              </w:rPr>
            </w:pPr>
            <w:r w:rsidRPr="003F113B">
              <w:rPr>
                <w:rFonts w:ascii="Times New Roman" w:eastAsiaTheme="minorEastAsia" w:hAnsi="Times New Roman" w:cs="Times New Roman"/>
                <w:sz w:val="22"/>
                <w:szCs w:val="22"/>
              </w:rPr>
              <w:t>‘13</w:t>
            </w:r>
          </w:p>
        </w:tc>
      </w:tr>
      <w:tr w:rsidR="003F113B" w:rsidRPr="003F113B" w:rsidTr="003F113B">
        <w:trPr>
          <w:gridAfter w:val="1"/>
          <w:wAfter w:w="13" w:type="dxa"/>
          <w:trHeight w:val="213"/>
        </w:trPr>
        <w:tc>
          <w:tcPr>
            <w:tcW w:w="3618" w:type="dxa"/>
            <w:tcBorders>
              <w:top w:val="single" w:sz="10" w:space="0" w:color="4D81BD"/>
              <w:left w:val="single" w:sz="8" w:space="0" w:color="4D81BD"/>
              <w:bottom w:val="single" w:sz="8" w:space="0" w:color="4D81BD"/>
              <w:right w:val="single" w:sz="8" w:space="0" w:color="4D81BD"/>
            </w:tcBorders>
            <w:vAlign w:val="bottom"/>
          </w:tcPr>
          <w:p w:rsidR="003F113B" w:rsidRPr="003F113B" w:rsidRDefault="003F113B" w:rsidP="003F113B">
            <w:pPr>
              <w:pStyle w:val="Default"/>
              <w:rPr>
                <w:rFonts w:ascii="Times New Roman" w:eastAsiaTheme="minorEastAsia" w:hAnsi="Times New Roman" w:cs="Times New Roman"/>
                <w:sz w:val="22"/>
                <w:szCs w:val="22"/>
              </w:rPr>
            </w:pPr>
            <w:r w:rsidRPr="003F113B">
              <w:rPr>
                <w:rFonts w:ascii="Times New Roman" w:eastAsiaTheme="minorEastAsia" w:hAnsi="Times New Roman" w:cs="Times New Roman"/>
                <w:b/>
                <w:bCs/>
                <w:sz w:val="22"/>
                <w:szCs w:val="22"/>
              </w:rPr>
              <w:t xml:space="preserve">Drug law Violations: Arrests </w:t>
            </w:r>
          </w:p>
        </w:tc>
        <w:tc>
          <w:tcPr>
            <w:tcW w:w="701" w:type="dxa"/>
            <w:tcBorders>
              <w:top w:val="single" w:sz="10" w:space="0" w:color="4D81BD"/>
              <w:left w:val="single" w:sz="8" w:space="0" w:color="4D81BD"/>
              <w:bottom w:val="single" w:sz="8" w:space="0" w:color="4D81BD"/>
              <w:right w:val="single" w:sz="8" w:space="0" w:color="4D81BD"/>
            </w:tcBorders>
            <w:vAlign w:val="bottom"/>
          </w:tcPr>
          <w:p w:rsidR="003F113B" w:rsidRPr="003F113B" w:rsidRDefault="003F113B" w:rsidP="003F113B">
            <w:pPr>
              <w:pStyle w:val="Default"/>
              <w:jc w:val="center"/>
              <w:rPr>
                <w:rFonts w:ascii="Times New Roman" w:eastAsiaTheme="minorEastAsia" w:hAnsi="Times New Roman" w:cs="Times New Roman"/>
                <w:sz w:val="22"/>
                <w:szCs w:val="22"/>
              </w:rPr>
            </w:pPr>
            <w:r w:rsidRPr="003F113B">
              <w:rPr>
                <w:rFonts w:ascii="Times New Roman" w:eastAsiaTheme="minorEastAsia" w:hAnsi="Times New Roman" w:cs="Times New Roman"/>
                <w:sz w:val="22"/>
                <w:szCs w:val="22"/>
              </w:rPr>
              <w:t xml:space="preserve">0 </w:t>
            </w:r>
          </w:p>
        </w:tc>
        <w:tc>
          <w:tcPr>
            <w:tcW w:w="557" w:type="dxa"/>
            <w:tcBorders>
              <w:top w:val="single" w:sz="10" w:space="0" w:color="4D81BD"/>
              <w:left w:val="single" w:sz="8" w:space="0" w:color="4D81BD"/>
              <w:bottom w:val="single" w:sz="8" w:space="0" w:color="4D81BD"/>
              <w:right w:val="single" w:sz="8" w:space="0" w:color="4D81BD"/>
            </w:tcBorders>
            <w:vAlign w:val="bottom"/>
          </w:tcPr>
          <w:p w:rsidR="003F113B" w:rsidRPr="003F113B" w:rsidRDefault="003F113B" w:rsidP="003F113B">
            <w:pPr>
              <w:pStyle w:val="Default"/>
              <w:jc w:val="center"/>
              <w:rPr>
                <w:rFonts w:ascii="Times New Roman" w:eastAsiaTheme="minorEastAsia" w:hAnsi="Times New Roman" w:cs="Times New Roman"/>
                <w:sz w:val="22"/>
                <w:szCs w:val="22"/>
              </w:rPr>
            </w:pPr>
            <w:r w:rsidRPr="003F113B">
              <w:rPr>
                <w:rFonts w:ascii="Times New Roman" w:eastAsiaTheme="minorEastAsia" w:hAnsi="Times New Roman" w:cs="Times New Roman"/>
                <w:sz w:val="22"/>
                <w:szCs w:val="22"/>
              </w:rPr>
              <w:t xml:space="preserve">0 </w:t>
            </w:r>
          </w:p>
        </w:tc>
        <w:tc>
          <w:tcPr>
            <w:tcW w:w="557" w:type="dxa"/>
            <w:gridSpan w:val="2"/>
            <w:tcBorders>
              <w:top w:val="single" w:sz="10" w:space="0" w:color="4D81BD"/>
              <w:left w:val="single" w:sz="8" w:space="0" w:color="4D81BD"/>
              <w:bottom w:val="single" w:sz="8" w:space="0" w:color="4D81BD"/>
              <w:right w:val="single" w:sz="8" w:space="0" w:color="4D81BD"/>
            </w:tcBorders>
            <w:vAlign w:val="bottom"/>
          </w:tcPr>
          <w:p w:rsidR="003F113B" w:rsidRPr="003F113B" w:rsidRDefault="003F113B" w:rsidP="003F113B">
            <w:pPr>
              <w:pStyle w:val="Default"/>
              <w:jc w:val="center"/>
              <w:rPr>
                <w:rFonts w:ascii="Times New Roman" w:eastAsiaTheme="minorEastAsia" w:hAnsi="Times New Roman" w:cs="Times New Roman"/>
                <w:sz w:val="22"/>
                <w:szCs w:val="22"/>
              </w:rPr>
            </w:pPr>
            <w:r w:rsidRPr="003F113B">
              <w:rPr>
                <w:rFonts w:ascii="Times New Roman" w:eastAsiaTheme="minorEastAsia" w:hAnsi="Times New Roman" w:cs="Times New Roman"/>
                <w:sz w:val="22"/>
                <w:szCs w:val="22"/>
              </w:rPr>
              <w:t xml:space="preserve">0 </w:t>
            </w:r>
          </w:p>
        </w:tc>
        <w:tc>
          <w:tcPr>
            <w:tcW w:w="557" w:type="dxa"/>
            <w:tcBorders>
              <w:top w:val="single" w:sz="10" w:space="0" w:color="4D81BD"/>
              <w:left w:val="single" w:sz="8" w:space="0" w:color="4D81BD"/>
              <w:bottom w:val="single" w:sz="8" w:space="0" w:color="4D81BD"/>
              <w:right w:val="single" w:sz="8" w:space="0" w:color="4D81BD"/>
            </w:tcBorders>
            <w:vAlign w:val="bottom"/>
          </w:tcPr>
          <w:p w:rsidR="003F113B" w:rsidRPr="003F113B" w:rsidRDefault="003F113B" w:rsidP="003F113B">
            <w:pPr>
              <w:pStyle w:val="Default"/>
              <w:jc w:val="center"/>
              <w:rPr>
                <w:rFonts w:ascii="Times New Roman" w:eastAsiaTheme="minorEastAsia" w:hAnsi="Times New Roman" w:cs="Times New Roman"/>
                <w:sz w:val="22"/>
                <w:szCs w:val="22"/>
              </w:rPr>
            </w:pPr>
            <w:r w:rsidRPr="003F113B">
              <w:rPr>
                <w:rFonts w:ascii="Times New Roman" w:eastAsiaTheme="minorEastAsia" w:hAnsi="Times New Roman" w:cs="Times New Roman"/>
                <w:sz w:val="22"/>
                <w:szCs w:val="22"/>
              </w:rPr>
              <w:t xml:space="preserve">0 </w:t>
            </w:r>
          </w:p>
        </w:tc>
        <w:tc>
          <w:tcPr>
            <w:tcW w:w="557" w:type="dxa"/>
            <w:tcBorders>
              <w:top w:val="single" w:sz="10" w:space="0" w:color="4D81BD"/>
              <w:left w:val="single" w:sz="8" w:space="0" w:color="4D81BD"/>
              <w:bottom w:val="single" w:sz="8" w:space="0" w:color="4D81BD"/>
              <w:right w:val="single" w:sz="8" w:space="0" w:color="4D81BD"/>
            </w:tcBorders>
            <w:vAlign w:val="bottom"/>
          </w:tcPr>
          <w:p w:rsidR="003F113B" w:rsidRPr="003F113B" w:rsidRDefault="003F113B" w:rsidP="003F113B">
            <w:pPr>
              <w:pStyle w:val="Default"/>
              <w:jc w:val="center"/>
              <w:rPr>
                <w:rFonts w:ascii="Times New Roman" w:eastAsiaTheme="minorEastAsia" w:hAnsi="Times New Roman" w:cs="Times New Roman"/>
                <w:sz w:val="22"/>
                <w:szCs w:val="22"/>
              </w:rPr>
            </w:pPr>
            <w:r w:rsidRPr="003F113B">
              <w:rPr>
                <w:rFonts w:ascii="Times New Roman" w:eastAsiaTheme="minorEastAsia" w:hAnsi="Times New Roman" w:cs="Times New Roman"/>
                <w:sz w:val="22"/>
                <w:szCs w:val="22"/>
              </w:rPr>
              <w:t xml:space="preserve">0 </w:t>
            </w:r>
          </w:p>
        </w:tc>
        <w:tc>
          <w:tcPr>
            <w:tcW w:w="557" w:type="dxa"/>
            <w:tcBorders>
              <w:top w:val="single" w:sz="10" w:space="0" w:color="4D81BD"/>
              <w:left w:val="single" w:sz="8" w:space="0" w:color="4D81BD"/>
              <w:bottom w:val="single" w:sz="8" w:space="0" w:color="4D81BD"/>
              <w:right w:val="single" w:sz="8" w:space="0" w:color="4D81BD"/>
            </w:tcBorders>
            <w:vAlign w:val="bottom"/>
          </w:tcPr>
          <w:p w:rsidR="003F113B" w:rsidRPr="003F113B" w:rsidRDefault="003F113B" w:rsidP="003F113B">
            <w:pPr>
              <w:pStyle w:val="Default"/>
              <w:jc w:val="center"/>
              <w:rPr>
                <w:rFonts w:ascii="Times New Roman" w:eastAsiaTheme="minorEastAsia" w:hAnsi="Times New Roman" w:cs="Times New Roman"/>
                <w:sz w:val="22"/>
                <w:szCs w:val="22"/>
              </w:rPr>
            </w:pPr>
            <w:r w:rsidRPr="003F113B">
              <w:rPr>
                <w:rFonts w:ascii="Times New Roman" w:eastAsiaTheme="minorEastAsia" w:hAnsi="Times New Roman" w:cs="Times New Roman"/>
                <w:sz w:val="22"/>
                <w:szCs w:val="22"/>
              </w:rPr>
              <w:t xml:space="preserve">0 </w:t>
            </w:r>
          </w:p>
        </w:tc>
        <w:tc>
          <w:tcPr>
            <w:tcW w:w="557" w:type="dxa"/>
            <w:gridSpan w:val="2"/>
            <w:tcBorders>
              <w:top w:val="single" w:sz="10" w:space="0" w:color="4D81BD"/>
              <w:left w:val="single" w:sz="8" w:space="0" w:color="4D81BD"/>
              <w:bottom w:val="single" w:sz="8" w:space="0" w:color="4D81BD"/>
              <w:right w:val="single" w:sz="8" w:space="0" w:color="4D81BD"/>
            </w:tcBorders>
            <w:vAlign w:val="bottom"/>
          </w:tcPr>
          <w:p w:rsidR="003F113B" w:rsidRPr="003F113B" w:rsidRDefault="003F113B" w:rsidP="003F113B">
            <w:pPr>
              <w:pStyle w:val="Default"/>
              <w:jc w:val="center"/>
              <w:rPr>
                <w:rFonts w:ascii="Times New Roman" w:eastAsiaTheme="minorEastAsia" w:hAnsi="Times New Roman" w:cs="Times New Roman"/>
                <w:sz w:val="22"/>
                <w:szCs w:val="22"/>
              </w:rPr>
            </w:pPr>
            <w:r w:rsidRPr="003F113B">
              <w:rPr>
                <w:rFonts w:ascii="Times New Roman" w:eastAsiaTheme="minorEastAsia" w:hAnsi="Times New Roman" w:cs="Times New Roman"/>
                <w:sz w:val="22"/>
                <w:szCs w:val="22"/>
              </w:rPr>
              <w:t xml:space="preserve">0 </w:t>
            </w:r>
          </w:p>
        </w:tc>
        <w:tc>
          <w:tcPr>
            <w:tcW w:w="555" w:type="dxa"/>
            <w:tcBorders>
              <w:top w:val="single" w:sz="10" w:space="0" w:color="4D81BD"/>
              <w:left w:val="single" w:sz="8" w:space="0" w:color="4D81BD"/>
              <w:bottom w:val="single" w:sz="8" w:space="0" w:color="4D81BD"/>
              <w:right w:val="single" w:sz="8" w:space="0" w:color="4D81BD"/>
            </w:tcBorders>
            <w:vAlign w:val="bottom"/>
          </w:tcPr>
          <w:p w:rsidR="003F113B" w:rsidRPr="003F113B" w:rsidRDefault="003F113B" w:rsidP="003F113B">
            <w:pPr>
              <w:pStyle w:val="Default"/>
              <w:jc w:val="center"/>
              <w:rPr>
                <w:rFonts w:ascii="Times New Roman" w:eastAsiaTheme="minorEastAsia" w:hAnsi="Times New Roman" w:cs="Times New Roman"/>
                <w:sz w:val="22"/>
                <w:szCs w:val="22"/>
              </w:rPr>
            </w:pPr>
            <w:r w:rsidRPr="003F113B">
              <w:rPr>
                <w:rFonts w:ascii="Times New Roman" w:eastAsiaTheme="minorEastAsia" w:hAnsi="Times New Roman" w:cs="Times New Roman"/>
                <w:sz w:val="22"/>
                <w:szCs w:val="22"/>
              </w:rPr>
              <w:t xml:space="preserve">0 </w:t>
            </w:r>
          </w:p>
        </w:tc>
        <w:tc>
          <w:tcPr>
            <w:tcW w:w="560" w:type="dxa"/>
            <w:tcBorders>
              <w:top w:val="single" w:sz="10" w:space="0" w:color="4D81BD"/>
              <w:left w:val="single" w:sz="8" w:space="0" w:color="4D81BD"/>
              <w:bottom w:val="single" w:sz="8" w:space="0" w:color="4D81BD"/>
              <w:right w:val="single" w:sz="8" w:space="0" w:color="4D81BD"/>
            </w:tcBorders>
            <w:vAlign w:val="bottom"/>
          </w:tcPr>
          <w:p w:rsidR="003F113B" w:rsidRPr="003F113B" w:rsidRDefault="003F113B" w:rsidP="003F113B">
            <w:pPr>
              <w:pStyle w:val="Default"/>
              <w:jc w:val="center"/>
              <w:rPr>
                <w:rFonts w:ascii="Times New Roman" w:eastAsiaTheme="minorEastAsia" w:hAnsi="Times New Roman" w:cs="Times New Roman"/>
                <w:sz w:val="22"/>
                <w:szCs w:val="22"/>
              </w:rPr>
            </w:pPr>
            <w:r w:rsidRPr="003F113B">
              <w:rPr>
                <w:rFonts w:ascii="Times New Roman" w:eastAsiaTheme="minorEastAsia" w:hAnsi="Times New Roman" w:cs="Times New Roman"/>
                <w:sz w:val="22"/>
                <w:szCs w:val="22"/>
              </w:rPr>
              <w:t xml:space="preserve">0 </w:t>
            </w:r>
          </w:p>
        </w:tc>
        <w:tc>
          <w:tcPr>
            <w:tcW w:w="555" w:type="dxa"/>
            <w:gridSpan w:val="2"/>
            <w:tcBorders>
              <w:top w:val="single" w:sz="10" w:space="0" w:color="4D81BD"/>
              <w:left w:val="single" w:sz="8" w:space="0" w:color="4D81BD"/>
              <w:bottom w:val="single" w:sz="8" w:space="0" w:color="4D81BD"/>
              <w:right w:val="single" w:sz="8" w:space="0" w:color="4D81BD"/>
            </w:tcBorders>
            <w:vAlign w:val="bottom"/>
          </w:tcPr>
          <w:p w:rsidR="003F113B" w:rsidRPr="003F113B" w:rsidRDefault="003F113B" w:rsidP="003F113B">
            <w:pPr>
              <w:pStyle w:val="Default"/>
              <w:jc w:val="center"/>
              <w:rPr>
                <w:rFonts w:ascii="Times New Roman" w:eastAsiaTheme="minorEastAsia" w:hAnsi="Times New Roman" w:cs="Times New Roman"/>
                <w:sz w:val="22"/>
                <w:szCs w:val="22"/>
              </w:rPr>
            </w:pPr>
            <w:r w:rsidRPr="003F113B">
              <w:rPr>
                <w:rFonts w:ascii="Times New Roman" w:eastAsiaTheme="minorEastAsia" w:hAnsi="Times New Roman" w:cs="Times New Roman"/>
                <w:sz w:val="22"/>
                <w:szCs w:val="22"/>
              </w:rPr>
              <w:t xml:space="preserve">0 </w:t>
            </w:r>
          </w:p>
        </w:tc>
        <w:tc>
          <w:tcPr>
            <w:tcW w:w="557" w:type="dxa"/>
            <w:tcBorders>
              <w:top w:val="single" w:sz="10" w:space="0" w:color="4D81BD"/>
              <w:left w:val="single" w:sz="8" w:space="0" w:color="4D81BD"/>
              <w:bottom w:val="single" w:sz="8" w:space="0" w:color="4D81BD"/>
              <w:right w:val="single" w:sz="8" w:space="0" w:color="4D81BD"/>
            </w:tcBorders>
            <w:vAlign w:val="bottom"/>
          </w:tcPr>
          <w:p w:rsidR="003F113B" w:rsidRPr="003F113B" w:rsidRDefault="003F113B" w:rsidP="003F113B">
            <w:pPr>
              <w:pStyle w:val="Default"/>
              <w:jc w:val="center"/>
              <w:rPr>
                <w:rFonts w:ascii="Times New Roman" w:eastAsiaTheme="minorEastAsia" w:hAnsi="Times New Roman" w:cs="Times New Roman"/>
                <w:sz w:val="22"/>
                <w:szCs w:val="22"/>
              </w:rPr>
            </w:pPr>
            <w:r w:rsidRPr="003F113B">
              <w:rPr>
                <w:rFonts w:ascii="Times New Roman" w:eastAsiaTheme="minorEastAsia" w:hAnsi="Times New Roman" w:cs="Times New Roman"/>
                <w:sz w:val="22"/>
                <w:szCs w:val="22"/>
              </w:rPr>
              <w:t xml:space="preserve">0 </w:t>
            </w:r>
          </w:p>
        </w:tc>
        <w:tc>
          <w:tcPr>
            <w:tcW w:w="557" w:type="dxa"/>
            <w:tcBorders>
              <w:top w:val="single" w:sz="10" w:space="0" w:color="4D81BD"/>
              <w:left w:val="single" w:sz="8" w:space="0" w:color="4D81BD"/>
              <w:bottom w:val="single" w:sz="8" w:space="0" w:color="4D81BD"/>
              <w:right w:val="single" w:sz="8" w:space="0" w:color="4D81BD"/>
            </w:tcBorders>
            <w:vAlign w:val="bottom"/>
          </w:tcPr>
          <w:p w:rsidR="003F113B" w:rsidRPr="003F113B" w:rsidRDefault="003F113B" w:rsidP="003F113B">
            <w:pPr>
              <w:pStyle w:val="Default"/>
              <w:jc w:val="center"/>
              <w:rPr>
                <w:rFonts w:ascii="Times New Roman" w:eastAsiaTheme="minorEastAsia" w:hAnsi="Times New Roman" w:cs="Times New Roman"/>
                <w:sz w:val="22"/>
                <w:szCs w:val="22"/>
              </w:rPr>
            </w:pPr>
            <w:r w:rsidRPr="003F113B">
              <w:rPr>
                <w:rFonts w:ascii="Times New Roman" w:eastAsiaTheme="minorEastAsia" w:hAnsi="Times New Roman" w:cs="Times New Roman"/>
                <w:sz w:val="22"/>
                <w:szCs w:val="22"/>
              </w:rPr>
              <w:t>1</w:t>
            </w:r>
          </w:p>
        </w:tc>
      </w:tr>
      <w:tr w:rsidR="003F113B" w:rsidRPr="003F113B" w:rsidTr="003F113B">
        <w:trPr>
          <w:gridAfter w:val="1"/>
          <w:wAfter w:w="13" w:type="dxa"/>
          <w:trHeight w:val="216"/>
        </w:trPr>
        <w:tc>
          <w:tcPr>
            <w:tcW w:w="3618" w:type="dxa"/>
            <w:tcBorders>
              <w:top w:val="single" w:sz="8" w:space="0" w:color="4D81BD"/>
              <w:left w:val="single" w:sz="8" w:space="0" w:color="4D81BD"/>
              <w:bottom w:val="single" w:sz="8" w:space="0" w:color="4D81BD"/>
              <w:right w:val="single" w:sz="8" w:space="0" w:color="4D81BD"/>
            </w:tcBorders>
            <w:shd w:val="clear" w:color="auto" w:fill="D3DFEE"/>
            <w:vAlign w:val="bottom"/>
          </w:tcPr>
          <w:p w:rsidR="003F113B" w:rsidRPr="003F113B" w:rsidRDefault="003F113B" w:rsidP="003F113B">
            <w:pPr>
              <w:pStyle w:val="Default"/>
              <w:rPr>
                <w:rFonts w:ascii="Times New Roman" w:eastAsiaTheme="minorEastAsia" w:hAnsi="Times New Roman" w:cs="Times New Roman"/>
                <w:sz w:val="22"/>
                <w:szCs w:val="22"/>
              </w:rPr>
            </w:pPr>
            <w:r w:rsidRPr="003F113B">
              <w:rPr>
                <w:rFonts w:ascii="Times New Roman" w:eastAsiaTheme="minorEastAsia" w:hAnsi="Times New Roman" w:cs="Times New Roman"/>
                <w:b/>
                <w:bCs/>
                <w:sz w:val="22"/>
                <w:szCs w:val="22"/>
              </w:rPr>
              <w:t xml:space="preserve">Drug Law Violations: Referrals </w:t>
            </w:r>
          </w:p>
        </w:tc>
        <w:tc>
          <w:tcPr>
            <w:tcW w:w="701" w:type="dxa"/>
            <w:tcBorders>
              <w:top w:val="single" w:sz="8" w:space="0" w:color="4D81BD"/>
              <w:left w:val="single" w:sz="8" w:space="0" w:color="4D81BD"/>
              <w:bottom w:val="single" w:sz="8" w:space="0" w:color="4D81BD"/>
              <w:right w:val="single" w:sz="8" w:space="0" w:color="4D81BD"/>
            </w:tcBorders>
            <w:shd w:val="clear" w:color="auto" w:fill="D3DFEE"/>
            <w:vAlign w:val="bottom"/>
          </w:tcPr>
          <w:p w:rsidR="003F113B" w:rsidRPr="003F113B" w:rsidRDefault="003F113B" w:rsidP="003F113B">
            <w:pPr>
              <w:pStyle w:val="Default"/>
              <w:jc w:val="center"/>
              <w:rPr>
                <w:rFonts w:ascii="Times New Roman" w:eastAsiaTheme="minorEastAsia" w:hAnsi="Times New Roman" w:cs="Times New Roman"/>
                <w:sz w:val="22"/>
                <w:szCs w:val="22"/>
              </w:rPr>
            </w:pPr>
            <w:r w:rsidRPr="003F113B">
              <w:rPr>
                <w:rFonts w:ascii="Times New Roman" w:eastAsiaTheme="minorEastAsia" w:hAnsi="Times New Roman" w:cs="Times New Roman"/>
                <w:sz w:val="22"/>
                <w:szCs w:val="22"/>
              </w:rPr>
              <w:t xml:space="preserve">100 </w:t>
            </w:r>
          </w:p>
        </w:tc>
        <w:tc>
          <w:tcPr>
            <w:tcW w:w="557" w:type="dxa"/>
            <w:tcBorders>
              <w:top w:val="single" w:sz="8" w:space="0" w:color="4D81BD"/>
              <w:left w:val="single" w:sz="8" w:space="0" w:color="4D81BD"/>
              <w:bottom w:val="single" w:sz="8" w:space="0" w:color="4D81BD"/>
              <w:right w:val="single" w:sz="8" w:space="0" w:color="4D81BD"/>
            </w:tcBorders>
            <w:shd w:val="clear" w:color="auto" w:fill="D3DFEE"/>
            <w:vAlign w:val="bottom"/>
          </w:tcPr>
          <w:p w:rsidR="003F113B" w:rsidRPr="003F113B" w:rsidRDefault="003F113B" w:rsidP="003F113B">
            <w:pPr>
              <w:pStyle w:val="Default"/>
              <w:jc w:val="center"/>
              <w:rPr>
                <w:rFonts w:ascii="Times New Roman" w:eastAsiaTheme="minorEastAsia" w:hAnsi="Times New Roman" w:cs="Times New Roman"/>
                <w:sz w:val="22"/>
                <w:szCs w:val="22"/>
              </w:rPr>
            </w:pPr>
            <w:r w:rsidRPr="003F113B">
              <w:rPr>
                <w:rFonts w:ascii="Times New Roman" w:eastAsiaTheme="minorEastAsia" w:hAnsi="Times New Roman" w:cs="Times New Roman"/>
                <w:sz w:val="22"/>
                <w:szCs w:val="22"/>
              </w:rPr>
              <w:t xml:space="preserve">92 </w:t>
            </w:r>
          </w:p>
        </w:tc>
        <w:tc>
          <w:tcPr>
            <w:tcW w:w="557" w:type="dxa"/>
            <w:gridSpan w:val="2"/>
            <w:tcBorders>
              <w:top w:val="single" w:sz="8" w:space="0" w:color="4D81BD"/>
              <w:left w:val="single" w:sz="8" w:space="0" w:color="4D81BD"/>
              <w:bottom w:val="single" w:sz="8" w:space="0" w:color="4D81BD"/>
              <w:right w:val="single" w:sz="8" w:space="0" w:color="4D81BD"/>
            </w:tcBorders>
            <w:shd w:val="clear" w:color="auto" w:fill="D3DFEE"/>
            <w:vAlign w:val="bottom"/>
          </w:tcPr>
          <w:p w:rsidR="003F113B" w:rsidRPr="003F113B" w:rsidRDefault="003F113B" w:rsidP="003F113B">
            <w:pPr>
              <w:pStyle w:val="Default"/>
              <w:jc w:val="center"/>
              <w:rPr>
                <w:rFonts w:ascii="Times New Roman" w:eastAsiaTheme="minorEastAsia" w:hAnsi="Times New Roman" w:cs="Times New Roman"/>
                <w:sz w:val="22"/>
                <w:szCs w:val="22"/>
              </w:rPr>
            </w:pPr>
            <w:r w:rsidRPr="003F113B">
              <w:rPr>
                <w:rFonts w:ascii="Times New Roman" w:eastAsiaTheme="minorEastAsia" w:hAnsi="Times New Roman" w:cs="Times New Roman"/>
                <w:sz w:val="22"/>
                <w:szCs w:val="22"/>
              </w:rPr>
              <w:t xml:space="preserve">141 </w:t>
            </w:r>
          </w:p>
        </w:tc>
        <w:tc>
          <w:tcPr>
            <w:tcW w:w="557" w:type="dxa"/>
            <w:tcBorders>
              <w:top w:val="single" w:sz="8" w:space="0" w:color="4D81BD"/>
              <w:left w:val="single" w:sz="8" w:space="0" w:color="4D81BD"/>
              <w:bottom w:val="single" w:sz="8" w:space="0" w:color="4D81BD"/>
              <w:right w:val="single" w:sz="8" w:space="0" w:color="4D81BD"/>
            </w:tcBorders>
            <w:shd w:val="clear" w:color="auto" w:fill="D3DFEE"/>
            <w:vAlign w:val="bottom"/>
          </w:tcPr>
          <w:p w:rsidR="003F113B" w:rsidRPr="003F113B" w:rsidRDefault="003F113B" w:rsidP="003F113B">
            <w:pPr>
              <w:pStyle w:val="Default"/>
              <w:jc w:val="center"/>
              <w:rPr>
                <w:rFonts w:ascii="Times New Roman" w:eastAsiaTheme="minorEastAsia" w:hAnsi="Times New Roman" w:cs="Times New Roman"/>
                <w:sz w:val="22"/>
                <w:szCs w:val="22"/>
              </w:rPr>
            </w:pPr>
            <w:r w:rsidRPr="003F113B">
              <w:rPr>
                <w:rFonts w:ascii="Times New Roman" w:eastAsiaTheme="minorEastAsia" w:hAnsi="Times New Roman" w:cs="Times New Roman"/>
                <w:sz w:val="22"/>
                <w:szCs w:val="22"/>
              </w:rPr>
              <w:t xml:space="preserve">99 </w:t>
            </w:r>
          </w:p>
        </w:tc>
        <w:tc>
          <w:tcPr>
            <w:tcW w:w="557" w:type="dxa"/>
            <w:tcBorders>
              <w:top w:val="single" w:sz="8" w:space="0" w:color="4D81BD"/>
              <w:left w:val="single" w:sz="8" w:space="0" w:color="4D81BD"/>
              <w:bottom w:val="single" w:sz="8" w:space="0" w:color="4D81BD"/>
              <w:right w:val="single" w:sz="8" w:space="0" w:color="4D81BD"/>
            </w:tcBorders>
            <w:shd w:val="clear" w:color="auto" w:fill="D3DFEE"/>
            <w:vAlign w:val="bottom"/>
          </w:tcPr>
          <w:p w:rsidR="003F113B" w:rsidRPr="003F113B" w:rsidRDefault="003F113B" w:rsidP="003F113B">
            <w:pPr>
              <w:pStyle w:val="Default"/>
              <w:jc w:val="center"/>
              <w:rPr>
                <w:rFonts w:ascii="Times New Roman" w:eastAsiaTheme="minorEastAsia" w:hAnsi="Times New Roman" w:cs="Times New Roman"/>
                <w:sz w:val="22"/>
                <w:szCs w:val="22"/>
              </w:rPr>
            </w:pPr>
            <w:r w:rsidRPr="003F113B">
              <w:rPr>
                <w:rFonts w:ascii="Times New Roman" w:eastAsiaTheme="minorEastAsia" w:hAnsi="Times New Roman" w:cs="Times New Roman"/>
                <w:sz w:val="22"/>
                <w:szCs w:val="22"/>
              </w:rPr>
              <w:t xml:space="preserve">92 </w:t>
            </w:r>
          </w:p>
        </w:tc>
        <w:tc>
          <w:tcPr>
            <w:tcW w:w="557" w:type="dxa"/>
            <w:tcBorders>
              <w:top w:val="single" w:sz="8" w:space="0" w:color="4D81BD"/>
              <w:left w:val="single" w:sz="8" w:space="0" w:color="4D81BD"/>
              <w:bottom w:val="single" w:sz="8" w:space="0" w:color="4D81BD"/>
              <w:right w:val="single" w:sz="8" w:space="0" w:color="4D81BD"/>
            </w:tcBorders>
            <w:shd w:val="clear" w:color="auto" w:fill="D3DFEE"/>
            <w:vAlign w:val="bottom"/>
          </w:tcPr>
          <w:p w:rsidR="003F113B" w:rsidRPr="003F113B" w:rsidRDefault="003F113B" w:rsidP="003F113B">
            <w:pPr>
              <w:pStyle w:val="Default"/>
              <w:jc w:val="center"/>
              <w:rPr>
                <w:rFonts w:ascii="Times New Roman" w:eastAsiaTheme="minorEastAsia" w:hAnsi="Times New Roman" w:cs="Times New Roman"/>
                <w:sz w:val="22"/>
                <w:szCs w:val="22"/>
              </w:rPr>
            </w:pPr>
            <w:r w:rsidRPr="003F113B">
              <w:rPr>
                <w:rFonts w:ascii="Times New Roman" w:eastAsiaTheme="minorEastAsia" w:hAnsi="Times New Roman" w:cs="Times New Roman"/>
                <w:sz w:val="22"/>
                <w:szCs w:val="22"/>
              </w:rPr>
              <w:t>125</w:t>
            </w:r>
          </w:p>
        </w:tc>
        <w:tc>
          <w:tcPr>
            <w:tcW w:w="557" w:type="dxa"/>
            <w:gridSpan w:val="2"/>
            <w:tcBorders>
              <w:top w:val="single" w:sz="8" w:space="0" w:color="4D81BD"/>
              <w:left w:val="single" w:sz="8" w:space="0" w:color="4D81BD"/>
              <w:bottom w:val="single" w:sz="8" w:space="0" w:color="4D81BD"/>
              <w:right w:val="single" w:sz="8" w:space="0" w:color="4D81BD"/>
            </w:tcBorders>
            <w:shd w:val="clear" w:color="auto" w:fill="D3DFEE"/>
            <w:vAlign w:val="bottom"/>
          </w:tcPr>
          <w:p w:rsidR="003F113B" w:rsidRPr="003F113B" w:rsidRDefault="003F113B" w:rsidP="003F113B">
            <w:pPr>
              <w:pStyle w:val="Default"/>
              <w:jc w:val="center"/>
              <w:rPr>
                <w:rFonts w:ascii="Times New Roman" w:eastAsiaTheme="minorEastAsia" w:hAnsi="Times New Roman" w:cs="Times New Roman"/>
                <w:sz w:val="22"/>
                <w:szCs w:val="22"/>
              </w:rPr>
            </w:pPr>
            <w:r w:rsidRPr="003F113B">
              <w:rPr>
                <w:rFonts w:ascii="Times New Roman" w:eastAsiaTheme="minorEastAsia" w:hAnsi="Times New Roman" w:cs="Times New Roman"/>
                <w:sz w:val="22"/>
                <w:szCs w:val="22"/>
              </w:rPr>
              <w:t xml:space="preserve">0 </w:t>
            </w:r>
          </w:p>
        </w:tc>
        <w:tc>
          <w:tcPr>
            <w:tcW w:w="555" w:type="dxa"/>
            <w:tcBorders>
              <w:top w:val="single" w:sz="8" w:space="0" w:color="4D81BD"/>
              <w:left w:val="single" w:sz="8" w:space="0" w:color="4D81BD"/>
              <w:bottom w:val="single" w:sz="8" w:space="0" w:color="4D81BD"/>
              <w:right w:val="single" w:sz="8" w:space="0" w:color="4D81BD"/>
            </w:tcBorders>
            <w:shd w:val="clear" w:color="auto" w:fill="D3DFEE"/>
            <w:vAlign w:val="bottom"/>
          </w:tcPr>
          <w:p w:rsidR="003F113B" w:rsidRPr="003F113B" w:rsidRDefault="003F113B" w:rsidP="003F113B">
            <w:pPr>
              <w:pStyle w:val="Default"/>
              <w:jc w:val="center"/>
              <w:rPr>
                <w:rFonts w:ascii="Times New Roman" w:eastAsiaTheme="minorEastAsia" w:hAnsi="Times New Roman" w:cs="Times New Roman"/>
                <w:sz w:val="22"/>
                <w:szCs w:val="22"/>
              </w:rPr>
            </w:pPr>
            <w:r w:rsidRPr="003F113B">
              <w:rPr>
                <w:rFonts w:ascii="Times New Roman" w:eastAsiaTheme="minorEastAsia" w:hAnsi="Times New Roman" w:cs="Times New Roman"/>
                <w:sz w:val="22"/>
                <w:szCs w:val="22"/>
              </w:rPr>
              <w:t xml:space="preserve">0 </w:t>
            </w:r>
          </w:p>
        </w:tc>
        <w:tc>
          <w:tcPr>
            <w:tcW w:w="560" w:type="dxa"/>
            <w:tcBorders>
              <w:top w:val="single" w:sz="8" w:space="0" w:color="4D81BD"/>
              <w:left w:val="single" w:sz="8" w:space="0" w:color="4D81BD"/>
              <w:bottom w:val="single" w:sz="8" w:space="0" w:color="4D81BD"/>
              <w:right w:val="single" w:sz="8" w:space="0" w:color="4D81BD"/>
            </w:tcBorders>
            <w:shd w:val="clear" w:color="auto" w:fill="D3DFEE"/>
            <w:vAlign w:val="bottom"/>
          </w:tcPr>
          <w:p w:rsidR="003F113B" w:rsidRPr="003F113B" w:rsidRDefault="003F113B" w:rsidP="003F113B">
            <w:pPr>
              <w:pStyle w:val="Default"/>
              <w:jc w:val="center"/>
              <w:rPr>
                <w:rFonts w:ascii="Times New Roman" w:eastAsiaTheme="minorEastAsia" w:hAnsi="Times New Roman" w:cs="Times New Roman"/>
                <w:sz w:val="22"/>
                <w:szCs w:val="22"/>
              </w:rPr>
            </w:pPr>
            <w:r w:rsidRPr="003F113B">
              <w:rPr>
                <w:rFonts w:ascii="Times New Roman" w:eastAsiaTheme="minorEastAsia" w:hAnsi="Times New Roman" w:cs="Times New Roman"/>
                <w:sz w:val="22"/>
                <w:szCs w:val="22"/>
              </w:rPr>
              <w:t xml:space="preserve">0 </w:t>
            </w:r>
          </w:p>
        </w:tc>
        <w:tc>
          <w:tcPr>
            <w:tcW w:w="555" w:type="dxa"/>
            <w:gridSpan w:val="2"/>
            <w:tcBorders>
              <w:top w:val="single" w:sz="8" w:space="0" w:color="4D81BD"/>
              <w:left w:val="single" w:sz="8" w:space="0" w:color="4D81BD"/>
              <w:bottom w:val="single" w:sz="8" w:space="0" w:color="4D81BD"/>
              <w:right w:val="single" w:sz="8" w:space="0" w:color="4D81BD"/>
            </w:tcBorders>
            <w:shd w:val="clear" w:color="auto" w:fill="D3DFEE"/>
            <w:vAlign w:val="bottom"/>
          </w:tcPr>
          <w:p w:rsidR="003F113B" w:rsidRPr="003F113B" w:rsidRDefault="003F113B" w:rsidP="003F113B">
            <w:pPr>
              <w:pStyle w:val="Default"/>
              <w:jc w:val="center"/>
              <w:rPr>
                <w:rFonts w:ascii="Times New Roman" w:eastAsiaTheme="minorEastAsia" w:hAnsi="Times New Roman" w:cs="Times New Roman"/>
                <w:sz w:val="22"/>
                <w:szCs w:val="22"/>
              </w:rPr>
            </w:pPr>
            <w:r w:rsidRPr="003F113B">
              <w:rPr>
                <w:rFonts w:ascii="Times New Roman" w:eastAsiaTheme="minorEastAsia" w:hAnsi="Times New Roman" w:cs="Times New Roman"/>
                <w:sz w:val="22"/>
                <w:szCs w:val="22"/>
              </w:rPr>
              <w:t xml:space="preserve">0 </w:t>
            </w:r>
          </w:p>
        </w:tc>
        <w:tc>
          <w:tcPr>
            <w:tcW w:w="557" w:type="dxa"/>
            <w:tcBorders>
              <w:top w:val="single" w:sz="8" w:space="0" w:color="4D81BD"/>
              <w:left w:val="single" w:sz="8" w:space="0" w:color="4D81BD"/>
              <w:bottom w:val="single" w:sz="8" w:space="0" w:color="4D81BD"/>
              <w:right w:val="single" w:sz="8" w:space="0" w:color="4D81BD"/>
            </w:tcBorders>
            <w:shd w:val="clear" w:color="auto" w:fill="D3DFEE"/>
            <w:vAlign w:val="bottom"/>
          </w:tcPr>
          <w:p w:rsidR="003F113B" w:rsidRPr="003F113B" w:rsidRDefault="003F113B" w:rsidP="003F113B">
            <w:pPr>
              <w:pStyle w:val="Default"/>
              <w:jc w:val="center"/>
              <w:rPr>
                <w:rFonts w:ascii="Times New Roman" w:eastAsiaTheme="minorEastAsia" w:hAnsi="Times New Roman" w:cs="Times New Roman"/>
                <w:sz w:val="22"/>
                <w:szCs w:val="22"/>
              </w:rPr>
            </w:pPr>
            <w:r w:rsidRPr="003F113B">
              <w:rPr>
                <w:rFonts w:ascii="Times New Roman" w:eastAsiaTheme="minorEastAsia" w:hAnsi="Times New Roman" w:cs="Times New Roman"/>
                <w:sz w:val="22"/>
                <w:szCs w:val="22"/>
              </w:rPr>
              <w:t xml:space="preserve">0 </w:t>
            </w:r>
          </w:p>
        </w:tc>
        <w:tc>
          <w:tcPr>
            <w:tcW w:w="557" w:type="dxa"/>
            <w:tcBorders>
              <w:top w:val="single" w:sz="8" w:space="0" w:color="4D81BD"/>
              <w:left w:val="single" w:sz="8" w:space="0" w:color="4D81BD"/>
              <w:bottom w:val="single" w:sz="8" w:space="0" w:color="4D81BD"/>
              <w:right w:val="single" w:sz="8" w:space="0" w:color="4D81BD"/>
            </w:tcBorders>
            <w:shd w:val="clear" w:color="auto" w:fill="D3DFEE"/>
            <w:vAlign w:val="bottom"/>
          </w:tcPr>
          <w:p w:rsidR="003F113B" w:rsidRPr="003F113B" w:rsidRDefault="003F113B" w:rsidP="003F113B">
            <w:pPr>
              <w:pStyle w:val="Default"/>
              <w:jc w:val="center"/>
              <w:rPr>
                <w:rFonts w:ascii="Times New Roman" w:eastAsiaTheme="minorEastAsia" w:hAnsi="Times New Roman" w:cs="Times New Roman"/>
                <w:sz w:val="22"/>
                <w:szCs w:val="22"/>
              </w:rPr>
            </w:pPr>
            <w:r w:rsidRPr="003F113B">
              <w:rPr>
                <w:rFonts w:ascii="Times New Roman" w:eastAsiaTheme="minorEastAsia" w:hAnsi="Times New Roman" w:cs="Times New Roman"/>
                <w:sz w:val="22"/>
                <w:szCs w:val="22"/>
              </w:rPr>
              <w:t>2</w:t>
            </w:r>
          </w:p>
        </w:tc>
      </w:tr>
      <w:tr w:rsidR="003F113B" w:rsidRPr="003F113B" w:rsidTr="003F113B">
        <w:trPr>
          <w:gridAfter w:val="1"/>
          <w:wAfter w:w="13" w:type="dxa"/>
          <w:trHeight w:val="215"/>
        </w:trPr>
        <w:tc>
          <w:tcPr>
            <w:tcW w:w="3618" w:type="dxa"/>
            <w:tcBorders>
              <w:top w:val="single" w:sz="8" w:space="0" w:color="4D81BD"/>
              <w:left w:val="single" w:sz="8" w:space="0" w:color="4D81BD"/>
              <w:bottom w:val="single" w:sz="10" w:space="0" w:color="4D81BD"/>
              <w:right w:val="single" w:sz="8" w:space="0" w:color="4D81BD"/>
            </w:tcBorders>
            <w:shd w:val="clear" w:color="auto" w:fill="D3DFEE"/>
            <w:vAlign w:val="bottom"/>
          </w:tcPr>
          <w:p w:rsidR="003F113B" w:rsidRPr="003F113B" w:rsidRDefault="003F113B" w:rsidP="003F113B">
            <w:pPr>
              <w:pStyle w:val="Default"/>
              <w:rPr>
                <w:rFonts w:ascii="Times New Roman" w:eastAsiaTheme="minorEastAsia" w:hAnsi="Times New Roman" w:cs="Times New Roman"/>
                <w:sz w:val="22"/>
                <w:szCs w:val="22"/>
              </w:rPr>
            </w:pPr>
            <w:r w:rsidRPr="003F113B">
              <w:rPr>
                <w:rFonts w:ascii="Times New Roman" w:eastAsiaTheme="minorEastAsia" w:hAnsi="Times New Roman" w:cs="Times New Roman"/>
                <w:b/>
                <w:bCs/>
                <w:sz w:val="22"/>
                <w:szCs w:val="22"/>
              </w:rPr>
              <w:t xml:space="preserve">Hate Crimes** </w:t>
            </w:r>
          </w:p>
        </w:tc>
        <w:tc>
          <w:tcPr>
            <w:tcW w:w="701" w:type="dxa"/>
            <w:tcBorders>
              <w:top w:val="single" w:sz="8" w:space="0" w:color="4D81BD"/>
              <w:left w:val="single" w:sz="8" w:space="0" w:color="4D81BD"/>
              <w:bottom w:val="single" w:sz="10" w:space="0" w:color="4D81BD"/>
              <w:right w:val="single" w:sz="8" w:space="0" w:color="4D81BD"/>
            </w:tcBorders>
            <w:shd w:val="clear" w:color="auto" w:fill="D3DFEE"/>
            <w:vAlign w:val="bottom"/>
          </w:tcPr>
          <w:p w:rsidR="003F113B" w:rsidRPr="003F113B" w:rsidRDefault="003F113B" w:rsidP="003F113B">
            <w:pPr>
              <w:pStyle w:val="Default"/>
              <w:jc w:val="center"/>
              <w:rPr>
                <w:rFonts w:ascii="Times New Roman" w:eastAsiaTheme="minorEastAsia" w:hAnsi="Times New Roman" w:cs="Times New Roman"/>
                <w:sz w:val="22"/>
                <w:szCs w:val="22"/>
              </w:rPr>
            </w:pPr>
            <w:r w:rsidRPr="003F113B">
              <w:rPr>
                <w:rFonts w:ascii="Times New Roman" w:eastAsiaTheme="minorEastAsia" w:hAnsi="Times New Roman" w:cs="Times New Roman"/>
                <w:sz w:val="22"/>
                <w:szCs w:val="22"/>
              </w:rPr>
              <w:t xml:space="preserve">0 </w:t>
            </w:r>
          </w:p>
        </w:tc>
        <w:tc>
          <w:tcPr>
            <w:tcW w:w="557" w:type="dxa"/>
            <w:tcBorders>
              <w:top w:val="single" w:sz="8" w:space="0" w:color="4D81BD"/>
              <w:left w:val="single" w:sz="8" w:space="0" w:color="4D81BD"/>
              <w:bottom w:val="single" w:sz="10" w:space="0" w:color="4D81BD"/>
              <w:right w:val="single" w:sz="8" w:space="0" w:color="4D81BD"/>
            </w:tcBorders>
            <w:shd w:val="clear" w:color="auto" w:fill="D3DFEE"/>
            <w:vAlign w:val="bottom"/>
          </w:tcPr>
          <w:p w:rsidR="003F113B" w:rsidRPr="003F113B" w:rsidRDefault="003F113B" w:rsidP="003F113B">
            <w:pPr>
              <w:pStyle w:val="Default"/>
              <w:jc w:val="center"/>
              <w:rPr>
                <w:rFonts w:ascii="Times New Roman" w:eastAsiaTheme="minorEastAsia" w:hAnsi="Times New Roman" w:cs="Times New Roman"/>
                <w:sz w:val="22"/>
                <w:szCs w:val="22"/>
              </w:rPr>
            </w:pPr>
            <w:r w:rsidRPr="003F113B">
              <w:rPr>
                <w:rFonts w:ascii="Times New Roman" w:eastAsiaTheme="minorEastAsia" w:hAnsi="Times New Roman" w:cs="Times New Roman"/>
                <w:sz w:val="22"/>
                <w:szCs w:val="22"/>
              </w:rPr>
              <w:t xml:space="preserve">0 </w:t>
            </w:r>
          </w:p>
        </w:tc>
        <w:tc>
          <w:tcPr>
            <w:tcW w:w="557" w:type="dxa"/>
            <w:gridSpan w:val="2"/>
            <w:tcBorders>
              <w:top w:val="single" w:sz="8" w:space="0" w:color="4D81BD"/>
              <w:left w:val="single" w:sz="8" w:space="0" w:color="4D81BD"/>
              <w:bottom w:val="single" w:sz="10" w:space="0" w:color="4D81BD"/>
              <w:right w:val="single" w:sz="8" w:space="0" w:color="4D81BD"/>
            </w:tcBorders>
            <w:shd w:val="clear" w:color="auto" w:fill="D3DFEE"/>
            <w:vAlign w:val="bottom"/>
          </w:tcPr>
          <w:p w:rsidR="003F113B" w:rsidRPr="003F113B" w:rsidRDefault="003F113B" w:rsidP="003F113B">
            <w:pPr>
              <w:pStyle w:val="Default"/>
              <w:jc w:val="center"/>
              <w:rPr>
                <w:rFonts w:ascii="Times New Roman" w:eastAsiaTheme="minorEastAsia" w:hAnsi="Times New Roman" w:cs="Times New Roman"/>
                <w:sz w:val="22"/>
                <w:szCs w:val="22"/>
              </w:rPr>
            </w:pPr>
            <w:r w:rsidRPr="003F113B">
              <w:rPr>
                <w:rFonts w:ascii="Times New Roman" w:eastAsiaTheme="minorEastAsia" w:hAnsi="Times New Roman" w:cs="Times New Roman"/>
                <w:sz w:val="22"/>
                <w:szCs w:val="22"/>
              </w:rPr>
              <w:t xml:space="preserve">0 </w:t>
            </w:r>
          </w:p>
        </w:tc>
        <w:tc>
          <w:tcPr>
            <w:tcW w:w="557" w:type="dxa"/>
            <w:tcBorders>
              <w:top w:val="single" w:sz="8" w:space="0" w:color="4D81BD"/>
              <w:left w:val="single" w:sz="8" w:space="0" w:color="4D81BD"/>
              <w:bottom w:val="single" w:sz="10" w:space="0" w:color="4D81BD"/>
              <w:right w:val="single" w:sz="8" w:space="0" w:color="4D81BD"/>
            </w:tcBorders>
            <w:shd w:val="clear" w:color="auto" w:fill="D3DFEE"/>
            <w:vAlign w:val="bottom"/>
          </w:tcPr>
          <w:p w:rsidR="003F113B" w:rsidRPr="003F113B" w:rsidRDefault="003F113B" w:rsidP="003F113B">
            <w:pPr>
              <w:pStyle w:val="Default"/>
              <w:jc w:val="center"/>
              <w:rPr>
                <w:rFonts w:ascii="Times New Roman" w:eastAsiaTheme="minorEastAsia" w:hAnsi="Times New Roman" w:cs="Times New Roman"/>
                <w:sz w:val="22"/>
                <w:szCs w:val="22"/>
              </w:rPr>
            </w:pPr>
            <w:r w:rsidRPr="003F113B">
              <w:rPr>
                <w:rFonts w:ascii="Times New Roman" w:eastAsiaTheme="minorEastAsia" w:hAnsi="Times New Roman" w:cs="Times New Roman"/>
                <w:sz w:val="22"/>
                <w:szCs w:val="22"/>
              </w:rPr>
              <w:t xml:space="preserve">0 </w:t>
            </w:r>
          </w:p>
        </w:tc>
        <w:tc>
          <w:tcPr>
            <w:tcW w:w="557" w:type="dxa"/>
            <w:tcBorders>
              <w:top w:val="single" w:sz="8" w:space="0" w:color="4D81BD"/>
              <w:left w:val="single" w:sz="8" w:space="0" w:color="4D81BD"/>
              <w:bottom w:val="single" w:sz="10" w:space="0" w:color="4D81BD"/>
              <w:right w:val="single" w:sz="8" w:space="0" w:color="4D81BD"/>
            </w:tcBorders>
            <w:shd w:val="clear" w:color="auto" w:fill="D3DFEE"/>
            <w:vAlign w:val="bottom"/>
          </w:tcPr>
          <w:p w:rsidR="003F113B" w:rsidRPr="003F113B" w:rsidRDefault="003F113B" w:rsidP="003F113B">
            <w:pPr>
              <w:pStyle w:val="Default"/>
              <w:jc w:val="center"/>
              <w:rPr>
                <w:rFonts w:ascii="Times New Roman" w:eastAsiaTheme="minorEastAsia" w:hAnsi="Times New Roman" w:cs="Times New Roman"/>
                <w:sz w:val="22"/>
                <w:szCs w:val="22"/>
              </w:rPr>
            </w:pPr>
            <w:r w:rsidRPr="003F113B">
              <w:rPr>
                <w:rFonts w:ascii="Times New Roman" w:eastAsiaTheme="minorEastAsia" w:hAnsi="Times New Roman" w:cs="Times New Roman"/>
                <w:sz w:val="22"/>
                <w:szCs w:val="22"/>
              </w:rPr>
              <w:t xml:space="preserve">0 </w:t>
            </w:r>
          </w:p>
        </w:tc>
        <w:tc>
          <w:tcPr>
            <w:tcW w:w="557" w:type="dxa"/>
            <w:tcBorders>
              <w:top w:val="single" w:sz="8" w:space="0" w:color="4D81BD"/>
              <w:left w:val="single" w:sz="8" w:space="0" w:color="4D81BD"/>
              <w:bottom w:val="single" w:sz="10" w:space="0" w:color="4D81BD"/>
              <w:right w:val="single" w:sz="8" w:space="0" w:color="4D81BD"/>
            </w:tcBorders>
            <w:shd w:val="clear" w:color="auto" w:fill="D3DFEE"/>
            <w:vAlign w:val="bottom"/>
          </w:tcPr>
          <w:p w:rsidR="003F113B" w:rsidRPr="003F113B" w:rsidRDefault="003F113B" w:rsidP="003F113B">
            <w:pPr>
              <w:pStyle w:val="Default"/>
              <w:jc w:val="center"/>
              <w:rPr>
                <w:rFonts w:ascii="Times New Roman" w:eastAsiaTheme="minorEastAsia" w:hAnsi="Times New Roman" w:cs="Times New Roman"/>
                <w:sz w:val="22"/>
                <w:szCs w:val="22"/>
              </w:rPr>
            </w:pPr>
            <w:r w:rsidRPr="003F113B">
              <w:rPr>
                <w:rFonts w:ascii="Times New Roman" w:eastAsiaTheme="minorEastAsia" w:hAnsi="Times New Roman" w:cs="Times New Roman"/>
                <w:sz w:val="22"/>
                <w:szCs w:val="22"/>
              </w:rPr>
              <w:t xml:space="preserve">0 </w:t>
            </w:r>
          </w:p>
        </w:tc>
        <w:tc>
          <w:tcPr>
            <w:tcW w:w="557" w:type="dxa"/>
            <w:gridSpan w:val="2"/>
            <w:tcBorders>
              <w:top w:val="single" w:sz="8" w:space="0" w:color="4D81BD"/>
              <w:left w:val="single" w:sz="8" w:space="0" w:color="4D81BD"/>
              <w:bottom w:val="single" w:sz="10" w:space="0" w:color="4D81BD"/>
              <w:right w:val="single" w:sz="8" w:space="0" w:color="4D81BD"/>
            </w:tcBorders>
            <w:shd w:val="clear" w:color="auto" w:fill="D3DFEE"/>
            <w:vAlign w:val="bottom"/>
          </w:tcPr>
          <w:p w:rsidR="003F113B" w:rsidRPr="003F113B" w:rsidRDefault="003F113B" w:rsidP="003F113B">
            <w:pPr>
              <w:pStyle w:val="Default"/>
              <w:jc w:val="center"/>
              <w:rPr>
                <w:rFonts w:ascii="Times New Roman" w:eastAsiaTheme="minorEastAsia" w:hAnsi="Times New Roman" w:cs="Times New Roman"/>
                <w:sz w:val="22"/>
                <w:szCs w:val="22"/>
              </w:rPr>
            </w:pPr>
            <w:r w:rsidRPr="003F113B">
              <w:rPr>
                <w:rFonts w:ascii="Times New Roman" w:eastAsiaTheme="minorEastAsia" w:hAnsi="Times New Roman" w:cs="Times New Roman"/>
                <w:sz w:val="22"/>
                <w:szCs w:val="22"/>
              </w:rPr>
              <w:t xml:space="preserve">0 </w:t>
            </w:r>
          </w:p>
        </w:tc>
        <w:tc>
          <w:tcPr>
            <w:tcW w:w="555" w:type="dxa"/>
            <w:tcBorders>
              <w:top w:val="single" w:sz="8" w:space="0" w:color="4D81BD"/>
              <w:left w:val="single" w:sz="8" w:space="0" w:color="4D81BD"/>
              <w:bottom w:val="single" w:sz="10" w:space="0" w:color="4D81BD"/>
              <w:right w:val="single" w:sz="8" w:space="0" w:color="4D81BD"/>
            </w:tcBorders>
            <w:shd w:val="clear" w:color="auto" w:fill="D3DFEE"/>
            <w:vAlign w:val="bottom"/>
          </w:tcPr>
          <w:p w:rsidR="003F113B" w:rsidRPr="003F113B" w:rsidRDefault="003F113B" w:rsidP="003F113B">
            <w:pPr>
              <w:pStyle w:val="Default"/>
              <w:jc w:val="center"/>
              <w:rPr>
                <w:rFonts w:ascii="Times New Roman" w:eastAsiaTheme="minorEastAsia" w:hAnsi="Times New Roman" w:cs="Times New Roman"/>
                <w:sz w:val="22"/>
                <w:szCs w:val="22"/>
              </w:rPr>
            </w:pPr>
            <w:r w:rsidRPr="003F113B">
              <w:rPr>
                <w:rFonts w:ascii="Times New Roman" w:eastAsiaTheme="minorEastAsia" w:hAnsi="Times New Roman" w:cs="Times New Roman"/>
                <w:sz w:val="22"/>
                <w:szCs w:val="22"/>
              </w:rPr>
              <w:t xml:space="preserve">0 </w:t>
            </w:r>
          </w:p>
        </w:tc>
        <w:tc>
          <w:tcPr>
            <w:tcW w:w="560" w:type="dxa"/>
            <w:tcBorders>
              <w:top w:val="single" w:sz="8" w:space="0" w:color="4D81BD"/>
              <w:left w:val="single" w:sz="8" w:space="0" w:color="4D81BD"/>
              <w:bottom w:val="single" w:sz="10" w:space="0" w:color="4D81BD"/>
              <w:right w:val="single" w:sz="8" w:space="0" w:color="4D81BD"/>
            </w:tcBorders>
            <w:shd w:val="clear" w:color="auto" w:fill="D3DFEE"/>
            <w:vAlign w:val="bottom"/>
          </w:tcPr>
          <w:p w:rsidR="003F113B" w:rsidRPr="003F113B" w:rsidRDefault="003F113B" w:rsidP="003F113B">
            <w:pPr>
              <w:pStyle w:val="Default"/>
              <w:jc w:val="center"/>
              <w:rPr>
                <w:rFonts w:ascii="Times New Roman" w:eastAsiaTheme="minorEastAsia" w:hAnsi="Times New Roman" w:cs="Times New Roman"/>
                <w:sz w:val="22"/>
                <w:szCs w:val="22"/>
              </w:rPr>
            </w:pPr>
            <w:r w:rsidRPr="003F113B">
              <w:rPr>
                <w:rFonts w:ascii="Times New Roman" w:eastAsiaTheme="minorEastAsia" w:hAnsi="Times New Roman" w:cs="Times New Roman"/>
                <w:sz w:val="22"/>
                <w:szCs w:val="22"/>
              </w:rPr>
              <w:t xml:space="preserve">0 </w:t>
            </w:r>
          </w:p>
        </w:tc>
        <w:tc>
          <w:tcPr>
            <w:tcW w:w="555" w:type="dxa"/>
            <w:gridSpan w:val="2"/>
            <w:tcBorders>
              <w:top w:val="single" w:sz="8" w:space="0" w:color="4D81BD"/>
              <w:left w:val="single" w:sz="8" w:space="0" w:color="4D81BD"/>
              <w:bottom w:val="single" w:sz="10" w:space="0" w:color="4D81BD"/>
              <w:right w:val="single" w:sz="8" w:space="0" w:color="4D81BD"/>
            </w:tcBorders>
            <w:shd w:val="clear" w:color="auto" w:fill="D3DFEE"/>
            <w:vAlign w:val="bottom"/>
          </w:tcPr>
          <w:p w:rsidR="003F113B" w:rsidRPr="003F113B" w:rsidRDefault="003F113B" w:rsidP="003F113B">
            <w:pPr>
              <w:pStyle w:val="Default"/>
              <w:jc w:val="center"/>
              <w:rPr>
                <w:rFonts w:ascii="Times New Roman" w:eastAsiaTheme="minorEastAsia" w:hAnsi="Times New Roman" w:cs="Times New Roman"/>
                <w:sz w:val="22"/>
                <w:szCs w:val="22"/>
              </w:rPr>
            </w:pPr>
            <w:r w:rsidRPr="003F113B">
              <w:rPr>
                <w:rFonts w:ascii="Times New Roman" w:eastAsiaTheme="minorEastAsia" w:hAnsi="Times New Roman" w:cs="Times New Roman"/>
                <w:sz w:val="22"/>
                <w:szCs w:val="22"/>
              </w:rPr>
              <w:t xml:space="preserve">0 </w:t>
            </w:r>
          </w:p>
        </w:tc>
        <w:tc>
          <w:tcPr>
            <w:tcW w:w="557" w:type="dxa"/>
            <w:tcBorders>
              <w:top w:val="single" w:sz="8" w:space="0" w:color="4D81BD"/>
              <w:left w:val="single" w:sz="8" w:space="0" w:color="4D81BD"/>
              <w:bottom w:val="single" w:sz="10" w:space="0" w:color="4D81BD"/>
              <w:right w:val="single" w:sz="8" w:space="0" w:color="4D81BD"/>
            </w:tcBorders>
            <w:shd w:val="clear" w:color="auto" w:fill="D3DFEE"/>
            <w:vAlign w:val="bottom"/>
          </w:tcPr>
          <w:p w:rsidR="003F113B" w:rsidRPr="003F113B" w:rsidRDefault="003F113B" w:rsidP="003F113B">
            <w:pPr>
              <w:pStyle w:val="Default"/>
              <w:jc w:val="center"/>
              <w:rPr>
                <w:rFonts w:ascii="Times New Roman" w:eastAsiaTheme="minorEastAsia" w:hAnsi="Times New Roman" w:cs="Times New Roman"/>
                <w:sz w:val="22"/>
                <w:szCs w:val="22"/>
              </w:rPr>
            </w:pPr>
            <w:r w:rsidRPr="003F113B">
              <w:rPr>
                <w:rFonts w:ascii="Times New Roman" w:eastAsiaTheme="minorEastAsia" w:hAnsi="Times New Roman" w:cs="Times New Roman"/>
                <w:sz w:val="22"/>
                <w:szCs w:val="22"/>
              </w:rPr>
              <w:t xml:space="preserve">0 </w:t>
            </w:r>
          </w:p>
        </w:tc>
        <w:tc>
          <w:tcPr>
            <w:tcW w:w="557" w:type="dxa"/>
            <w:tcBorders>
              <w:top w:val="single" w:sz="8" w:space="0" w:color="4D81BD"/>
              <w:left w:val="single" w:sz="8" w:space="0" w:color="4D81BD"/>
              <w:bottom w:val="single" w:sz="10" w:space="0" w:color="4D81BD"/>
              <w:right w:val="single" w:sz="8" w:space="0" w:color="4D81BD"/>
            </w:tcBorders>
            <w:shd w:val="clear" w:color="auto" w:fill="D3DFEE"/>
            <w:vAlign w:val="bottom"/>
          </w:tcPr>
          <w:p w:rsidR="003F113B" w:rsidRPr="003F113B" w:rsidRDefault="003F113B" w:rsidP="003F113B">
            <w:pPr>
              <w:pStyle w:val="Default"/>
              <w:jc w:val="center"/>
              <w:rPr>
                <w:rFonts w:ascii="Times New Roman" w:eastAsiaTheme="minorEastAsia" w:hAnsi="Times New Roman" w:cs="Times New Roman"/>
                <w:sz w:val="22"/>
                <w:szCs w:val="22"/>
              </w:rPr>
            </w:pPr>
            <w:r w:rsidRPr="003F113B">
              <w:rPr>
                <w:rFonts w:ascii="Times New Roman" w:eastAsiaTheme="minorEastAsia" w:hAnsi="Times New Roman" w:cs="Times New Roman"/>
                <w:sz w:val="22"/>
                <w:szCs w:val="22"/>
              </w:rPr>
              <w:t xml:space="preserve">0 </w:t>
            </w:r>
          </w:p>
        </w:tc>
      </w:tr>
    </w:tbl>
    <w:p w:rsidR="003F113B" w:rsidRDefault="003F113B" w:rsidP="003F113B">
      <w:pPr>
        <w:rPr>
          <w:rFonts w:ascii="Times New Roman" w:hAnsi="Times New Roman" w:cs="Times New Roman"/>
        </w:rPr>
      </w:pPr>
    </w:p>
    <w:p w:rsidR="00661E22" w:rsidRPr="003F113B" w:rsidRDefault="00661E22" w:rsidP="003F113B">
      <w:pPr>
        <w:rPr>
          <w:rFonts w:ascii="Times New Roman" w:hAnsi="Times New Roman" w:cs="Times New Roman"/>
        </w:rPr>
      </w:pPr>
    </w:p>
    <w:tbl>
      <w:tblPr>
        <w:tblW w:w="10458" w:type="dxa"/>
        <w:tblBorders>
          <w:top w:val="nil"/>
          <w:left w:val="nil"/>
          <w:bottom w:val="nil"/>
          <w:right w:val="nil"/>
        </w:tblBorders>
        <w:tblLayout w:type="fixed"/>
        <w:tblLook w:val="0000" w:firstRow="0" w:lastRow="0" w:firstColumn="0" w:lastColumn="0" w:noHBand="0" w:noVBand="0"/>
      </w:tblPr>
      <w:tblGrid>
        <w:gridCol w:w="3762"/>
        <w:gridCol w:w="557"/>
        <w:gridCol w:w="557"/>
        <w:gridCol w:w="557"/>
        <w:gridCol w:w="41"/>
        <w:gridCol w:w="516"/>
        <w:gridCol w:w="557"/>
        <w:gridCol w:w="557"/>
        <w:gridCol w:w="82"/>
        <w:gridCol w:w="475"/>
        <w:gridCol w:w="555"/>
        <w:gridCol w:w="560"/>
        <w:gridCol w:w="122"/>
        <w:gridCol w:w="433"/>
        <w:gridCol w:w="557"/>
        <w:gridCol w:w="557"/>
        <w:gridCol w:w="13"/>
      </w:tblGrid>
      <w:tr w:rsidR="003F113B" w:rsidRPr="003F113B" w:rsidTr="003F113B">
        <w:trPr>
          <w:trHeight w:val="211"/>
        </w:trPr>
        <w:tc>
          <w:tcPr>
            <w:tcW w:w="3762" w:type="dxa"/>
            <w:tcBorders>
              <w:top w:val="single" w:sz="8" w:space="0" w:color="4D81BD"/>
              <w:left w:val="single" w:sz="8" w:space="0" w:color="4D81BD"/>
              <w:bottom w:val="single" w:sz="18" w:space="0" w:color="4D81BD"/>
              <w:right w:val="single" w:sz="8" w:space="0" w:color="4D81BD"/>
            </w:tcBorders>
            <w:vAlign w:val="bottom"/>
          </w:tcPr>
          <w:p w:rsidR="003F113B" w:rsidRPr="003F113B" w:rsidRDefault="003F113B" w:rsidP="003F113B">
            <w:pPr>
              <w:pStyle w:val="Default"/>
              <w:rPr>
                <w:rFonts w:ascii="Times New Roman" w:eastAsiaTheme="minorEastAsia" w:hAnsi="Times New Roman" w:cs="Times New Roman"/>
                <w:sz w:val="22"/>
                <w:szCs w:val="22"/>
              </w:rPr>
            </w:pPr>
            <w:r w:rsidRPr="003F113B">
              <w:rPr>
                <w:rFonts w:ascii="Times New Roman" w:eastAsiaTheme="minorEastAsia" w:hAnsi="Times New Roman" w:cs="Times New Roman"/>
                <w:b/>
                <w:bCs/>
                <w:sz w:val="22"/>
                <w:szCs w:val="22"/>
              </w:rPr>
              <w:lastRenderedPageBreak/>
              <w:t xml:space="preserve">Minneapolis Campus </w:t>
            </w:r>
          </w:p>
        </w:tc>
        <w:tc>
          <w:tcPr>
            <w:tcW w:w="1712" w:type="dxa"/>
            <w:gridSpan w:val="4"/>
            <w:tcBorders>
              <w:top w:val="single" w:sz="8" w:space="0" w:color="4D81BD"/>
              <w:left w:val="single" w:sz="8" w:space="0" w:color="4D81BD"/>
              <w:bottom w:val="single" w:sz="18" w:space="0" w:color="4D81BD"/>
              <w:right w:val="single" w:sz="8" w:space="0" w:color="4D81BD"/>
            </w:tcBorders>
            <w:vAlign w:val="bottom"/>
          </w:tcPr>
          <w:p w:rsidR="003F113B" w:rsidRPr="003F113B" w:rsidRDefault="003F113B" w:rsidP="003F113B">
            <w:pPr>
              <w:pStyle w:val="Default"/>
              <w:jc w:val="center"/>
              <w:rPr>
                <w:rFonts w:ascii="Times New Roman" w:eastAsiaTheme="minorEastAsia" w:hAnsi="Times New Roman" w:cs="Times New Roman"/>
                <w:sz w:val="22"/>
                <w:szCs w:val="22"/>
              </w:rPr>
            </w:pPr>
            <w:r w:rsidRPr="003F113B">
              <w:rPr>
                <w:rFonts w:ascii="Times New Roman" w:eastAsiaTheme="minorEastAsia" w:hAnsi="Times New Roman" w:cs="Times New Roman"/>
                <w:b/>
                <w:bCs/>
                <w:sz w:val="22"/>
                <w:szCs w:val="22"/>
              </w:rPr>
              <w:t xml:space="preserve">On-Campus </w:t>
            </w:r>
          </w:p>
        </w:tc>
        <w:tc>
          <w:tcPr>
            <w:tcW w:w="1712" w:type="dxa"/>
            <w:gridSpan w:val="4"/>
            <w:tcBorders>
              <w:top w:val="single" w:sz="8" w:space="0" w:color="4D81BD"/>
              <w:left w:val="single" w:sz="8" w:space="0" w:color="4D81BD"/>
              <w:bottom w:val="single" w:sz="18" w:space="0" w:color="4D81BD"/>
              <w:right w:val="single" w:sz="8" w:space="0" w:color="4D81BD"/>
            </w:tcBorders>
            <w:vAlign w:val="bottom"/>
          </w:tcPr>
          <w:p w:rsidR="003F113B" w:rsidRPr="003F113B" w:rsidRDefault="003F113B" w:rsidP="003F113B">
            <w:pPr>
              <w:pStyle w:val="Default"/>
              <w:jc w:val="center"/>
              <w:rPr>
                <w:rFonts w:ascii="Times New Roman" w:eastAsiaTheme="minorEastAsia" w:hAnsi="Times New Roman" w:cs="Times New Roman"/>
                <w:sz w:val="22"/>
                <w:szCs w:val="22"/>
              </w:rPr>
            </w:pPr>
            <w:r w:rsidRPr="003F113B">
              <w:rPr>
                <w:rFonts w:ascii="Times New Roman" w:eastAsiaTheme="minorEastAsia" w:hAnsi="Times New Roman" w:cs="Times New Roman"/>
                <w:b/>
                <w:bCs/>
                <w:sz w:val="22"/>
                <w:szCs w:val="22"/>
              </w:rPr>
              <w:t xml:space="preserve">Residence Halls* </w:t>
            </w:r>
          </w:p>
        </w:tc>
        <w:tc>
          <w:tcPr>
            <w:tcW w:w="1712" w:type="dxa"/>
            <w:gridSpan w:val="4"/>
            <w:tcBorders>
              <w:top w:val="single" w:sz="8" w:space="0" w:color="4D81BD"/>
              <w:left w:val="single" w:sz="8" w:space="0" w:color="4D81BD"/>
              <w:bottom w:val="single" w:sz="18" w:space="0" w:color="4D81BD"/>
              <w:right w:val="single" w:sz="8" w:space="0" w:color="4D81BD"/>
            </w:tcBorders>
            <w:vAlign w:val="bottom"/>
          </w:tcPr>
          <w:p w:rsidR="003F113B" w:rsidRPr="003F113B" w:rsidRDefault="003F113B" w:rsidP="003F113B">
            <w:pPr>
              <w:pStyle w:val="Default"/>
              <w:jc w:val="center"/>
              <w:rPr>
                <w:rFonts w:ascii="Times New Roman" w:eastAsiaTheme="minorEastAsia" w:hAnsi="Times New Roman" w:cs="Times New Roman"/>
                <w:sz w:val="22"/>
                <w:szCs w:val="22"/>
              </w:rPr>
            </w:pPr>
            <w:r w:rsidRPr="003F113B">
              <w:rPr>
                <w:rFonts w:ascii="Times New Roman" w:eastAsiaTheme="minorEastAsia" w:hAnsi="Times New Roman" w:cs="Times New Roman"/>
                <w:b/>
                <w:bCs/>
                <w:sz w:val="22"/>
                <w:szCs w:val="22"/>
              </w:rPr>
              <w:t xml:space="preserve">Non-Campus </w:t>
            </w:r>
          </w:p>
        </w:tc>
        <w:tc>
          <w:tcPr>
            <w:tcW w:w="1560" w:type="dxa"/>
            <w:gridSpan w:val="4"/>
            <w:tcBorders>
              <w:top w:val="single" w:sz="8" w:space="0" w:color="4D81BD"/>
              <w:left w:val="single" w:sz="8" w:space="0" w:color="4D81BD"/>
              <w:bottom w:val="single" w:sz="18" w:space="0" w:color="4D81BD"/>
              <w:right w:val="single" w:sz="8" w:space="0" w:color="4D81BD"/>
            </w:tcBorders>
            <w:vAlign w:val="bottom"/>
          </w:tcPr>
          <w:p w:rsidR="003F113B" w:rsidRPr="003F113B" w:rsidRDefault="003F113B" w:rsidP="003F113B">
            <w:pPr>
              <w:pStyle w:val="Default"/>
              <w:jc w:val="center"/>
              <w:rPr>
                <w:rFonts w:ascii="Times New Roman" w:eastAsiaTheme="minorEastAsia" w:hAnsi="Times New Roman" w:cs="Times New Roman"/>
                <w:color w:val="auto"/>
                <w:sz w:val="22"/>
                <w:szCs w:val="22"/>
              </w:rPr>
            </w:pPr>
            <w:r w:rsidRPr="003F113B">
              <w:rPr>
                <w:rFonts w:ascii="Times New Roman" w:eastAsiaTheme="minorEastAsia" w:hAnsi="Times New Roman" w:cs="Times New Roman"/>
                <w:b/>
                <w:bCs/>
                <w:sz w:val="22"/>
                <w:szCs w:val="22"/>
              </w:rPr>
              <w:t xml:space="preserve">Public </w:t>
            </w:r>
          </w:p>
        </w:tc>
      </w:tr>
      <w:tr w:rsidR="003F113B" w:rsidRPr="003F113B" w:rsidTr="003F113B">
        <w:trPr>
          <w:gridAfter w:val="1"/>
          <w:wAfter w:w="13" w:type="dxa"/>
          <w:trHeight w:val="212"/>
        </w:trPr>
        <w:tc>
          <w:tcPr>
            <w:tcW w:w="3762" w:type="dxa"/>
            <w:tcBorders>
              <w:top w:val="single" w:sz="18" w:space="0" w:color="4D81BD"/>
              <w:left w:val="single" w:sz="8" w:space="0" w:color="4D81BD"/>
              <w:bottom w:val="single" w:sz="10" w:space="0" w:color="4D81BD"/>
              <w:right w:val="single" w:sz="8" w:space="0" w:color="4D81BD"/>
            </w:tcBorders>
            <w:shd w:val="clear" w:color="auto" w:fill="D3DFEE"/>
          </w:tcPr>
          <w:p w:rsidR="003F113B" w:rsidRPr="003F113B" w:rsidRDefault="003F113B" w:rsidP="003F113B">
            <w:pPr>
              <w:pStyle w:val="Default"/>
              <w:rPr>
                <w:rFonts w:ascii="Times New Roman" w:eastAsiaTheme="minorEastAsia" w:hAnsi="Times New Roman" w:cs="Times New Roman"/>
                <w:color w:val="auto"/>
                <w:sz w:val="22"/>
                <w:szCs w:val="22"/>
              </w:rPr>
            </w:pPr>
          </w:p>
        </w:tc>
        <w:tc>
          <w:tcPr>
            <w:tcW w:w="557" w:type="dxa"/>
            <w:tcBorders>
              <w:top w:val="single" w:sz="18" w:space="0" w:color="4D81BD"/>
              <w:left w:val="single" w:sz="8" w:space="0" w:color="4D81BD"/>
              <w:bottom w:val="single" w:sz="10" w:space="0" w:color="4D81BD"/>
              <w:right w:val="single" w:sz="8" w:space="0" w:color="4D81BD"/>
            </w:tcBorders>
            <w:shd w:val="clear" w:color="auto" w:fill="D3DFEE"/>
            <w:vAlign w:val="bottom"/>
          </w:tcPr>
          <w:p w:rsidR="003F113B" w:rsidRPr="003F113B" w:rsidRDefault="003F113B" w:rsidP="003F113B">
            <w:pPr>
              <w:pStyle w:val="Default"/>
              <w:jc w:val="center"/>
              <w:rPr>
                <w:rFonts w:ascii="Times New Roman" w:eastAsiaTheme="minorEastAsia" w:hAnsi="Times New Roman" w:cs="Times New Roman"/>
                <w:sz w:val="22"/>
                <w:szCs w:val="22"/>
              </w:rPr>
            </w:pPr>
            <w:r w:rsidRPr="003F113B">
              <w:rPr>
                <w:rFonts w:ascii="Times New Roman" w:eastAsiaTheme="minorEastAsia" w:hAnsi="Times New Roman" w:cs="Times New Roman"/>
                <w:sz w:val="22"/>
                <w:szCs w:val="22"/>
              </w:rPr>
              <w:t xml:space="preserve">‘11 </w:t>
            </w:r>
          </w:p>
        </w:tc>
        <w:tc>
          <w:tcPr>
            <w:tcW w:w="557" w:type="dxa"/>
            <w:tcBorders>
              <w:top w:val="single" w:sz="18" w:space="0" w:color="4D81BD"/>
              <w:left w:val="single" w:sz="8" w:space="0" w:color="4D81BD"/>
              <w:bottom w:val="single" w:sz="10" w:space="0" w:color="4D81BD"/>
              <w:right w:val="single" w:sz="8" w:space="0" w:color="4D81BD"/>
            </w:tcBorders>
            <w:shd w:val="clear" w:color="auto" w:fill="D3DFEE"/>
            <w:vAlign w:val="bottom"/>
          </w:tcPr>
          <w:p w:rsidR="003F113B" w:rsidRPr="003F113B" w:rsidRDefault="003F113B" w:rsidP="003F113B">
            <w:pPr>
              <w:pStyle w:val="Default"/>
              <w:jc w:val="center"/>
              <w:rPr>
                <w:rFonts w:ascii="Times New Roman" w:eastAsiaTheme="minorEastAsia" w:hAnsi="Times New Roman" w:cs="Times New Roman"/>
                <w:sz w:val="22"/>
                <w:szCs w:val="22"/>
              </w:rPr>
            </w:pPr>
            <w:r w:rsidRPr="003F113B">
              <w:rPr>
                <w:rFonts w:ascii="Times New Roman" w:eastAsiaTheme="minorEastAsia" w:hAnsi="Times New Roman" w:cs="Times New Roman"/>
                <w:sz w:val="22"/>
                <w:szCs w:val="22"/>
              </w:rPr>
              <w:t>‘12</w:t>
            </w:r>
          </w:p>
        </w:tc>
        <w:tc>
          <w:tcPr>
            <w:tcW w:w="557" w:type="dxa"/>
            <w:tcBorders>
              <w:top w:val="single" w:sz="18" w:space="0" w:color="4D81BD"/>
              <w:left w:val="single" w:sz="8" w:space="0" w:color="4D81BD"/>
              <w:bottom w:val="single" w:sz="10" w:space="0" w:color="4D81BD"/>
              <w:right w:val="single" w:sz="8" w:space="0" w:color="4D81BD"/>
            </w:tcBorders>
            <w:shd w:val="clear" w:color="auto" w:fill="D3DFEE"/>
            <w:vAlign w:val="bottom"/>
          </w:tcPr>
          <w:p w:rsidR="003F113B" w:rsidRPr="003F113B" w:rsidRDefault="003F113B" w:rsidP="003F113B">
            <w:pPr>
              <w:pStyle w:val="Default"/>
              <w:jc w:val="center"/>
              <w:rPr>
                <w:rFonts w:ascii="Times New Roman" w:eastAsiaTheme="minorEastAsia" w:hAnsi="Times New Roman" w:cs="Times New Roman"/>
                <w:sz w:val="22"/>
                <w:szCs w:val="22"/>
              </w:rPr>
            </w:pPr>
            <w:r w:rsidRPr="003F113B">
              <w:rPr>
                <w:rFonts w:ascii="Times New Roman" w:eastAsiaTheme="minorEastAsia" w:hAnsi="Times New Roman" w:cs="Times New Roman"/>
                <w:sz w:val="22"/>
                <w:szCs w:val="22"/>
              </w:rPr>
              <w:t>‘13</w:t>
            </w:r>
          </w:p>
        </w:tc>
        <w:tc>
          <w:tcPr>
            <w:tcW w:w="557" w:type="dxa"/>
            <w:gridSpan w:val="2"/>
            <w:tcBorders>
              <w:top w:val="single" w:sz="18" w:space="0" w:color="4D81BD"/>
              <w:left w:val="single" w:sz="8" w:space="0" w:color="4D81BD"/>
              <w:bottom w:val="single" w:sz="10" w:space="0" w:color="4D81BD"/>
              <w:right w:val="single" w:sz="8" w:space="0" w:color="4D81BD"/>
            </w:tcBorders>
            <w:shd w:val="clear" w:color="auto" w:fill="D3DFEE"/>
            <w:vAlign w:val="bottom"/>
          </w:tcPr>
          <w:p w:rsidR="003F113B" w:rsidRPr="003F113B" w:rsidRDefault="003F113B" w:rsidP="003F113B">
            <w:pPr>
              <w:pStyle w:val="Default"/>
              <w:jc w:val="center"/>
              <w:rPr>
                <w:rFonts w:ascii="Times New Roman" w:eastAsiaTheme="minorEastAsia" w:hAnsi="Times New Roman" w:cs="Times New Roman"/>
                <w:sz w:val="22"/>
                <w:szCs w:val="22"/>
              </w:rPr>
            </w:pPr>
            <w:r w:rsidRPr="003F113B">
              <w:rPr>
                <w:rFonts w:ascii="Times New Roman" w:eastAsiaTheme="minorEastAsia" w:hAnsi="Times New Roman" w:cs="Times New Roman"/>
                <w:sz w:val="22"/>
                <w:szCs w:val="22"/>
              </w:rPr>
              <w:t>‘11</w:t>
            </w:r>
          </w:p>
        </w:tc>
        <w:tc>
          <w:tcPr>
            <w:tcW w:w="557" w:type="dxa"/>
            <w:tcBorders>
              <w:top w:val="single" w:sz="18" w:space="0" w:color="4D81BD"/>
              <w:left w:val="single" w:sz="8" w:space="0" w:color="4D81BD"/>
              <w:bottom w:val="single" w:sz="10" w:space="0" w:color="4D81BD"/>
              <w:right w:val="single" w:sz="8" w:space="0" w:color="4D81BD"/>
            </w:tcBorders>
            <w:shd w:val="clear" w:color="auto" w:fill="D3DFEE"/>
            <w:vAlign w:val="bottom"/>
          </w:tcPr>
          <w:p w:rsidR="003F113B" w:rsidRPr="003F113B" w:rsidRDefault="003F113B" w:rsidP="003F113B">
            <w:pPr>
              <w:pStyle w:val="Default"/>
              <w:jc w:val="center"/>
              <w:rPr>
                <w:rFonts w:ascii="Times New Roman" w:eastAsiaTheme="minorEastAsia" w:hAnsi="Times New Roman" w:cs="Times New Roman"/>
                <w:sz w:val="22"/>
                <w:szCs w:val="22"/>
              </w:rPr>
            </w:pPr>
            <w:r w:rsidRPr="003F113B">
              <w:rPr>
                <w:rFonts w:ascii="Times New Roman" w:eastAsiaTheme="minorEastAsia" w:hAnsi="Times New Roman" w:cs="Times New Roman"/>
                <w:sz w:val="22"/>
                <w:szCs w:val="22"/>
              </w:rPr>
              <w:t>‘12</w:t>
            </w:r>
          </w:p>
        </w:tc>
        <w:tc>
          <w:tcPr>
            <w:tcW w:w="557" w:type="dxa"/>
            <w:tcBorders>
              <w:top w:val="single" w:sz="18" w:space="0" w:color="4D81BD"/>
              <w:left w:val="single" w:sz="8" w:space="0" w:color="4D81BD"/>
              <w:bottom w:val="single" w:sz="10" w:space="0" w:color="4D81BD"/>
              <w:right w:val="single" w:sz="8" w:space="0" w:color="4D81BD"/>
            </w:tcBorders>
            <w:shd w:val="clear" w:color="auto" w:fill="D3DFEE"/>
            <w:vAlign w:val="bottom"/>
          </w:tcPr>
          <w:p w:rsidR="003F113B" w:rsidRPr="003F113B" w:rsidRDefault="003F113B" w:rsidP="003F113B">
            <w:pPr>
              <w:pStyle w:val="Default"/>
              <w:jc w:val="center"/>
              <w:rPr>
                <w:rFonts w:ascii="Times New Roman" w:eastAsiaTheme="minorEastAsia" w:hAnsi="Times New Roman" w:cs="Times New Roman"/>
                <w:sz w:val="22"/>
                <w:szCs w:val="22"/>
              </w:rPr>
            </w:pPr>
            <w:r w:rsidRPr="003F113B">
              <w:rPr>
                <w:rFonts w:ascii="Times New Roman" w:eastAsiaTheme="minorEastAsia" w:hAnsi="Times New Roman" w:cs="Times New Roman"/>
                <w:sz w:val="22"/>
                <w:szCs w:val="22"/>
              </w:rPr>
              <w:t>‘13</w:t>
            </w:r>
          </w:p>
        </w:tc>
        <w:tc>
          <w:tcPr>
            <w:tcW w:w="557" w:type="dxa"/>
            <w:gridSpan w:val="2"/>
            <w:tcBorders>
              <w:top w:val="single" w:sz="18" w:space="0" w:color="4D81BD"/>
              <w:left w:val="single" w:sz="8" w:space="0" w:color="4D81BD"/>
              <w:bottom w:val="single" w:sz="10" w:space="0" w:color="4D81BD"/>
              <w:right w:val="single" w:sz="8" w:space="0" w:color="4D81BD"/>
            </w:tcBorders>
            <w:shd w:val="clear" w:color="auto" w:fill="D3DFEE"/>
            <w:vAlign w:val="bottom"/>
          </w:tcPr>
          <w:p w:rsidR="003F113B" w:rsidRPr="003F113B" w:rsidRDefault="003F113B" w:rsidP="003F113B">
            <w:pPr>
              <w:pStyle w:val="Default"/>
              <w:jc w:val="center"/>
              <w:rPr>
                <w:rFonts w:ascii="Times New Roman" w:eastAsiaTheme="minorEastAsia" w:hAnsi="Times New Roman" w:cs="Times New Roman"/>
                <w:sz w:val="22"/>
                <w:szCs w:val="22"/>
              </w:rPr>
            </w:pPr>
            <w:r w:rsidRPr="003F113B">
              <w:rPr>
                <w:rFonts w:ascii="Times New Roman" w:eastAsiaTheme="minorEastAsia" w:hAnsi="Times New Roman" w:cs="Times New Roman"/>
                <w:sz w:val="22"/>
                <w:szCs w:val="22"/>
              </w:rPr>
              <w:t>‘11</w:t>
            </w:r>
          </w:p>
        </w:tc>
        <w:tc>
          <w:tcPr>
            <w:tcW w:w="555" w:type="dxa"/>
            <w:tcBorders>
              <w:top w:val="single" w:sz="18" w:space="0" w:color="4D81BD"/>
              <w:left w:val="single" w:sz="8" w:space="0" w:color="4D81BD"/>
              <w:bottom w:val="single" w:sz="10" w:space="0" w:color="4D81BD"/>
              <w:right w:val="single" w:sz="8" w:space="0" w:color="4D81BD"/>
            </w:tcBorders>
            <w:shd w:val="clear" w:color="auto" w:fill="D3DFEE"/>
            <w:vAlign w:val="bottom"/>
          </w:tcPr>
          <w:p w:rsidR="003F113B" w:rsidRPr="003F113B" w:rsidRDefault="003F113B" w:rsidP="003F113B">
            <w:pPr>
              <w:pStyle w:val="Default"/>
              <w:jc w:val="center"/>
              <w:rPr>
                <w:rFonts w:ascii="Times New Roman" w:eastAsiaTheme="minorEastAsia" w:hAnsi="Times New Roman" w:cs="Times New Roman"/>
                <w:sz w:val="22"/>
                <w:szCs w:val="22"/>
              </w:rPr>
            </w:pPr>
            <w:r w:rsidRPr="003F113B">
              <w:rPr>
                <w:rFonts w:ascii="Times New Roman" w:eastAsiaTheme="minorEastAsia" w:hAnsi="Times New Roman" w:cs="Times New Roman"/>
                <w:sz w:val="22"/>
                <w:szCs w:val="22"/>
              </w:rPr>
              <w:t>‘12</w:t>
            </w:r>
          </w:p>
        </w:tc>
        <w:tc>
          <w:tcPr>
            <w:tcW w:w="560" w:type="dxa"/>
            <w:tcBorders>
              <w:top w:val="single" w:sz="18" w:space="0" w:color="4D81BD"/>
              <w:left w:val="single" w:sz="8" w:space="0" w:color="4D81BD"/>
              <w:bottom w:val="single" w:sz="10" w:space="0" w:color="4D81BD"/>
              <w:right w:val="single" w:sz="8" w:space="0" w:color="4D81BD"/>
            </w:tcBorders>
            <w:shd w:val="clear" w:color="auto" w:fill="D3DFEE"/>
            <w:vAlign w:val="bottom"/>
          </w:tcPr>
          <w:p w:rsidR="003F113B" w:rsidRPr="003F113B" w:rsidRDefault="003F113B" w:rsidP="003F113B">
            <w:pPr>
              <w:pStyle w:val="Default"/>
              <w:jc w:val="center"/>
              <w:rPr>
                <w:rFonts w:ascii="Times New Roman" w:eastAsiaTheme="minorEastAsia" w:hAnsi="Times New Roman" w:cs="Times New Roman"/>
                <w:sz w:val="22"/>
                <w:szCs w:val="22"/>
              </w:rPr>
            </w:pPr>
            <w:r w:rsidRPr="003F113B">
              <w:rPr>
                <w:rFonts w:ascii="Times New Roman" w:eastAsiaTheme="minorEastAsia" w:hAnsi="Times New Roman" w:cs="Times New Roman"/>
                <w:sz w:val="22"/>
                <w:szCs w:val="22"/>
              </w:rPr>
              <w:t>‘13</w:t>
            </w:r>
          </w:p>
        </w:tc>
        <w:tc>
          <w:tcPr>
            <w:tcW w:w="555" w:type="dxa"/>
            <w:gridSpan w:val="2"/>
            <w:tcBorders>
              <w:top w:val="single" w:sz="18" w:space="0" w:color="4D81BD"/>
              <w:left w:val="single" w:sz="8" w:space="0" w:color="4D81BD"/>
              <w:bottom w:val="single" w:sz="10" w:space="0" w:color="4D81BD"/>
              <w:right w:val="single" w:sz="8" w:space="0" w:color="4D81BD"/>
            </w:tcBorders>
            <w:shd w:val="clear" w:color="auto" w:fill="D3DFEE"/>
            <w:vAlign w:val="bottom"/>
          </w:tcPr>
          <w:p w:rsidR="003F113B" w:rsidRPr="003F113B" w:rsidRDefault="003F113B" w:rsidP="003F113B">
            <w:pPr>
              <w:pStyle w:val="Default"/>
              <w:jc w:val="center"/>
              <w:rPr>
                <w:rFonts w:ascii="Times New Roman" w:eastAsiaTheme="minorEastAsia" w:hAnsi="Times New Roman" w:cs="Times New Roman"/>
                <w:sz w:val="22"/>
                <w:szCs w:val="22"/>
              </w:rPr>
            </w:pPr>
            <w:r w:rsidRPr="003F113B">
              <w:rPr>
                <w:rFonts w:ascii="Times New Roman" w:eastAsiaTheme="minorEastAsia" w:hAnsi="Times New Roman" w:cs="Times New Roman"/>
                <w:sz w:val="22"/>
                <w:szCs w:val="22"/>
              </w:rPr>
              <w:t>‘11</w:t>
            </w:r>
          </w:p>
        </w:tc>
        <w:tc>
          <w:tcPr>
            <w:tcW w:w="557" w:type="dxa"/>
            <w:tcBorders>
              <w:top w:val="single" w:sz="18" w:space="0" w:color="4D81BD"/>
              <w:left w:val="single" w:sz="8" w:space="0" w:color="4D81BD"/>
              <w:bottom w:val="single" w:sz="10" w:space="0" w:color="4D81BD"/>
              <w:right w:val="single" w:sz="8" w:space="0" w:color="4D81BD"/>
            </w:tcBorders>
            <w:shd w:val="clear" w:color="auto" w:fill="D3DFEE"/>
            <w:vAlign w:val="bottom"/>
          </w:tcPr>
          <w:p w:rsidR="003F113B" w:rsidRPr="003F113B" w:rsidRDefault="003F113B" w:rsidP="003F113B">
            <w:pPr>
              <w:pStyle w:val="Default"/>
              <w:jc w:val="center"/>
              <w:rPr>
                <w:rFonts w:ascii="Times New Roman" w:eastAsiaTheme="minorEastAsia" w:hAnsi="Times New Roman" w:cs="Times New Roman"/>
                <w:sz w:val="22"/>
                <w:szCs w:val="22"/>
              </w:rPr>
            </w:pPr>
            <w:r w:rsidRPr="003F113B">
              <w:rPr>
                <w:rFonts w:ascii="Times New Roman" w:eastAsiaTheme="minorEastAsia" w:hAnsi="Times New Roman" w:cs="Times New Roman"/>
                <w:sz w:val="22"/>
                <w:szCs w:val="22"/>
              </w:rPr>
              <w:t>‘12</w:t>
            </w:r>
          </w:p>
        </w:tc>
        <w:tc>
          <w:tcPr>
            <w:tcW w:w="557" w:type="dxa"/>
            <w:tcBorders>
              <w:top w:val="single" w:sz="18" w:space="0" w:color="4D81BD"/>
              <w:left w:val="single" w:sz="8" w:space="0" w:color="4D81BD"/>
              <w:bottom w:val="single" w:sz="10" w:space="0" w:color="4D81BD"/>
              <w:right w:val="single" w:sz="8" w:space="0" w:color="4D81BD"/>
            </w:tcBorders>
            <w:shd w:val="clear" w:color="auto" w:fill="D3DFEE"/>
            <w:vAlign w:val="bottom"/>
          </w:tcPr>
          <w:p w:rsidR="003F113B" w:rsidRPr="003F113B" w:rsidRDefault="003F113B" w:rsidP="003F113B">
            <w:pPr>
              <w:pStyle w:val="Default"/>
              <w:jc w:val="center"/>
              <w:rPr>
                <w:rFonts w:ascii="Times New Roman" w:eastAsiaTheme="minorEastAsia" w:hAnsi="Times New Roman" w:cs="Times New Roman"/>
                <w:sz w:val="22"/>
                <w:szCs w:val="22"/>
              </w:rPr>
            </w:pPr>
            <w:r w:rsidRPr="003F113B">
              <w:rPr>
                <w:rFonts w:ascii="Times New Roman" w:eastAsiaTheme="minorEastAsia" w:hAnsi="Times New Roman" w:cs="Times New Roman"/>
                <w:sz w:val="22"/>
                <w:szCs w:val="22"/>
              </w:rPr>
              <w:t>‘13</w:t>
            </w:r>
          </w:p>
        </w:tc>
      </w:tr>
      <w:tr w:rsidR="003F113B" w:rsidRPr="003F113B" w:rsidTr="003F113B">
        <w:trPr>
          <w:gridAfter w:val="1"/>
          <w:wAfter w:w="13" w:type="dxa"/>
          <w:trHeight w:val="215"/>
        </w:trPr>
        <w:tc>
          <w:tcPr>
            <w:tcW w:w="3762" w:type="dxa"/>
            <w:tcBorders>
              <w:top w:val="single" w:sz="10" w:space="0" w:color="4D81BD"/>
              <w:left w:val="single" w:sz="8" w:space="0" w:color="4D81BD"/>
              <w:bottom w:val="single" w:sz="10" w:space="0" w:color="4D81BD"/>
              <w:right w:val="single" w:sz="8" w:space="0" w:color="4D81BD"/>
            </w:tcBorders>
            <w:vAlign w:val="bottom"/>
          </w:tcPr>
          <w:p w:rsidR="003F113B" w:rsidRPr="003F113B" w:rsidRDefault="003F113B" w:rsidP="003F113B">
            <w:pPr>
              <w:pStyle w:val="Default"/>
              <w:rPr>
                <w:rFonts w:ascii="Times New Roman" w:eastAsiaTheme="minorEastAsia" w:hAnsi="Times New Roman" w:cs="Times New Roman"/>
                <w:sz w:val="22"/>
                <w:szCs w:val="22"/>
              </w:rPr>
            </w:pPr>
            <w:r w:rsidRPr="003F113B">
              <w:rPr>
                <w:rFonts w:ascii="Times New Roman" w:eastAsiaTheme="minorEastAsia" w:hAnsi="Times New Roman" w:cs="Times New Roman"/>
                <w:b/>
                <w:bCs/>
                <w:sz w:val="22"/>
                <w:szCs w:val="22"/>
              </w:rPr>
              <w:t xml:space="preserve">Weapon Law Violations: Arrests </w:t>
            </w:r>
          </w:p>
        </w:tc>
        <w:tc>
          <w:tcPr>
            <w:tcW w:w="557" w:type="dxa"/>
            <w:tcBorders>
              <w:top w:val="single" w:sz="10" w:space="0" w:color="4D81BD"/>
              <w:left w:val="single" w:sz="8" w:space="0" w:color="4D81BD"/>
              <w:bottom w:val="single" w:sz="10" w:space="0" w:color="4D81BD"/>
              <w:right w:val="single" w:sz="8" w:space="0" w:color="4D81BD"/>
            </w:tcBorders>
            <w:vAlign w:val="bottom"/>
          </w:tcPr>
          <w:p w:rsidR="003F113B" w:rsidRPr="003F113B" w:rsidRDefault="003F113B" w:rsidP="003F113B">
            <w:pPr>
              <w:pStyle w:val="Default"/>
              <w:jc w:val="center"/>
              <w:rPr>
                <w:rFonts w:ascii="Times New Roman" w:eastAsiaTheme="minorEastAsia" w:hAnsi="Times New Roman" w:cs="Times New Roman"/>
                <w:sz w:val="22"/>
                <w:szCs w:val="22"/>
              </w:rPr>
            </w:pPr>
            <w:r w:rsidRPr="003F113B">
              <w:rPr>
                <w:rFonts w:ascii="Times New Roman" w:eastAsiaTheme="minorEastAsia" w:hAnsi="Times New Roman" w:cs="Times New Roman"/>
                <w:sz w:val="22"/>
                <w:szCs w:val="22"/>
              </w:rPr>
              <w:t xml:space="preserve">0 </w:t>
            </w:r>
          </w:p>
        </w:tc>
        <w:tc>
          <w:tcPr>
            <w:tcW w:w="557" w:type="dxa"/>
            <w:tcBorders>
              <w:top w:val="single" w:sz="10" w:space="0" w:color="4D81BD"/>
              <w:left w:val="single" w:sz="8" w:space="0" w:color="4D81BD"/>
              <w:bottom w:val="single" w:sz="10" w:space="0" w:color="4D81BD"/>
              <w:right w:val="single" w:sz="8" w:space="0" w:color="4D81BD"/>
            </w:tcBorders>
            <w:vAlign w:val="bottom"/>
          </w:tcPr>
          <w:p w:rsidR="003F113B" w:rsidRPr="003F113B" w:rsidRDefault="003F113B" w:rsidP="003F113B">
            <w:pPr>
              <w:pStyle w:val="Default"/>
              <w:jc w:val="center"/>
              <w:rPr>
                <w:rFonts w:ascii="Times New Roman" w:eastAsiaTheme="minorEastAsia" w:hAnsi="Times New Roman" w:cs="Times New Roman"/>
                <w:sz w:val="22"/>
                <w:szCs w:val="22"/>
              </w:rPr>
            </w:pPr>
            <w:r w:rsidRPr="003F113B">
              <w:rPr>
                <w:rFonts w:ascii="Times New Roman" w:eastAsiaTheme="minorEastAsia" w:hAnsi="Times New Roman" w:cs="Times New Roman"/>
                <w:sz w:val="22"/>
                <w:szCs w:val="22"/>
              </w:rPr>
              <w:t xml:space="preserve">0 </w:t>
            </w:r>
          </w:p>
        </w:tc>
        <w:tc>
          <w:tcPr>
            <w:tcW w:w="557" w:type="dxa"/>
            <w:tcBorders>
              <w:top w:val="single" w:sz="10" w:space="0" w:color="4D81BD"/>
              <w:left w:val="single" w:sz="8" w:space="0" w:color="4D81BD"/>
              <w:bottom w:val="single" w:sz="10" w:space="0" w:color="4D81BD"/>
              <w:right w:val="single" w:sz="8" w:space="0" w:color="4D81BD"/>
            </w:tcBorders>
            <w:vAlign w:val="bottom"/>
          </w:tcPr>
          <w:p w:rsidR="003F113B" w:rsidRPr="003F113B" w:rsidRDefault="003F113B" w:rsidP="003F113B">
            <w:pPr>
              <w:pStyle w:val="Default"/>
              <w:jc w:val="center"/>
              <w:rPr>
                <w:rFonts w:ascii="Times New Roman" w:eastAsiaTheme="minorEastAsia" w:hAnsi="Times New Roman" w:cs="Times New Roman"/>
                <w:sz w:val="22"/>
                <w:szCs w:val="22"/>
              </w:rPr>
            </w:pPr>
            <w:r w:rsidRPr="003F113B">
              <w:rPr>
                <w:rFonts w:ascii="Times New Roman" w:eastAsiaTheme="minorEastAsia" w:hAnsi="Times New Roman" w:cs="Times New Roman"/>
                <w:sz w:val="22"/>
                <w:szCs w:val="22"/>
              </w:rPr>
              <w:t xml:space="preserve">0 </w:t>
            </w:r>
          </w:p>
        </w:tc>
        <w:tc>
          <w:tcPr>
            <w:tcW w:w="557" w:type="dxa"/>
            <w:gridSpan w:val="2"/>
            <w:tcBorders>
              <w:top w:val="single" w:sz="10" w:space="0" w:color="4D81BD"/>
              <w:left w:val="single" w:sz="8" w:space="0" w:color="4D81BD"/>
              <w:bottom w:val="single" w:sz="10" w:space="0" w:color="4D81BD"/>
              <w:right w:val="single" w:sz="8" w:space="0" w:color="4D81BD"/>
            </w:tcBorders>
            <w:vAlign w:val="bottom"/>
          </w:tcPr>
          <w:p w:rsidR="003F113B" w:rsidRPr="003F113B" w:rsidRDefault="003F113B" w:rsidP="003F113B">
            <w:pPr>
              <w:pStyle w:val="Default"/>
              <w:jc w:val="center"/>
              <w:rPr>
                <w:rFonts w:ascii="Times New Roman" w:eastAsiaTheme="minorEastAsia" w:hAnsi="Times New Roman" w:cs="Times New Roman"/>
                <w:sz w:val="22"/>
                <w:szCs w:val="22"/>
              </w:rPr>
            </w:pPr>
            <w:r w:rsidRPr="003F113B">
              <w:rPr>
                <w:rFonts w:ascii="Times New Roman" w:eastAsiaTheme="minorEastAsia" w:hAnsi="Times New Roman" w:cs="Times New Roman"/>
                <w:sz w:val="22"/>
                <w:szCs w:val="22"/>
              </w:rPr>
              <w:t xml:space="preserve">0 </w:t>
            </w:r>
          </w:p>
        </w:tc>
        <w:tc>
          <w:tcPr>
            <w:tcW w:w="557" w:type="dxa"/>
            <w:tcBorders>
              <w:top w:val="single" w:sz="10" w:space="0" w:color="4D81BD"/>
              <w:left w:val="single" w:sz="8" w:space="0" w:color="4D81BD"/>
              <w:bottom w:val="single" w:sz="10" w:space="0" w:color="4D81BD"/>
              <w:right w:val="single" w:sz="8" w:space="0" w:color="4D81BD"/>
            </w:tcBorders>
            <w:vAlign w:val="bottom"/>
          </w:tcPr>
          <w:p w:rsidR="003F113B" w:rsidRPr="003F113B" w:rsidRDefault="003F113B" w:rsidP="003F113B">
            <w:pPr>
              <w:pStyle w:val="Default"/>
              <w:jc w:val="center"/>
              <w:rPr>
                <w:rFonts w:ascii="Times New Roman" w:eastAsiaTheme="minorEastAsia" w:hAnsi="Times New Roman" w:cs="Times New Roman"/>
                <w:sz w:val="22"/>
                <w:szCs w:val="22"/>
              </w:rPr>
            </w:pPr>
            <w:r w:rsidRPr="003F113B">
              <w:rPr>
                <w:rFonts w:ascii="Times New Roman" w:eastAsiaTheme="minorEastAsia" w:hAnsi="Times New Roman" w:cs="Times New Roman"/>
                <w:sz w:val="22"/>
                <w:szCs w:val="22"/>
              </w:rPr>
              <w:t xml:space="preserve">0 </w:t>
            </w:r>
          </w:p>
        </w:tc>
        <w:tc>
          <w:tcPr>
            <w:tcW w:w="557" w:type="dxa"/>
            <w:tcBorders>
              <w:top w:val="single" w:sz="10" w:space="0" w:color="4D81BD"/>
              <w:left w:val="single" w:sz="8" w:space="0" w:color="4D81BD"/>
              <w:bottom w:val="single" w:sz="10" w:space="0" w:color="4D81BD"/>
              <w:right w:val="single" w:sz="8" w:space="0" w:color="4D81BD"/>
            </w:tcBorders>
            <w:vAlign w:val="bottom"/>
          </w:tcPr>
          <w:p w:rsidR="003F113B" w:rsidRPr="003F113B" w:rsidRDefault="003F113B" w:rsidP="003F113B">
            <w:pPr>
              <w:pStyle w:val="Default"/>
              <w:jc w:val="center"/>
              <w:rPr>
                <w:rFonts w:ascii="Times New Roman" w:eastAsiaTheme="minorEastAsia" w:hAnsi="Times New Roman" w:cs="Times New Roman"/>
                <w:sz w:val="22"/>
                <w:szCs w:val="22"/>
              </w:rPr>
            </w:pPr>
            <w:r w:rsidRPr="003F113B">
              <w:rPr>
                <w:rFonts w:ascii="Times New Roman" w:eastAsiaTheme="minorEastAsia" w:hAnsi="Times New Roman" w:cs="Times New Roman"/>
                <w:sz w:val="22"/>
                <w:szCs w:val="22"/>
              </w:rPr>
              <w:t xml:space="preserve">0 </w:t>
            </w:r>
          </w:p>
        </w:tc>
        <w:tc>
          <w:tcPr>
            <w:tcW w:w="557" w:type="dxa"/>
            <w:gridSpan w:val="2"/>
            <w:tcBorders>
              <w:top w:val="single" w:sz="10" w:space="0" w:color="4D81BD"/>
              <w:left w:val="single" w:sz="8" w:space="0" w:color="4D81BD"/>
              <w:bottom w:val="single" w:sz="10" w:space="0" w:color="4D81BD"/>
              <w:right w:val="single" w:sz="8" w:space="0" w:color="4D81BD"/>
            </w:tcBorders>
            <w:vAlign w:val="bottom"/>
          </w:tcPr>
          <w:p w:rsidR="003F113B" w:rsidRPr="003F113B" w:rsidRDefault="003F113B" w:rsidP="003F113B">
            <w:pPr>
              <w:pStyle w:val="Default"/>
              <w:jc w:val="center"/>
              <w:rPr>
                <w:rFonts w:ascii="Times New Roman" w:eastAsiaTheme="minorEastAsia" w:hAnsi="Times New Roman" w:cs="Times New Roman"/>
                <w:sz w:val="22"/>
                <w:szCs w:val="22"/>
              </w:rPr>
            </w:pPr>
            <w:r w:rsidRPr="003F113B">
              <w:rPr>
                <w:rFonts w:ascii="Times New Roman" w:eastAsiaTheme="minorEastAsia" w:hAnsi="Times New Roman" w:cs="Times New Roman"/>
                <w:sz w:val="22"/>
                <w:szCs w:val="22"/>
              </w:rPr>
              <w:t xml:space="preserve">0 </w:t>
            </w:r>
          </w:p>
        </w:tc>
        <w:tc>
          <w:tcPr>
            <w:tcW w:w="555" w:type="dxa"/>
            <w:tcBorders>
              <w:top w:val="single" w:sz="10" w:space="0" w:color="4D81BD"/>
              <w:left w:val="single" w:sz="8" w:space="0" w:color="4D81BD"/>
              <w:bottom w:val="single" w:sz="10" w:space="0" w:color="4D81BD"/>
              <w:right w:val="single" w:sz="8" w:space="0" w:color="4D81BD"/>
            </w:tcBorders>
            <w:vAlign w:val="bottom"/>
          </w:tcPr>
          <w:p w:rsidR="003F113B" w:rsidRPr="003F113B" w:rsidRDefault="003F113B" w:rsidP="003F113B">
            <w:pPr>
              <w:pStyle w:val="Default"/>
              <w:jc w:val="center"/>
              <w:rPr>
                <w:rFonts w:ascii="Times New Roman" w:eastAsiaTheme="minorEastAsia" w:hAnsi="Times New Roman" w:cs="Times New Roman"/>
                <w:sz w:val="22"/>
                <w:szCs w:val="22"/>
              </w:rPr>
            </w:pPr>
            <w:r w:rsidRPr="003F113B">
              <w:rPr>
                <w:rFonts w:ascii="Times New Roman" w:eastAsiaTheme="minorEastAsia" w:hAnsi="Times New Roman" w:cs="Times New Roman"/>
                <w:sz w:val="22"/>
                <w:szCs w:val="22"/>
              </w:rPr>
              <w:t xml:space="preserve">0 </w:t>
            </w:r>
          </w:p>
        </w:tc>
        <w:tc>
          <w:tcPr>
            <w:tcW w:w="560" w:type="dxa"/>
            <w:tcBorders>
              <w:top w:val="single" w:sz="10" w:space="0" w:color="4D81BD"/>
              <w:left w:val="single" w:sz="8" w:space="0" w:color="4D81BD"/>
              <w:bottom w:val="single" w:sz="10" w:space="0" w:color="4D81BD"/>
              <w:right w:val="single" w:sz="8" w:space="0" w:color="4D81BD"/>
            </w:tcBorders>
            <w:vAlign w:val="bottom"/>
          </w:tcPr>
          <w:p w:rsidR="003F113B" w:rsidRPr="003F113B" w:rsidRDefault="003F113B" w:rsidP="003F113B">
            <w:pPr>
              <w:pStyle w:val="Default"/>
              <w:jc w:val="center"/>
              <w:rPr>
                <w:rFonts w:ascii="Times New Roman" w:eastAsiaTheme="minorEastAsia" w:hAnsi="Times New Roman" w:cs="Times New Roman"/>
                <w:sz w:val="22"/>
                <w:szCs w:val="22"/>
              </w:rPr>
            </w:pPr>
            <w:r w:rsidRPr="003F113B">
              <w:rPr>
                <w:rFonts w:ascii="Times New Roman" w:eastAsiaTheme="minorEastAsia" w:hAnsi="Times New Roman" w:cs="Times New Roman"/>
                <w:sz w:val="22"/>
                <w:szCs w:val="22"/>
              </w:rPr>
              <w:t xml:space="preserve">0 </w:t>
            </w:r>
          </w:p>
        </w:tc>
        <w:tc>
          <w:tcPr>
            <w:tcW w:w="555" w:type="dxa"/>
            <w:gridSpan w:val="2"/>
            <w:tcBorders>
              <w:top w:val="single" w:sz="10" w:space="0" w:color="4D81BD"/>
              <w:left w:val="single" w:sz="8" w:space="0" w:color="4D81BD"/>
              <w:bottom w:val="single" w:sz="10" w:space="0" w:color="4D81BD"/>
              <w:right w:val="single" w:sz="8" w:space="0" w:color="4D81BD"/>
            </w:tcBorders>
            <w:vAlign w:val="bottom"/>
          </w:tcPr>
          <w:p w:rsidR="003F113B" w:rsidRPr="003F113B" w:rsidRDefault="003F113B" w:rsidP="003F113B">
            <w:pPr>
              <w:pStyle w:val="Default"/>
              <w:jc w:val="center"/>
              <w:rPr>
                <w:rFonts w:ascii="Times New Roman" w:eastAsiaTheme="minorEastAsia" w:hAnsi="Times New Roman" w:cs="Times New Roman"/>
                <w:sz w:val="22"/>
                <w:szCs w:val="22"/>
              </w:rPr>
            </w:pPr>
            <w:r w:rsidRPr="003F113B">
              <w:rPr>
                <w:rFonts w:ascii="Times New Roman" w:eastAsiaTheme="minorEastAsia" w:hAnsi="Times New Roman" w:cs="Times New Roman"/>
                <w:sz w:val="22"/>
                <w:szCs w:val="22"/>
              </w:rPr>
              <w:t xml:space="preserve">0 </w:t>
            </w:r>
          </w:p>
        </w:tc>
        <w:tc>
          <w:tcPr>
            <w:tcW w:w="557" w:type="dxa"/>
            <w:tcBorders>
              <w:top w:val="single" w:sz="10" w:space="0" w:color="4D81BD"/>
              <w:left w:val="single" w:sz="8" w:space="0" w:color="4D81BD"/>
              <w:bottom w:val="single" w:sz="10" w:space="0" w:color="4D81BD"/>
              <w:right w:val="single" w:sz="8" w:space="0" w:color="4D81BD"/>
            </w:tcBorders>
            <w:vAlign w:val="bottom"/>
          </w:tcPr>
          <w:p w:rsidR="003F113B" w:rsidRPr="003F113B" w:rsidRDefault="003F113B" w:rsidP="003F113B">
            <w:pPr>
              <w:pStyle w:val="Default"/>
              <w:jc w:val="center"/>
              <w:rPr>
                <w:rFonts w:ascii="Times New Roman" w:eastAsiaTheme="minorEastAsia" w:hAnsi="Times New Roman" w:cs="Times New Roman"/>
                <w:sz w:val="22"/>
                <w:szCs w:val="22"/>
              </w:rPr>
            </w:pPr>
            <w:r w:rsidRPr="003F113B">
              <w:rPr>
                <w:rFonts w:ascii="Times New Roman" w:eastAsiaTheme="minorEastAsia" w:hAnsi="Times New Roman" w:cs="Times New Roman"/>
                <w:sz w:val="22"/>
                <w:szCs w:val="22"/>
              </w:rPr>
              <w:t xml:space="preserve">0 </w:t>
            </w:r>
          </w:p>
        </w:tc>
        <w:tc>
          <w:tcPr>
            <w:tcW w:w="557" w:type="dxa"/>
            <w:tcBorders>
              <w:top w:val="single" w:sz="10" w:space="0" w:color="4D81BD"/>
              <w:left w:val="single" w:sz="8" w:space="0" w:color="4D81BD"/>
              <w:bottom w:val="single" w:sz="10" w:space="0" w:color="4D81BD"/>
              <w:right w:val="single" w:sz="8" w:space="0" w:color="4D81BD"/>
            </w:tcBorders>
            <w:vAlign w:val="bottom"/>
          </w:tcPr>
          <w:p w:rsidR="003F113B" w:rsidRPr="003F113B" w:rsidRDefault="003F113B" w:rsidP="003F113B">
            <w:pPr>
              <w:pStyle w:val="Default"/>
              <w:jc w:val="center"/>
              <w:rPr>
                <w:rFonts w:ascii="Times New Roman" w:eastAsiaTheme="minorEastAsia" w:hAnsi="Times New Roman" w:cs="Times New Roman"/>
                <w:sz w:val="22"/>
                <w:szCs w:val="22"/>
              </w:rPr>
            </w:pPr>
            <w:r w:rsidRPr="003F113B">
              <w:rPr>
                <w:rFonts w:ascii="Times New Roman" w:eastAsiaTheme="minorEastAsia" w:hAnsi="Times New Roman" w:cs="Times New Roman"/>
                <w:sz w:val="22"/>
                <w:szCs w:val="22"/>
              </w:rPr>
              <w:t xml:space="preserve">0 </w:t>
            </w:r>
          </w:p>
        </w:tc>
      </w:tr>
      <w:tr w:rsidR="003F113B" w:rsidRPr="003F113B" w:rsidTr="003F113B">
        <w:trPr>
          <w:gridAfter w:val="1"/>
          <w:wAfter w:w="13" w:type="dxa"/>
          <w:trHeight w:val="213"/>
        </w:trPr>
        <w:tc>
          <w:tcPr>
            <w:tcW w:w="3762" w:type="dxa"/>
            <w:tcBorders>
              <w:top w:val="single" w:sz="10" w:space="0" w:color="4D81BD"/>
              <w:left w:val="single" w:sz="8" w:space="0" w:color="4D81BD"/>
              <w:bottom w:val="single" w:sz="10" w:space="0" w:color="4D81BD"/>
              <w:right w:val="single" w:sz="8" w:space="0" w:color="4D81BD"/>
            </w:tcBorders>
            <w:shd w:val="clear" w:color="auto" w:fill="D3DFEE"/>
            <w:vAlign w:val="bottom"/>
          </w:tcPr>
          <w:p w:rsidR="003F113B" w:rsidRPr="003F113B" w:rsidRDefault="003F113B" w:rsidP="003F113B">
            <w:pPr>
              <w:pStyle w:val="Default"/>
              <w:rPr>
                <w:rFonts w:ascii="Times New Roman" w:eastAsiaTheme="minorEastAsia" w:hAnsi="Times New Roman" w:cs="Times New Roman"/>
                <w:sz w:val="22"/>
                <w:szCs w:val="22"/>
              </w:rPr>
            </w:pPr>
            <w:r w:rsidRPr="003F113B">
              <w:rPr>
                <w:rFonts w:ascii="Times New Roman" w:eastAsiaTheme="minorEastAsia" w:hAnsi="Times New Roman" w:cs="Times New Roman"/>
                <w:b/>
                <w:bCs/>
                <w:sz w:val="22"/>
                <w:szCs w:val="22"/>
              </w:rPr>
              <w:t xml:space="preserve">Weapon Law Violations: Referrals </w:t>
            </w:r>
          </w:p>
        </w:tc>
        <w:tc>
          <w:tcPr>
            <w:tcW w:w="557" w:type="dxa"/>
            <w:tcBorders>
              <w:top w:val="single" w:sz="10" w:space="0" w:color="4D81BD"/>
              <w:left w:val="single" w:sz="8" w:space="0" w:color="4D81BD"/>
              <w:bottom w:val="single" w:sz="10" w:space="0" w:color="4D81BD"/>
              <w:right w:val="single" w:sz="8" w:space="0" w:color="4D81BD"/>
            </w:tcBorders>
            <w:shd w:val="clear" w:color="auto" w:fill="D3DFEE"/>
            <w:vAlign w:val="bottom"/>
          </w:tcPr>
          <w:p w:rsidR="003F113B" w:rsidRPr="003F113B" w:rsidRDefault="003F113B" w:rsidP="003F113B">
            <w:pPr>
              <w:pStyle w:val="Default"/>
              <w:jc w:val="center"/>
              <w:rPr>
                <w:rFonts w:ascii="Times New Roman" w:eastAsiaTheme="minorEastAsia" w:hAnsi="Times New Roman" w:cs="Times New Roman"/>
                <w:sz w:val="22"/>
                <w:szCs w:val="22"/>
              </w:rPr>
            </w:pPr>
            <w:r w:rsidRPr="003F113B">
              <w:rPr>
                <w:rFonts w:ascii="Times New Roman" w:eastAsiaTheme="minorEastAsia" w:hAnsi="Times New Roman" w:cs="Times New Roman"/>
                <w:sz w:val="22"/>
                <w:szCs w:val="22"/>
              </w:rPr>
              <w:t>1</w:t>
            </w:r>
          </w:p>
        </w:tc>
        <w:tc>
          <w:tcPr>
            <w:tcW w:w="557" w:type="dxa"/>
            <w:tcBorders>
              <w:top w:val="single" w:sz="10" w:space="0" w:color="4D81BD"/>
              <w:left w:val="single" w:sz="8" w:space="0" w:color="4D81BD"/>
              <w:bottom w:val="single" w:sz="10" w:space="0" w:color="4D81BD"/>
              <w:right w:val="single" w:sz="8" w:space="0" w:color="4D81BD"/>
            </w:tcBorders>
            <w:shd w:val="clear" w:color="auto" w:fill="D3DFEE"/>
            <w:vAlign w:val="bottom"/>
          </w:tcPr>
          <w:p w:rsidR="003F113B" w:rsidRPr="003F113B" w:rsidRDefault="003F113B" w:rsidP="003F113B">
            <w:pPr>
              <w:pStyle w:val="Default"/>
              <w:jc w:val="center"/>
              <w:rPr>
                <w:rFonts w:ascii="Times New Roman" w:eastAsiaTheme="minorEastAsia" w:hAnsi="Times New Roman" w:cs="Times New Roman"/>
                <w:sz w:val="22"/>
                <w:szCs w:val="22"/>
              </w:rPr>
            </w:pPr>
            <w:r w:rsidRPr="003F113B">
              <w:rPr>
                <w:rFonts w:ascii="Times New Roman" w:eastAsiaTheme="minorEastAsia" w:hAnsi="Times New Roman" w:cs="Times New Roman"/>
                <w:sz w:val="22"/>
                <w:szCs w:val="22"/>
              </w:rPr>
              <w:t xml:space="preserve">1 </w:t>
            </w:r>
          </w:p>
        </w:tc>
        <w:tc>
          <w:tcPr>
            <w:tcW w:w="557" w:type="dxa"/>
            <w:tcBorders>
              <w:top w:val="single" w:sz="10" w:space="0" w:color="4D81BD"/>
              <w:left w:val="single" w:sz="8" w:space="0" w:color="4D81BD"/>
              <w:bottom w:val="single" w:sz="10" w:space="0" w:color="4D81BD"/>
              <w:right w:val="single" w:sz="8" w:space="0" w:color="4D81BD"/>
            </w:tcBorders>
            <w:shd w:val="clear" w:color="auto" w:fill="D3DFEE"/>
            <w:vAlign w:val="bottom"/>
          </w:tcPr>
          <w:p w:rsidR="003F113B" w:rsidRPr="003F113B" w:rsidRDefault="003F113B" w:rsidP="003F113B">
            <w:pPr>
              <w:pStyle w:val="Default"/>
              <w:jc w:val="center"/>
              <w:rPr>
                <w:rFonts w:ascii="Times New Roman" w:eastAsiaTheme="minorEastAsia" w:hAnsi="Times New Roman" w:cs="Times New Roman"/>
                <w:sz w:val="22"/>
                <w:szCs w:val="22"/>
              </w:rPr>
            </w:pPr>
            <w:r w:rsidRPr="003F113B">
              <w:rPr>
                <w:rFonts w:ascii="Times New Roman" w:eastAsiaTheme="minorEastAsia" w:hAnsi="Times New Roman" w:cs="Times New Roman"/>
                <w:sz w:val="22"/>
                <w:szCs w:val="22"/>
              </w:rPr>
              <w:t xml:space="preserve">2 </w:t>
            </w:r>
          </w:p>
        </w:tc>
        <w:tc>
          <w:tcPr>
            <w:tcW w:w="557" w:type="dxa"/>
            <w:gridSpan w:val="2"/>
            <w:tcBorders>
              <w:top w:val="single" w:sz="10" w:space="0" w:color="4D81BD"/>
              <w:left w:val="single" w:sz="8" w:space="0" w:color="4D81BD"/>
              <w:bottom w:val="single" w:sz="10" w:space="0" w:color="4D81BD"/>
              <w:right w:val="single" w:sz="8" w:space="0" w:color="4D81BD"/>
            </w:tcBorders>
            <w:shd w:val="clear" w:color="auto" w:fill="D3DFEE"/>
            <w:vAlign w:val="bottom"/>
          </w:tcPr>
          <w:p w:rsidR="003F113B" w:rsidRPr="003F113B" w:rsidRDefault="003F113B" w:rsidP="003F113B">
            <w:pPr>
              <w:pStyle w:val="Default"/>
              <w:jc w:val="center"/>
              <w:rPr>
                <w:rFonts w:ascii="Times New Roman" w:eastAsiaTheme="minorEastAsia" w:hAnsi="Times New Roman" w:cs="Times New Roman"/>
                <w:sz w:val="22"/>
                <w:szCs w:val="22"/>
              </w:rPr>
            </w:pPr>
            <w:r w:rsidRPr="003F113B">
              <w:rPr>
                <w:rFonts w:ascii="Times New Roman" w:eastAsiaTheme="minorEastAsia" w:hAnsi="Times New Roman" w:cs="Times New Roman"/>
                <w:sz w:val="22"/>
                <w:szCs w:val="22"/>
              </w:rPr>
              <w:t>1</w:t>
            </w:r>
          </w:p>
        </w:tc>
        <w:tc>
          <w:tcPr>
            <w:tcW w:w="557" w:type="dxa"/>
            <w:tcBorders>
              <w:top w:val="single" w:sz="10" w:space="0" w:color="4D81BD"/>
              <w:left w:val="single" w:sz="8" w:space="0" w:color="4D81BD"/>
              <w:bottom w:val="single" w:sz="10" w:space="0" w:color="4D81BD"/>
              <w:right w:val="single" w:sz="8" w:space="0" w:color="4D81BD"/>
            </w:tcBorders>
            <w:shd w:val="clear" w:color="auto" w:fill="D3DFEE"/>
            <w:vAlign w:val="bottom"/>
          </w:tcPr>
          <w:p w:rsidR="003F113B" w:rsidRPr="003F113B" w:rsidRDefault="003F113B" w:rsidP="003F113B">
            <w:pPr>
              <w:pStyle w:val="Default"/>
              <w:jc w:val="center"/>
              <w:rPr>
                <w:rFonts w:ascii="Times New Roman" w:eastAsiaTheme="minorEastAsia" w:hAnsi="Times New Roman" w:cs="Times New Roman"/>
                <w:sz w:val="22"/>
                <w:szCs w:val="22"/>
              </w:rPr>
            </w:pPr>
            <w:r w:rsidRPr="003F113B">
              <w:rPr>
                <w:rFonts w:ascii="Times New Roman" w:eastAsiaTheme="minorEastAsia" w:hAnsi="Times New Roman" w:cs="Times New Roman"/>
                <w:sz w:val="22"/>
                <w:szCs w:val="22"/>
              </w:rPr>
              <w:t xml:space="preserve">0 </w:t>
            </w:r>
          </w:p>
        </w:tc>
        <w:tc>
          <w:tcPr>
            <w:tcW w:w="557" w:type="dxa"/>
            <w:tcBorders>
              <w:top w:val="single" w:sz="10" w:space="0" w:color="4D81BD"/>
              <w:left w:val="single" w:sz="8" w:space="0" w:color="4D81BD"/>
              <w:bottom w:val="single" w:sz="10" w:space="0" w:color="4D81BD"/>
              <w:right w:val="single" w:sz="8" w:space="0" w:color="4D81BD"/>
            </w:tcBorders>
            <w:shd w:val="clear" w:color="auto" w:fill="D3DFEE"/>
            <w:vAlign w:val="bottom"/>
          </w:tcPr>
          <w:p w:rsidR="003F113B" w:rsidRPr="003F113B" w:rsidRDefault="003F113B" w:rsidP="003F113B">
            <w:pPr>
              <w:pStyle w:val="Default"/>
              <w:jc w:val="center"/>
              <w:rPr>
                <w:rFonts w:ascii="Times New Roman" w:eastAsiaTheme="minorEastAsia" w:hAnsi="Times New Roman" w:cs="Times New Roman"/>
                <w:sz w:val="22"/>
                <w:szCs w:val="22"/>
              </w:rPr>
            </w:pPr>
            <w:r w:rsidRPr="003F113B">
              <w:rPr>
                <w:rFonts w:ascii="Times New Roman" w:eastAsiaTheme="minorEastAsia" w:hAnsi="Times New Roman" w:cs="Times New Roman"/>
                <w:sz w:val="22"/>
                <w:szCs w:val="22"/>
              </w:rPr>
              <w:t>2</w:t>
            </w:r>
          </w:p>
        </w:tc>
        <w:tc>
          <w:tcPr>
            <w:tcW w:w="557" w:type="dxa"/>
            <w:gridSpan w:val="2"/>
            <w:tcBorders>
              <w:top w:val="single" w:sz="10" w:space="0" w:color="4D81BD"/>
              <w:left w:val="single" w:sz="8" w:space="0" w:color="4D81BD"/>
              <w:bottom w:val="single" w:sz="10" w:space="0" w:color="4D81BD"/>
              <w:right w:val="single" w:sz="8" w:space="0" w:color="4D81BD"/>
            </w:tcBorders>
            <w:shd w:val="clear" w:color="auto" w:fill="D3DFEE"/>
            <w:vAlign w:val="bottom"/>
          </w:tcPr>
          <w:p w:rsidR="003F113B" w:rsidRPr="003F113B" w:rsidRDefault="003F113B" w:rsidP="003F113B">
            <w:pPr>
              <w:pStyle w:val="Default"/>
              <w:jc w:val="center"/>
              <w:rPr>
                <w:rFonts w:ascii="Times New Roman" w:eastAsiaTheme="minorEastAsia" w:hAnsi="Times New Roman" w:cs="Times New Roman"/>
                <w:sz w:val="22"/>
                <w:szCs w:val="22"/>
              </w:rPr>
            </w:pPr>
            <w:r w:rsidRPr="003F113B">
              <w:rPr>
                <w:rFonts w:ascii="Times New Roman" w:eastAsiaTheme="minorEastAsia" w:hAnsi="Times New Roman" w:cs="Times New Roman"/>
                <w:sz w:val="22"/>
                <w:szCs w:val="22"/>
              </w:rPr>
              <w:t xml:space="preserve">0 </w:t>
            </w:r>
          </w:p>
        </w:tc>
        <w:tc>
          <w:tcPr>
            <w:tcW w:w="555" w:type="dxa"/>
            <w:tcBorders>
              <w:top w:val="single" w:sz="10" w:space="0" w:color="4D81BD"/>
              <w:left w:val="single" w:sz="8" w:space="0" w:color="4D81BD"/>
              <w:bottom w:val="single" w:sz="10" w:space="0" w:color="4D81BD"/>
              <w:right w:val="single" w:sz="8" w:space="0" w:color="4D81BD"/>
            </w:tcBorders>
            <w:shd w:val="clear" w:color="auto" w:fill="D3DFEE"/>
            <w:vAlign w:val="bottom"/>
          </w:tcPr>
          <w:p w:rsidR="003F113B" w:rsidRPr="003F113B" w:rsidRDefault="003F113B" w:rsidP="003F113B">
            <w:pPr>
              <w:pStyle w:val="Default"/>
              <w:jc w:val="center"/>
              <w:rPr>
                <w:rFonts w:ascii="Times New Roman" w:eastAsiaTheme="minorEastAsia" w:hAnsi="Times New Roman" w:cs="Times New Roman"/>
                <w:sz w:val="22"/>
                <w:szCs w:val="22"/>
              </w:rPr>
            </w:pPr>
            <w:r w:rsidRPr="003F113B">
              <w:rPr>
                <w:rFonts w:ascii="Times New Roman" w:eastAsiaTheme="minorEastAsia" w:hAnsi="Times New Roman" w:cs="Times New Roman"/>
                <w:sz w:val="22"/>
                <w:szCs w:val="22"/>
              </w:rPr>
              <w:t xml:space="preserve">0 </w:t>
            </w:r>
          </w:p>
        </w:tc>
        <w:tc>
          <w:tcPr>
            <w:tcW w:w="560" w:type="dxa"/>
            <w:tcBorders>
              <w:top w:val="single" w:sz="10" w:space="0" w:color="4D81BD"/>
              <w:left w:val="single" w:sz="8" w:space="0" w:color="4D81BD"/>
              <w:bottom w:val="single" w:sz="10" w:space="0" w:color="4D81BD"/>
              <w:right w:val="single" w:sz="8" w:space="0" w:color="4D81BD"/>
            </w:tcBorders>
            <w:shd w:val="clear" w:color="auto" w:fill="D3DFEE"/>
            <w:vAlign w:val="bottom"/>
          </w:tcPr>
          <w:p w:rsidR="003F113B" w:rsidRPr="003F113B" w:rsidRDefault="003F113B" w:rsidP="003F113B">
            <w:pPr>
              <w:pStyle w:val="Default"/>
              <w:jc w:val="center"/>
              <w:rPr>
                <w:rFonts w:ascii="Times New Roman" w:eastAsiaTheme="minorEastAsia" w:hAnsi="Times New Roman" w:cs="Times New Roman"/>
                <w:sz w:val="22"/>
                <w:szCs w:val="22"/>
              </w:rPr>
            </w:pPr>
            <w:r w:rsidRPr="003F113B">
              <w:rPr>
                <w:rFonts w:ascii="Times New Roman" w:eastAsiaTheme="minorEastAsia" w:hAnsi="Times New Roman" w:cs="Times New Roman"/>
                <w:sz w:val="22"/>
                <w:szCs w:val="22"/>
              </w:rPr>
              <w:t xml:space="preserve">0 </w:t>
            </w:r>
          </w:p>
        </w:tc>
        <w:tc>
          <w:tcPr>
            <w:tcW w:w="555" w:type="dxa"/>
            <w:gridSpan w:val="2"/>
            <w:tcBorders>
              <w:top w:val="single" w:sz="10" w:space="0" w:color="4D81BD"/>
              <w:left w:val="single" w:sz="8" w:space="0" w:color="4D81BD"/>
              <w:bottom w:val="single" w:sz="10" w:space="0" w:color="4D81BD"/>
              <w:right w:val="single" w:sz="8" w:space="0" w:color="4D81BD"/>
            </w:tcBorders>
            <w:shd w:val="clear" w:color="auto" w:fill="D3DFEE"/>
            <w:vAlign w:val="bottom"/>
          </w:tcPr>
          <w:p w:rsidR="003F113B" w:rsidRPr="003F113B" w:rsidRDefault="003F113B" w:rsidP="003F113B">
            <w:pPr>
              <w:pStyle w:val="Default"/>
              <w:jc w:val="center"/>
              <w:rPr>
                <w:rFonts w:ascii="Times New Roman" w:eastAsiaTheme="minorEastAsia" w:hAnsi="Times New Roman" w:cs="Times New Roman"/>
                <w:sz w:val="22"/>
                <w:szCs w:val="22"/>
              </w:rPr>
            </w:pPr>
            <w:r w:rsidRPr="003F113B">
              <w:rPr>
                <w:rFonts w:ascii="Times New Roman" w:eastAsiaTheme="minorEastAsia" w:hAnsi="Times New Roman" w:cs="Times New Roman"/>
                <w:sz w:val="22"/>
                <w:szCs w:val="22"/>
              </w:rPr>
              <w:t xml:space="preserve">0 </w:t>
            </w:r>
          </w:p>
        </w:tc>
        <w:tc>
          <w:tcPr>
            <w:tcW w:w="557" w:type="dxa"/>
            <w:tcBorders>
              <w:top w:val="single" w:sz="10" w:space="0" w:color="4D81BD"/>
              <w:left w:val="single" w:sz="8" w:space="0" w:color="4D81BD"/>
              <w:bottom w:val="single" w:sz="10" w:space="0" w:color="4D81BD"/>
              <w:right w:val="single" w:sz="8" w:space="0" w:color="4D81BD"/>
            </w:tcBorders>
            <w:shd w:val="clear" w:color="auto" w:fill="D3DFEE"/>
            <w:vAlign w:val="bottom"/>
          </w:tcPr>
          <w:p w:rsidR="003F113B" w:rsidRPr="003F113B" w:rsidRDefault="003F113B" w:rsidP="003F113B">
            <w:pPr>
              <w:pStyle w:val="Default"/>
              <w:jc w:val="center"/>
              <w:rPr>
                <w:rFonts w:ascii="Times New Roman" w:eastAsiaTheme="minorEastAsia" w:hAnsi="Times New Roman" w:cs="Times New Roman"/>
                <w:sz w:val="22"/>
                <w:szCs w:val="22"/>
              </w:rPr>
            </w:pPr>
            <w:r w:rsidRPr="003F113B">
              <w:rPr>
                <w:rFonts w:ascii="Times New Roman" w:eastAsiaTheme="minorEastAsia" w:hAnsi="Times New Roman" w:cs="Times New Roman"/>
                <w:sz w:val="22"/>
                <w:szCs w:val="22"/>
              </w:rPr>
              <w:t xml:space="preserve">0 </w:t>
            </w:r>
          </w:p>
        </w:tc>
        <w:tc>
          <w:tcPr>
            <w:tcW w:w="557" w:type="dxa"/>
            <w:tcBorders>
              <w:top w:val="single" w:sz="10" w:space="0" w:color="4D81BD"/>
              <w:left w:val="single" w:sz="8" w:space="0" w:color="4D81BD"/>
              <w:bottom w:val="single" w:sz="10" w:space="0" w:color="4D81BD"/>
              <w:right w:val="single" w:sz="8" w:space="0" w:color="4D81BD"/>
            </w:tcBorders>
            <w:shd w:val="clear" w:color="auto" w:fill="D3DFEE"/>
            <w:vAlign w:val="bottom"/>
          </w:tcPr>
          <w:p w:rsidR="003F113B" w:rsidRPr="003F113B" w:rsidRDefault="003F113B" w:rsidP="003F113B">
            <w:pPr>
              <w:pStyle w:val="Default"/>
              <w:jc w:val="center"/>
              <w:rPr>
                <w:rFonts w:ascii="Times New Roman" w:eastAsiaTheme="minorEastAsia" w:hAnsi="Times New Roman" w:cs="Times New Roman"/>
                <w:sz w:val="22"/>
                <w:szCs w:val="22"/>
              </w:rPr>
            </w:pPr>
            <w:r w:rsidRPr="003F113B">
              <w:rPr>
                <w:rFonts w:ascii="Times New Roman" w:eastAsiaTheme="minorEastAsia" w:hAnsi="Times New Roman" w:cs="Times New Roman"/>
                <w:sz w:val="22"/>
                <w:szCs w:val="22"/>
              </w:rPr>
              <w:t xml:space="preserve">0 </w:t>
            </w:r>
          </w:p>
        </w:tc>
      </w:tr>
      <w:tr w:rsidR="003F113B" w:rsidRPr="003F113B" w:rsidTr="003F113B">
        <w:trPr>
          <w:gridAfter w:val="1"/>
          <w:wAfter w:w="13" w:type="dxa"/>
          <w:trHeight w:val="215"/>
        </w:trPr>
        <w:tc>
          <w:tcPr>
            <w:tcW w:w="3762" w:type="dxa"/>
            <w:tcBorders>
              <w:top w:val="single" w:sz="10" w:space="0" w:color="4D81BD"/>
              <w:left w:val="single" w:sz="8" w:space="0" w:color="4D81BD"/>
              <w:bottom w:val="single" w:sz="8" w:space="0" w:color="4D81BD"/>
              <w:right w:val="single" w:sz="8" w:space="0" w:color="4D81BD"/>
            </w:tcBorders>
            <w:shd w:val="clear" w:color="auto" w:fill="D3DFEE"/>
            <w:vAlign w:val="bottom"/>
          </w:tcPr>
          <w:p w:rsidR="003F113B" w:rsidRPr="003F113B" w:rsidRDefault="003F113B" w:rsidP="003F113B">
            <w:pPr>
              <w:pStyle w:val="Default"/>
              <w:rPr>
                <w:rFonts w:ascii="Times New Roman" w:eastAsiaTheme="minorEastAsia" w:hAnsi="Times New Roman" w:cs="Times New Roman"/>
                <w:sz w:val="22"/>
                <w:szCs w:val="22"/>
              </w:rPr>
            </w:pPr>
            <w:r w:rsidRPr="003F113B">
              <w:rPr>
                <w:rFonts w:ascii="Times New Roman" w:eastAsiaTheme="minorEastAsia" w:hAnsi="Times New Roman" w:cs="Times New Roman"/>
                <w:b/>
                <w:bCs/>
                <w:sz w:val="22"/>
                <w:szCs w:val="22"/>
              </w:rPr>
              <w:t xml:space="preserve">Hate Crimes** </w:t>
            </w:r>
          </w:p>
        </w:tc>
        <w:tc>
          <w:tcPr>
            <w:tcW w:w="557" w:type="dxa"/>
            <w:tcBorders>
              <w:top w:val="single" w:sz="10" w:space="0" w:color="4D81BD"/>
              <w:left w:val="single" w:sz="8" w:space="0" w:color="4D81BD"/>
              <w:bottom w:val="single" w:sz="8" w:space="0" w:color="4D81BD"/>
              <w:right w:val="single" w:sz="8" w:space="0" w:color="4D81BD"/>
            </w:tcBorders>
            <w:shd w:val="clear" w:color="auto" w:fill="D3DFEE"/>
            <w:vAlign w:val="bottom"/>
          </w:tcPr>
          <w:p w:rsidR="003F113B" w:rsidRPr="003F113B" w:rsidRDefault="003F113B" w:rsidP="003F113B">
            <w:pPr>
              <w:pStyle w:val="Default"/>
              <w:jc w:val="center"/>
              <w:rPr>
                <w:rFonts w:ascii="Times New Roman" w:eastAsiaTheme="minorEastAsia" w:hAnsi="Times New Roman" w:cs="Times New Roman"/>
                <w:sz w:val="22"/>
                <w:szCs w:val="22"/>
              </w:rPr>
            </w:pPr>
            <w:r w:rsidRPr="003F113B">
              <w:rPr>
                <w:rFonts w:ascii="Times New Roman" w:eastAsiaTheme="minorEastAsia" w:hAnsi="Times New Roman" w:cs="Times New Roman"/>
                <w:sz w:val="22"/>
                <w:szCs w:val="22"/>
              </w:rPr>
              <w:t xml:space="preserve">0 </w:t>
            </w:r>
          </w:p>
        </w:tc>
        <w:tc>
          <w:tcPr>
            <w:tcW w:w="557" w:type="dxa"/>
            <w:tcBorders>
              <w:top w:val="single" w:sz="10" w:space="0" w:color="4D81BD"/>
              <w:left w:val="single" w:sz="8" w:space="0" w:color="4D81BD"/>
              <w:bottom w:val="single" w:sz="8" w:space="0" w:color="4D81BD"/>
              <w:right w:val="single" w:sz="8" w:space="0" w:color="4D81BD"/>
            </w:tcBorders>
            <w:shd w:val="clear" w:color="auto" w:fill="D3DFEE"/>
            <w:vAlign w:val="bottom"/>
          </w:tcPr>
          <w:p w:rsidR="003F113B" w:rsidRPr="003F113B" w:rsidRDefault="003F113B" w:rsidP="003F113B">
            <w:pPr>
              <w:pStyle w:val="Default"/>
              <w:jc w:val="center"/>
              <w:rPr>
                <w:rFonts w:ascii="Times New Roman" w:eastAsiaTheme="minorEastAsia" w:hAnsi="Times New Roman" w:cs="Times New Roman"/>
                <w:sz w:val="22"/>
                <w:szCs w:val="22"/>
              </w:rPr>
            </w:pPr>
            <w:r w:rsidRPr="003F113B">
              <w:rPr>
                <w:rFonts w:ascii="Times New Roman" w:eastAsiaTheme="minorEastAsia" w:hAnsi="Times New Roman" w:cs="Times New Roman"/>
                <w:sz w:val="22"/>
                <w:szCs w:val="22"/>
              </w:rPr>
              <w:t xml:space="preserve">0 </w:t>
            </w:r>
          </w:p>
        </w:tc>
        <w:tc>
          <w:tcPr>
            <w:tcW w:w="557" w:type="dxa"/>
            <w:tcBorders>
              <w:top w:val="single" w:sz="10" w:space="0" w:color="4D81BD"/>
              <w:left w:val="single" w:sz="8" w:space="0" w:color="4D81BD"/>
              <w:bottom w:val="single" w:sz="8" w:space="0" w:color="4D81BD"/>
              <w:right w:val="single" w:sz="8" w:space="0" w:color="4D81BD"/>
            </w:tcBorders>
            <w:shd w:val="clear" w:color="auto" w:fill="D3DFEE"/>
            <w:vAlign w:val="bottom"/>
          </w:tcPr>
          <w:p w:rsidR="003F113B" w:rsidRPr="003F113B" w:rsidRDefault="003F113B" w:rsidP="003F113B">
            <w:pPr>
              <w:pStyle w:val="Default"/>
              <w:jc w:val="center"/>
              <w:rPr>
                <w:rFonts w:ascii="Times New Roman" w:eastAsiaTheme="minorEastAsia" w:hAnsi="Times New Roman" w:cs="Times New Roman"/>
                <w:sz w:val="22"/>
                <w:szCs w:val="22"/>
              </w:rPr>
            </w:pPr>
            <w:r w:rsidRPr="003F113B">
              <w:rPr>
                <w:rFonts w:ascii="Times New Roman" w:eastAsiaTheme="minorEastAsia" w:hAnsi="Times New Roman" w:cs="Times New Roman"/>
                <w:sz w:val="22"/>
                <w:szCs w:val="22"/>
              </w:rPr>
              <w:t xml:space="preserve">0 </w:t>
            </w:r>
          </w:p>
        </w:tc>
        <w:tc>
          <w:tcPr>
            <w:tcW w:w="557" w:type="dxa"/>
            <w:gridSpan w:val="2"/>
            <w:tcBorders>
              <w:top w:val="single" w:sz="10" w:space="0" w:color="4D81BD"/>
              <w:left w:val="single" w:sz="8" w:space="0" w:color="4D81BD"/>
              <w:bottom w:val="single" w:sz="8" w:space="0" w:color="4D81BD"/>
              <w:right w:val="single" w:sz="8" w:space="0" w:color="4D81BD"/>
            </w:tcBorders>
            <w:shd w:val="clear" w:color="auto" w:fill="D3DFEE"/>
            <w:vAlign w:val="bottom"/>
          </w:tcPr>
          <w:p w:rsidR="003F113B" w:rsidRPr="003F113B" w:rsidRDefault="003F113B" w:rsidP="003F113B">
            <w:pPr>
              <w:pStyle w:val="Default"/>
              <w:jc w:val="center"/>
              <w:rPr>
                <w:rFonts w:ascii="Times New Roman" w:eastAsiaTheme="minorEastAsia" w:hAnsi="Times New Roman" w:cs="Times New Roman"/>
                <w:sz w:val="22"/>
                <w:szCs w:val="22"/>
              </w:rPr>
            </w:pPr>
            <w:r w:rsidRPr="003F113B">
              <w:rPr>
                <w:rFonts w:ascii="Times New Roman" w:eastAsiaTheme="minorEastAsia" w:hAnsi="Times New Roman" w:cs="Times New Roman"/>
                <w:sz w:val="22"/>
                <w:szCs w:val="22"/>
              </w:rPr>
              <w:t xml:space="preserve">0 </w:t>
            </w:r>
          </w:p>
        </w:tc>
        <w:tc>
          <w:tcPr>
            <w:tcW w:w="557" w:type="dxa"/>
            <w:tcBorders>
              <w:top w:val="single" w:sz="10" w:space="0" w:color="4D81BD"/>
              <w:left w:val="single" w:sz="8" w:space="0" w:color="4D81BD"/>
              <w:bottom w:val="single" w:sz="8" w:space="0" w:color="4D81BD"/>
              <w:right w:val="single" w:sz="8" w:space="0" w:color="4D81BD"/>
            </w:tcBorders>
            <w:shd w:val="clear" w:color="auto" w:fill="D3DFEE"/>
            <w:vAlign w:val="bottom"/>
          </w:tcPr>
          <w:p w:rsidR="003F113B" w:rsidRPr="003F113B" w:rsidRDefault="003F113B" w:rsidP="003F113B">
            <w:pPr>
              <w:pStyle w:val="Default"/>
              <w:jc w:val="center"/>
              <w:rPr>
                <w:rFonts w:ascii="Times New Roman" w:eastAsiaTheme="minorEastAsia" w:hAnsi="Times New Roman" w:cs="Times New Roman"/>
                <w:sz w:val="22"/>
                <w:szCs w:val="22"/>
              </w:rPr>
            </w:pPr>
            <w:r w:rsidRPr="003F113B">
              <w:rPr>
                <w:rFonts w:ascii="Times New Roman" w:eastAsiaTheme="minorEastAsia" w:hAnsi="Times New Roman" w:cs="Times New Roman"/>
                <w:sz w:val="22"/>
                <w:szCs w:val="22"/>
              </w:rPr>
              <w:t xml:space="preserve">0 </w:t>
            </w:r>
          </w:p>
        </w:tc>
        <w:tc>
          <w:tcPr>
            <w:tcW w:w="557" w:type="dxa"/>
            <w:tcBorders>
              <w:top w:val="single" w:sz="10" w:space="0" w:color="4D81BD"/>
              <w:left w:val="single" w:sz="8" w:space="0" w:color="4D81BD"/>
              <w:bottom w:val="single" w:sz="8" w:space="0" w:color="4D81BD"/>
              <w:right w:val="single" w:sz="8" w:space="0" w:color="4D81BD"/>
            </w:tcBorders>
            <w:shd w:val="clear" w:color="auto" w:fill="D3DFEE"/>
            <w:vAlign w:val="bottom"/>
          </w:tcPr>
          <w:p w:rsidR="003F113B" w:rsidRPr="003F113B" w:rsidRDefault="003F113B" w:rsidP="003F113B">
            <w:pPr>
              <w:pStyle w:val="Default"/>
              <w:jc w:val="center"/>
              <w:rPr>
                <w:rFonts w:ascii="Times New Roman" w:eastAsiaTheme="minorEastAsia" w:hAnsi="Times New Roman" w:cs="Times New Roman"/>
                <w:sz w:val="22"/>
                <w:szCs w:val="22"/>
              </w:rPr>
            </w:pPr>
            <w:r w:rsidRPr="003F113B">
              <w:rPr>
                <w:rFonts w:ascii="Times New Roman" w:eastAsiaTheme="minorEastAsia" w:hAnsi="Times New Roman" w:cs="Times New Roman"/>
                <w:sz w:val="22"/>
                <w:szCs w:val="22"/>
              </w:rPr>
              <w:t xml:space="preserve">0 </w:t>
            </w:r>
          </w:p>
        </w:tc>
        <w:tc>
          <w:tcPr>
            <w:tcW w:w="557" w:type="dxa"/>
            <w:gridSpan w:val="2"/>
            <w:tcBorders>
              <w:top w:val="single" w:sz="10" w:space="0" w:color="4D81BD"/>
              <w:left w:val="single" w:sz="8" w:space="0" w:color="4D81BD"/>
              <w:bottom w:val="single" w:sz="8" w:space="0" w:color="4D81BD"/>
              <w:right w:val="single" w:sz="8" w:space="0" w:color="4D81BD"/>
            </w:tcBorders>
            <w:shd w:val="clear" w:color="auto" w:fill="D3DFEE"/>
            <w:vAlign w:val="bottom"/>
          </w:tcPr>
          <w:p w:rsidR="003F113B" w:rsidRPr="003F113B" w:rsidRDefault="003F113B" w:rsidP="003F113B">
            <w:pPr>
              <w:pStyle w:val="Default"/>
              <w:jc w:val="center"/>
              <w:rPr>
                <w:rFonts w:ascii="Times New Roman" w:eastAsiaTheme="minorEastAsia" w:hAnsi="Times New Roman" w:cs="Times New Roman"/>
                <w:sz w:val="22"/>
                <w:szCs w:val="22"/>
              </w:rPr>
            </w:pPr>
            <w:r w:rsidRPr="003F113B">
              <w:rPr>
                <w:rFonts w:ascii="Times New Roman" w:eastAsiaTheme="minorEastAsia" w:hAnsi="Times New Roman" w:cs="Times New Roman"/>
                <w:sz w:val="22"/>
                <w:szCs w:val="22"/>
              </w:rPr>
              <w:t xml:space="preserve">0 </w:t>
            </w:r>
          </w:p>
        </w:tc>
        <w:tc>
          <w:tcPr>
            <w:tcW w:w="555" w:type="dxa"/>
            <w:tcBorders>
              <w:top w:val="single" w:sz="10" w:space="0" w:color="4D81BD"/>
              <w:left w:val="single" w:sz="8" w:space="0" w:color="4D81BD"/>
              <w:bottom w:val="single" w:sz="8" w:space="0" w:color="4D81BD"/>
              <w:right w:val="single" w:sz="8" w:space="0" w:color="4D81BD"/>
            </w:tcBorders>
            <w:shd w:val="clear" w:color="auto" w:fill="D3DFEE"/>
            <w:vAlign w:val="bottom"/>
          </w:tcPr>
          <w:p w:rsidR="003F113B" w:rsidRPr="003F113B" w:rsidRDefault="003F113B" w:rsidP="003F113B">
            <w:pPr>
              <w:pStyle w:val="Default"/>
              <w:jc w:val="center"/>
              <w:rPr>
                <w:rFonts w:ascii="Times New Roman" w:eastAsiaTheme="minorEastAsia" w:hAnsi="Times New Roman" w:cs="Times New Roman"/>
                <w:sz w:val="22"/>
                <w:szCs w:val="22"/>
              </w:rPr>
            </w:pPr>
            <w:r w:rsidRPr="003F113B">
              <w:rPr>
                <w:rFonts w:ascii="Times New Roman" w:eastAsiaTheme="minorEastAsia" w:hAnsi="Times New Roman" w:cs="Times New Roman"/>
                <w:sz w:val="22"/>
                <w:szCs w:val="22"/>
              </w:rPr>
              <w:t xml:space="preserve">0 </w:t>
            </w:r>
          </w:p>
        </w:tc>
        <w:tc>
          <w:tcPr>
            <w:tcW w:w="560" w:type="dxa"/>
            <w:tcBorders>
              <w:top w:val="single" w:sz="10" w:space="0" w:color="4D81BD"/>
              <w:left w:val="single" w:sz="8" w:space="0" w:color="4D81BD"/>
              <w:bottom w:val="single" w:sz="8" w:space="0" w:color="4D81BD"/>
              <w:right w:val="single" w:sz="8" w:space="0" w:color="4D81BD"/>
            </w:tcBorders>
            <w:shd w:val="clear" w:color="auto" w:fill="D3DFEE"/>
            <w:vAlign w:val="bottom"/>
          </w:tcPr>
          <w:p w:rsidR="003F113B" w:rsidRPr="003F113B" w:rsidRDefault="003F113B" w:rsidP="003F113B">
            <w:pPr>
              <w:pStyle w:val="Default"/>
              <w:jc w:val="center"/>
              <w:rPr>
                <w:rFonts w:ascii="Times New Roman" w:eastAsiaTheme="minorEastAsia" w:hAnsi="Times New Roman" w:cs="Times New Roman"/>
                <w:sz w:val="22"/>
                <w:szCs w:val="22"/>
              </w:rPr>
            </w:pPr>
            <w:r w:rsidRPr="003F113B">
              <w:rPr>
                <w:rFonts w:ascii="Times New Roman" w:eastAsiaTheme="minorEastAsia" w:hAnsi="Times New Roman" w:cs="Times New Roman"/>
                <w:sz w:val="22"/>
                <w:szCs w:val="22"/>
              </w:rPr>
              <w:t xml:space="preserve">0 </w:t>
            </w:r>
          </w:p>
        </w:tc>
        <w:tc>
          <w:tcPr>
            <w:tcW w:w="555" w:type="dxa"/>
            <w:gridSpan w:val="2"/>
            <w:tcBorders>
              <w:top w:val="single" w:sz="10" w:space="0" w:color="4D81BD"/>
              <w:left w:val="single" w:sz="8" w:space="0" w:color="4D81BD"/>
              <w:bottom w:val="single" w:sz="8" w:space="0" w:color="4D81BD"/>
              <w:right w:val="single" w:sz="8" w:space="0" w:color="4D81BD"/>
            </w:tcBorders>
            <w:shd w:val="clear" w:color="auto" w:fill="D3DFEE"/>
            <w:vAlign w:val="bottom"/>
          </w:tcPr>
          <w:p w:rsidR="003F113B" w:rsidRPr="003F113B" w:rsidRDefault="003F113B" w:rsidP="003F113B">
            <w:pPr>
              <w:pStyle w:val="Default"/>
              <w:jc w:val="center"/>
              <w:rPr>
                <w:rFonts w:ascii="Times New Roman" w:eastAsiaTheme="minorEastAsia" w:hAnsi="Times New Roman" w:cs="Times New Roman"/>
                <w:sz w:val="22"/>
                <w:szCs w:val="22"/>
              </w:rPr>
            </w:pPr>
            <w:r w:rsidRPr="003F113B">
              <w:rPr>
                <w:rFonts w:ascii="Times New Roman" w:eastAsiaTheme="minorEastAsia" w:hAnsi="Times New Roman" w:cs="Times New Roman"/>
                <w:sz w:val="22"/>
                <w:szCs w:val="22"/>
              </w:rPr>
              <w:t xml:space="preserve">0 </w:t>
            </w:r>
          </w:p>
        </w:tc>
        <w:tc>
          <w:tcPr>
            <w:tcW w:w="557" w:type="dxa"/>
            <w:tcBorders>
              <w:top w:val="single" w:sz="10" w:space="0" w:color="4D81BD"/>
              <w:left w:val="single" w:sz="8" w:space="0" w:color="4D81BD"/>
              <w:bottom w:val="single" w:sz="8" w:space="0" w:color="4D81BD"/>
              <w:right w:val="single" w:sz="8" w:space="0" w:color="4D81BD"/>
            </w:tcBorders>
            <w:shd w:val="clear" w:color="auto" w:fill="D3DFEE"/>
            <w:vAlign w:val="bottom"/>
          </w:tcPr>
          <w:p w:rsidR="003F113B" w:rsidRPr="003F113B" w:rsidRDefault="003F113B" w:rsidP="003F113B">
            <w:pPr>
              <w:pStyle w:val="Default"/>
              <w:jc w:val="center"/>
              <w:rPr>
                <w:rFonts w:ascii="Times New Roman" w:eastAsiaTheme="minorEastAsia" w:hAnsi="Times New Roman" w:cs="Times New Roman"/>
                <w:sz w:val="22"/>
                <w:szCs w:val="22"/>
              </w:rPr>
            </w:pPr>
            <w:r w:rsidRPr="003F113B">
              <w:rPr>
                <w:rFonts w:ascii="Times New Roman" w:eastAsiaTheme="minorEastAsia" w:hAnsi="Times New Roman" w:cs="Times New Roman"/>
                <w:sz w:val="22"/>
                <w:szCs w:val="22"/>
              </w:rPr>
              <w:t xml:space="preserve">0 </w:t>
            </w:r>
          </w:p>
        </w:tc>
        <w:tc>
          <w:tcPr>
            <w:tcW w:w="557" w:type="dxa"/>
            <w:tcBorders>
              <w:top w:val="single" w:sz="10" w:space="0" w:color="4D81BD"/>
              <w:left w:val="single" w:sz="8" w:space="0" w:color="4D81BD"/>
              <w:bottom w:val="single" w:sz="8" w:space="0" w:color="4D81BD"/>
              <w:right w:val="single" w:sz="8" w:space="0" w:color="4D81BD"/>
            </w:tcBorders>
            <w:shd w:val="clear" w:color="auto" w:fill="D3DFEE"/>
            <w:vAlign w:val="bottom"/>
          </w:tcPr>
          <w:p w:rsidR="003F113B" w:rsidRPr="003F113B" w:rsidRDefault="003F113B" w:rsidP="003F113B">
            <w:pPr>
              <w:pStyle w:val="Default"/>
              <w:jc w:val="center"/>
              <w:rPr>
                <w:rFonts w:ascii="Times New Roman" w:eastAsiaTheme="minorEastAsia" w:hAnsi="Times New Roman" w:cs="Times New Roman"/>
                <w:sz w:val="22"/>
                <w:szCs w:val="22"/>
              </w:rPr>
            </w:pPr>
            <w:r w:rsidRPr="003F113B">
              <w:rPr>
                <w:rFonts w:ascii="Times New Roman" w:eastAsiaTheme="minorEastAsia" w:hAnsi="Times New Roman" w:cs="Times New Roman"/>
                <w:sz w:val="22"/>
                <w:szCs w:val="22"/>
              </w:rPr>
              <w:t xml:space="preserve">0 </w:t>
            </w:r>
          </w:p>
        </w:tc>
      </w:tr>
    </w:tbl>
    <w:p w:rsidR="00CB12B2" w:rsidRDefault="00CB12B2" w:rsidP="003522F6">
      <w:pPr>
        <w:pStyle w:val="NoSpacing"/>
        <w:rPr>
          <w:rFonts w:asciiTheme="minorHAnsi" w:hAnsiTheme="minorHAnsi"/>
          <w:sz w:val="22"/>
        </w:rPr>
      </w:pPr>
    </w:p>
    <w:p w:rsidR="003F113B" w:rsidRPr="003F113B" w:rsidRDefault="003522F6" w:rsidP="003522F6">
      <w:pPr>
        <w:pStyle w:val="NoSpacing"/>
        <w:rPr>
          <w:sz w:val="20"/>
          <w:szCs w:val="20"/>
        </w:rPr>
      </w:pPr>
      <w:r w:rsidRPr="003F113B">
        <w:rPr>
          <w:sz w:val="20"/>
          <w:szCs w:val="20"/>
        </w:rPr>
        <w:t xml:space="preserve">*Residence Halls are subset of the On-Campus figures.  There are no Residence Halls on the Rochester campus.  </w:t>
      </w:r>
    </w:p>
    <w:p w:rsidR="003522F6" w:rsidRDefault="003522F6" w:rsidP="003522F6">
      <w:pPr>
        <w:pStyle w:val="NoSpacing"/>
        <w:rPr>
          <w:sz w:val="20"/>
          <w:szCs w:val="20"/>
        </w:rPr>
      </w:pPr>
      <w:r w:rsidRPr="003F113B">
        <w:rPr>
          <w:sz w:val="20"/>
          <w:szCs w:val="20"/>
        </w:rPr>
        <w:t>**Those crimes, of the type listed above or other crimes involving bodily injury</w:t>
      </w:r>
      <w:r w:rsidR="00B872FA">
        <w:rPr>
          <w:sz w:val="20"/>
          <w:szCs w:val="20"/>
        </w:rPr>
        <w:t xml:space="preserve"> which manifest evidence the victim was </w:t>
      </w:r>
      <w:r w:rsidR="00B872FA" w:rsidRPr="00B872FA">
        <w:rPr>
          <w:sz w:val="20"/>
          <w:szCs w:val="20"/>
        </w:rPr>
        <w:t>intentionally selected because of the actual or perceived race, gender, religion, national origin, sexual orientation, gender identity, ethnicity, or disability of the victim</w:t>
      </w:r>
    </w:p>
    <w:p w:rsidR="00CB12B2" w:rsidRDefault="00CB12B2" w:rsidP="003522F6">
      <w:pPr>
        <w:pStyle w:val="NoSpacing"/>
        <w:rPr>
          <w:sz w:val="20"/>
          <w:szCs w:val="20"/>
        </w:rPr>
      </w:pPr>
    </w:p>
    <w:p w:rsidR="00CB12B2" w:rsidRDefault="00CB12B2" w:rsidP="003522F6">
      <w:pPr>
        <w:pStyle w:val="NoSpacing"/>
        <w:rPr>
          <w:sz w:val="20"/>
          <w:szCs w:val="20"/>
        </w:rPr>
      </w:pPr>
    </w:p>
    <w:p w:rsidR="00CB12B2" w:rsidRPr="00661E22" w:rsidRDefault="00CB12B2" w:rsidP="00661E22">
      <w:pPr>
        <w:pStyle w:val="Heading2"/>
        <w:rPr>
          <w:b w:val="0"/>
          <w:i w:val="0"/>
        </w:rPr>
      </w:pPr>
      <w:bookmarkStart w:id="18" w:name="_Toc399936424"/>
      <w:r>
        <w:t>Rochester Crime Statistics 2011 – 2013</w:t>
      </w:r>
      <w:bookmarkEnd w:id="18"/>
      <w:r>
        <w:t xml:space="preserve"> </w:t>
      </w:r>
    </w:p>
    <w:tbl>
      <w:tblPr>
        <w:tblpPr w:leftFromText="180" w:rightFromText="180" w:vertAnchor="text" w:horzAnchor="margin" w:tblpY="488"/>
        <w:tblW w:w="10458" w:type="dxa"/>
        <w:tblBorders>
          <w:top w:val="nil"/>
          <w:left w:val="nil"/>
          <w:bottom w:val="nil"/>
          <w:right w:val="nil"/>
        </w:tblBorders>
        <w:tblLayout w:type="fixed"/>
        <w:tblLook w:val="0000" w:firstRow="0" w:lastRow="0" w:firstColumn="0" w:lastColumn="0" w:noHBand="0" w:noVBand="0"/>
      </w:tblPr>
      <w:tblGrid>
        <w:gridCol w:w="3762"/>
        <w:gridCol w:w="557"/>
        <w:gridCol w:w="557"/>
        <w:gridCol w:w="557"/>
        <w:gridCol w:w="41"/>
        <w:gridCol w:w="516"/>
        <w:gridCol w:w="557"/>
        <w:gridCol w:w="557"/>
        <w:gridCol w:w="82"/>
        <w:gridCol w:w="475"/>
        <w:gridCol w:w="555"/>
        <w:gridCol w:w="532"/>
        <w:gridCol w:w="28"/>
        <w:gridCol w:w="555"/>
        <w:gridCol w:w="557"/>
        <w:gridCol w:w="557"/>
        <w:gridCol w:w="13"/>
      </w:tblGrid>
      <w:tr w:rsidR="00CB12B2" w:rsidRPr="002133DF" w:rsidTr="00007916">
        <w:trPr>
          <w:trHeight w:val="513"/>
        </w:trPr>
        <w:tc>
          <w:tcPr>
            <w:tcW w:w="3762" w:type="dxa"/>
            <w:tcBorders>
              <w:top w:val="single" w:sz="10" w:space="0" w:color="4D81BD"/>
              <w:left w:val="single" w:sz="8" w:space="0" w:color="4D81BD"/>
              <w:bottom w:val="single" w:sz="20" w:space="0" w:color="4D81BD"/>
              <w:right w:val="single" w:sz="8" w:space="0" w:color="4D81BD"/>
            </w:tcBorders>
            <w:vAlign w:val="bottom"/>
          </w:tcPr>
          <w:p w:rsidR="00CB12B2" w:rsidRPr="00CB12B2" w:rsidRDefault="00CB12B2" w:rsidP="009E0FD5">
            <w:pPr>
              <w:pStyle w:val="Default"/>
              <w:rPr>
                <w:rFonts w:ascii="Times New Roman" w:hAnsi="Times New Roman" w:cs="Times New Roman"/>
                <w:sz w:val="22"/>
                <w:szCs w:val="22"/>
              </w:rPr>
            </w:pPr>
            <w:r w:rsidRPr="00CB12B2">
              <w:rPr>
                <w:rFonts w:ascii="Times New Roman" w:hAnsi="Times New Roman" w:cs="Times New Roman"/>
                <w:b/>
                <w:bCs/>
                <w:sz w:val="22"/>
                <w:szCs w:val="22"/>
              </w:rPr>
              <w:t xml:space="preserve">Rochester Campus </w:t>
            </w:r>
          </w:p>
        </w:tc>
        <w:tc>
          <w:tcPr>
            <w:tcW w:w="1712" w:type="dxa"/>
            <w:gridSpan w:val="4"/>
            <w:tcBorders>
              <w:top w:val="single" w:sz="10" w:space="0" w:color="4D81BD"/>
              <w:left w:val="single" w:sz="8" w:space="0" w:color="4D81BD"/>
              <w:bottom w:val="single" w:sz="20" w:space="0" w:color="4D81BD"/>
              <w:right w:val="single" w:sz="8" w:space="0" w:color="4D81BD"/>
            </w:tcBorders>
            <w:vAlign w:val="bottom"/>
          </w:tcPr>
          <w:p w:rsidR="00CB12B2" w:rsidRPr="00CB12B2" w:rsidRDefault="00CB12B2" w:rsidP="009E0FD5">
            <w:pPr>
              <w:pStyle w:val="Default"/>
              <w:jc w:val="center"/>
              <w:rPr>
                <w:rFonts w:ascii="Times New Roman" w:hAnsi="Times New Roman" w:cs="Times New Roman"/>
                <w:sz w:val="22"/>
                <w:szCs w:val="22"/>
              </w:rPr>
            </w:pPr>
            <w:r w:rsidRPr="00CB12B2">
              <w:rPr>
                <w:rFonts w:ascii="Times New Roman" w:hAnsi="Times New Roman" w:cs="Times New Roman"/>
                <w:b/>
                <w:bCs/>
                <w:sz w:val="22"/>
                <w:szCs w:val="22"/>
              </w:rPr>
              <w:t xml:space="preserve">On-Campus </w:t>
            </w:r>
          </w:p>
        </w:tc>
        <w:tc>
          <w:tcPr>
            <w:tcW w:w="1712" w:type="dxa"/>
            <w:gridSpan w:val="4"/>
            <w:tcBorders>
              <w:top w:val="single" w:sz="10" w:space="0" w:color="4D81BD"/>
              <w:left w:val="single" w:sz="8" w:space="0" w:color="4D81BD"/>
              <w:bottom w:val="single" w:sz="20" w:space="0" w:color="4D81BD"/>
              <w:right w:val="single" w:sz="8" w:space="0" w:color="4D81BD"/>
            </w:tcBorders>
            <w:vAlign w:val="bottom"/>
          </w:tcPr>
          <w:p w:rsidR="00CB12B2" w:rsidRPr="00CB12B2" w:rsidRDefault="00CB12B2" w:rsidP="009E0FD5">
            <w:pPr>
              <w:pStyle w:val="Default"/>
              <w:jc w:val="center"/>
              <w:rPr>
                <w:rFonts w:ascii="Times New Roman" w:hAnsi="Times New Roman" w:cs="Times New Roman"/>
                <w:sz w:val="22"/>
                <w:szCs w:val="22"/>
              </w:rPr>
            </w:pPr>
            <w:r w:rsidRPr="00CB12B2">
              <w:rPr>
                <w:rFonts w:ascii="Times New Roman" w:hAnsi="Times New Roman" w:cs="Times New Roman"/>
                <w:b/>
                <w:bCs/>
                <w:sz w:val="22"/>
                <w:szCs w:val="22"/>
              </w:rPr>
              <w:t xml:space="preserve">Residence Halls* </w:t>
            </w:r>
          </w:p>
        </w:tc>
        <w:tc>
          <w:tcPr>
            <w:tcW w:w="1562" w:type="dxa"/>
            <w:gridSpan w:val="3"/>
            <w:tcBorders>
              <w:top w:val="single" w:sz="10" w:space="0" w:color="4D81BD"/>
              <w:left w:val="single" w:sz="8" w:space="0" w:color="4D81BD"/>
              <w:bottom w:val="single" w:sz="20" w:space="0" w:color="4D81BD"/>
              <w:right w:val="single" w:sz="8" w:space="0" w:color="4D81BD"/>
            </w:tcBorders>
            <w:vAlign w:val="bottom"/>
          </w:tcPr>
          <w:p w:rsidR="00CB12B2" w:rsidRPr="00CB12B2" w:rsidRDefault="00CB12B2" w:rsidP="009E0FD5">
            <w:pPr>
              <w:pStyle w:val="Default"/>
              <w:jc w:val="center"/>
              <w:rPr>
                <w:rFonts w:ascii="Times New Roman" w:hAnsi="Times New Roman" w:cs="Times New Roman"/>
                <w:sz w:val="22"/>
                <w:szCs w:val="22"/>
              </w:rPr>
            </w:pPr>
            <w:r w:rsidRPr="00CB12B2">
              <w:rPr>
                <w:rFonts w:ascii="Times New Roman" w:hAnsi="Times New Roman" w:cs="Times New Roman"/>
                <w:b/>
                <w:bCs/>
                <w:sz w:val="22"/>
                <w:szCs w:val="22"/>
              </w:rPr>
              <w:t xml:space="preserve">Non-Campus </w:t>
            </w:r>
          </w:p>
        </w:tc>
        <w:tc>
          <w:tcPr>
            <w:tcW w:w="1710" w:type="dxa"/>
            <w:gridSpan w:val="5"/>
            <w:tcBorders>
              <w:top w:val="single" w:sz="10" w:space="0" w:color="4D81BD"/>
              <w:left w:val="single" w:sz="8" w:space="0" w:color="4D81BD"/>
              <w:bottom w:val="single" w:sz="20" w:space="0" w:color="4D81BD"/>
              <w:right w:val="single" w:sz="8" w:space="0" w:color="4D81BD"/>
            </w:tcBorders>
            <w:vAlign w:val="bottom"/>
          </w:tcPr>
          <w:p w:rsidR="00CB12B2" w:rsidRPr="00CB12B2" w:rsidRDefault="00CB12B2" w:rsidP="009E0FD5">
            <w:pPr>
              <w:pStyle w:val="Default"/>
              <w:jc w:val="center"/>
              <w:rPr>
                <w:rFonts w:ascii="Times New Roman" w:hAnsi="Times New Roman" w:cs="Times New Roman"/>
                <w:color w:val="auto"/>
                <w:sz w:val="22"/>
                <w:szCs w:val="22"/>
              </w:rPr>
            </w:pPr>
            <w:r w:rsidRPr="00CB12B2">
              <w:rPr>
                <w:rFonts w:ascii="Times New Roman" w:hAnsi="Times New Roman" w:cs="Times New Roman"/>
                <w:b/>
                <w:bCs/>
                <w:sz w:val="22"/>
                <w:szCs w:val="22"/>
              </w:rPr>
              <w:t xml:space="preserve">Public </w:t>
            </w:r>
          </w:p>
        </w:tc>
      </w:tr>
      <w:tr w:rsidR="00CB12B2" w:rsidRPr="002133DF" w:rsidTr="00CB12B2">
        <w:trPr>
          <w:gridAfter w:val="1"/>
          <w:wAfter w:w="13" w:type="dxa"/>
          <w:trHeight w:val="213"/>
        </w:trPr>
        <w:tc>
          <w:tcPr>
            <w:tcW w:w="3762" w:type="dxa"/>
            <w:tcBorders>
              <w:top w:val="single" w:sz="20" w:space="0" w:color="4D81BD"/>
              <w:left w:val="single" w:sz="8" w:space="0" w:color="4D81BD"/>
              <w:bottom w:val="single" w:sz="10" w:space="0" w:color="4D81BD"/>
              <w:right w:val="single" w:sz="8" w:space="0" w:color="4D81BD"/>
            </w:tcBorders>
            <w:shd w:val="clear" w:color="auto" w:fill="D3DFEE"/>
          </w:tcPr>
          <w:p w:rsidR="00CB12B2" w:rsidRPr="00CB12B2" w:rsidRDefault="00CB12B2" w:rsidP="009E0FD5">
            <w:pPr>
              <w:pStyle w:val="Default"/>
              <w:rPr>
                <w:rFonts w:ascii="Times New Roman" w:hAnsi="Times New Roman" w:cs="Times New Roman"/>
                <w:color w:val="auto"/>
                <w:sz w:val="22"/>
                <w:szCs w:val="22"/>
              </w:rPr>
            </w:pPr>
          </w:p>
        </w:tc>
        <w:tc>
          <w:tcPr>
            <w:tcW w:w="557" w:type="dxa"/>
            <w:tcBorders>
              <w:top w:val="single" w:sz="20" w:space="0" w:color="4D81BD"/>
              <w:left w:val="single" w:sz="8" w:space="0" w:color="4D81BD"/>
              <w:bottom w:val="single" w:sz="10" w:space="0" w:color="4D81BD"/>
              <w:right w:val="single" w:sz="8" w:space="0" w:color="4D81BD"/>
            </w:tcBorders>
            <w:shd w:val="clear" w:color="auto" w:fill="D3DFEE"/>
            <w:vAlign w:val="bottom"/>
          </w:tcPr>
          <w:p w:rsidR="00CB12B2" w:rsidRPr="00CB12B2" w:rsidRDefault="00CB12B2" w:rsidP="009E0FD5">
            <w:pPr>
              <w:pStyle w:val="Default"/>
              <w:jc w:val="center"/>
              <w:rPr>
                <w:rFonts w:ascii="Times New Roman" w:hAnsi="Times New Roman" w:cs="Times New Roman"/>
                <w:sz w:val="22"/>
                <w:szCs w:val="22"/>
              </w:rPr>
            </w:pPr>
            <w:r w:rsidRPr="00CB12B2">
              <w:rPr>
                <w:rFonts w:ascii="Times New Roman" w:hAnsi="Times New Roman" w:cs="Times New Roman"/>
                <w:sz w:val="22"/>
                <w:szCs w:val="22"/>
              </w:rPr>
              <w:t xml:space="preserve">‘11 </w:t>
            </w:r>
          </w:p>
        </w:tc>
        <w:tc>
          <w:tcPr>
            <w:tcW w:w="557" w:type="dxa"/>
            <w:tcBorders>
              <w:top w:val="single" w:sz="20" w:space="0" w:color="4D81BD"/>
              <w:left w:val="single" w:sz="8" w:space="0" w:color="4D81BD"/>
              <w:bottom w:val="single" w:sz="10" w:space="0" w:color="4D81BD"/>
              <w:right w:val="single" w:sz="8" w:space="0" w:color="4D81BD"/>
            </w:tcBorders>
            <w:shd w:val="clear" w:color="auto" w:fill="D3DFEE"/>
            <w:vAlign w:val="bottom"/>
          </w:tcPr>
          <w:p w:rsidR="00CB12B2" w:rsidRPr="00CB12B2" w:rsidRDefault="00CB12B2" w:rsidP="009E0FD5">
            <w:pPr>
              <w:pStyle w:val="Default"/>
              <w:jc w:val="center"/>
              <w:rPr>
                <w:rFonts w:ascii="Times New Roman" w:hAnsi="Times New Roman" w:cs="Times New Roman"/>
                <w:sz w:val="22"/>
                <w:szCs w:val="22"/>
              </w:rPr>
            </w:pPr>
            <w:r w:rsidRPr="00CB12B2">
              <w:rPr>
                <w:rFonts w:ascii="Times New Roman" w:hAnsi="Times New Roman" w:cs="Times New Roman"/>
                <w:sz w:val="22"/>
                <w:szCs w:val="22"/>
              </w:rPr>
              <w:t>‘12</w:t>
            </w:r>
          </w:p>
        </w:tc>
        <w:tc>
          <w:tcPr>
            <w:tcW w:w="557" w:type="dxa"/>
            <w:tcBorders>
              <w:top w:val="single" w:sz="20" w:space="0" w:color="4D81BD"/>
              <w:left w:val="single" w:sz="8" w:space="0" w:color="4D81BD"/>
              <w:bottom w:val="single" w:sz="10" w:space="0" w:color="4D81BD"/>
              <w:right w:val="single" w:sz="8" w:space="0" w:color="4D81BD"/>
            </w:tcBorders>
            <w:shd w:val="clear" w:color="auto" w:fill="D3DFEE"/>
            <w:vAlign w:val="bottom"/>
          </w:tcPr>
          <w:p w:rsidR="00CB12B2" w:rsidRPr="00CB12B2" w:rsidRDefault="00CB12B2" w:rsidP="009E0FD5">
            <w:pPr>
              <w:pStyle w:val="Default"/>
              <w:jc w:val="center"/>
              <w:rPr>
                <w:rFonts w:ascii="Times New Roman" w:hAnsi="Times New Roman" w:cs="Times New Roman"/>
                <w:sz w:val="22"/>
                <w:szCs w:val="22"/>
              </w:rPr>
            </w:pPr>
            <w:r w:rsidRPr="00CB12B2">
              <w:rPr>
                <w:rFonts w:ascii="Times New Roman" w:hAnsi="Times New Roman" w:cs="Times New Roman"/>
                <w:sz w:val="22"/>
                <w:szCs w:val="22"/>
              </w:rPr>
              <w:t>‘13</w:t>
            </w:r>
          </w:p>
        </w:tc>
        <w:tc>
          <w:tcPr>
            <w:tcW w:w="557" w:type="dxa"/>
            <w:gridSpan w:val="2"/>
            <w:tcBorders>
              <w:top w:val="single" w:sz="20" w:space="0" w:color="4D81BD"/>
              <w:left w:val="single" w:sz="8" w:space="0" w:color="4D81BD"/>
              <w:bottom w:val="single" w:sz="10" w:space="0" w:color="4D81BD"/>
              <w:right w:val="single" w:sz="8" w:space="0" w:color="4D81BD"/>
            </w:tcBorders>
            <w:shd w:val="clear" w:color="auto" w:fill="D3DFEE"/>
            <w:vAlign w:val="bottom"/>
          </w:tcPr>
          <w:p w:rsidR="00CB12B2" w:rsidRPr="00CB12B2" w:rsidRDefault="00CB12B2" w:rsidP="009E0FD5">
            <w:pPr>
              <w:pStyle w:val="Default"/>
              <w:jc w:val="center"/>
              <w:rPr>
                <w:rFonts w:ascii="Times New Roman" w:hAnsi="Times New Roman" w:cs="Times New Roman"/>
                <w:sz w:val="22"/>
                <w:szCs w:val="22"/>
              </w:rPr>
            </w:pPr>
            <w:r w:rsidRPr="00CB12B2">
              <w:rPr>
                <w:rFonts w:ascii="Times New Roman" w:hAnsi="Times New Roman" w:cs="Times New Roman"/>
                <w:sz w:val="22"/>
                <w:szCs w:val="22"/>
              </w:rPr>
              <w:t>‘11</w:t>
            </w:r>
          </w:p>
        </w:tc>
        <w:tc>
          <w:tcPr>
            <w:tcW w:w="557" w:type="dxa"/>
            <w:tcBorders>
              <w:top w:val="single" w:sz="20" w:space="0" w:color="4D81BD"/>
              <w:left w:val="single" w:sz="8" w:space="0" w:color="4D81BD"/>
              <w:bottom w:val="single" w:sz="10" w:space="0" w:color="4D81BD"/>
              <w:right w:val="single" w:sz="8" w:space="0" w:color="4D81BD"/>
            </w:tcBorders>
            <w:shd w:val="clear" w:color="auto" w:fill="D3DFEE"/>
            <w:vAlign w:val="bottom"/>
          </w:tcPr>
          <w:p w:rsidR="00CB12B2" w:rsidRPr="00CB12B2" w:rsidRDefault="00CB12B2" w:rsidP="009E0FD5">
            <w:pPr>
              <w:pStyle w:val="Default"/>
              <w:jc w:val="center"/>
              <w:rPr>
                <w:rFonts w:ascii="Times New Roman" w:hAnsi="Times New Roman" w:cs="Times New Roman"/>
                <w:sz w:val="22"/>
                <w:szCs w:val="22"/>
              </w:rPr>
            </w:pPr>
            <w:r w:rsidRPr="00CB12B2">
              <w:rPr>
                <w:rFonts w:ascii="Times New Roman" w:hAnsi="Times New Roman" w:cs="Times New Roman"/>
                <w:sz w:val="22"/>
                <w:szCs w:val="22"/>
              </w:rPr>
              <w:t>‘12</w:t>
            </w:r>
          </w:p>
        </w:tc>
        <w:tc>
          <w:tcPr>
            <w:tcW w:w="557" w:type="dxa"/>
            <w:tcBorders>
              <w:top w:val="single" w:sz="20" w:space="0" w:color="4D81BD"/>
              <w:left w:val="single" w:sz="8" w:space="0" w:color="4D81BD"/>
              <w:bottom w:val="single" w:sz="10" w:space="0" w:color="4D81BD"/>
              <w:right w:val="single" w:sz="8" w:space="0" w:color="4D81BD"/>
            </w:tcBorders>
            <w:shd w:val="clear" w:color="auto" w:fill="D3DFEE"/>
            <w:vAlign w:val="bottom"/>
          </w:tcPr>
          <w:p w:rsidR="00CB12B2" w:rsidRPr="00CB12B2" w:rsidRDefault="00CB12B2" w:rsidP="009E0FD5">
            <w:pPr>
              <w:pStyle w:val="Default"/>
              <w:jc w:val="center"/>
              <w:rPr>
                <w:rFonts w:ascii="Times New Roman" w:hAnsi="Times New Roman" w:cs="Times New Roman"/>
                <w:sz w:val="22"/>
                <w:szCs w:val="22"/>
              </w:rPr>
            </w:pPr>
            <w:r w:rsidRPr="00CB12B2">
              <w:rPr>
                <w:rFonts w:ascii="Times New Roman" w:hAnsi="Times New Roman" w:cs="Times New Roman"/>
                <w:sz w:val="22"/>
                <w:szCs w:val="22"/>
              </w:rPr>
              <w:t>‘13</w:t>
            </w:r>
          </w:p>
        </w:tc>
        <w:tc>
          <w:tcPr>
            <w:tcW w:w="557" w:type="dxa"/>
            <w:gridSpan w:val="2"/>
            <w:tcBorders>
              <w:top w:val="single" w:sz="20" w:space="0" w:color="4D81BD"/>
              <w:left w:val="single" w:sz="8" w:space="0" w:color="4D81BD"/>
              <w:bottom w:val="single" w:sz="10" w:space="0" w:color="4D81BD"/>
              <w:right w:val="single" w:sz="8" w:space="0" w:color="4D81BD"/>
            </w:tcBorders>
            <w:shd w:val="clear" w:color="auto" w:fill="D3DFEE"/>
            <w:vAlign w:val="bottom"/>
          </w:tcPr>
          <w:p w:rsidR="00CB12B2" w:rsidRPr="00CB12B2" w:rsidRDefault="00CB12B2" w:rsidP="009E0FD5">
            <w:pPr>
              <w:pStyle w:val="Default"/>
              <w:jc w:val="center"/>
              <w:rPr>
                <w:rFonts w:ascii="Times New Roman" w:hAnsi="Times New Roman" w:cs="Times New Roman"/>
                <w:sz w:val="22"/>
                <w:szCs w:val="22"/>
              </w:rPr>
            </w:pPr>
            <w:r>
              <w:rPr>
                <w:rFonts w:ascii="Times New Roman" w:hAnsi="Times New Roman" w:cs="Times New Roman"/>
                <w:sz w:val="22"/>
                <w:szCs w:val="22"/>
              </w:rPr>
              <w:t>‘11</w:t>
            </w:r>
          </w:p>
        </w:tc>
        <w:tc>
          <w:tcPr>
            <w:tcW w:w="555" w:type="dxa"/>
            <w:tcBorders>
              <w:top w:val="single" w:sz="20" w:space="0" w:color="4D81BD"/>
              <w:left w:val="single" w:sz="8" w:space="0" w:color="4D81BD"/>
              <w:bottom w:val="single" w:sz="10" w:space="0" w:color="4D81BD"/>
              <w:right w:val="single" w:sz="8" w:space="0" w:color="4D81BD"/>
            </w:tcBorders>
            <w:shd w:val="clear" w:color="auto" w:fill="D3DFEE"/>
            <w:vAlign w:val="bottom"/>
          </w:tcPr>
          <w:p w:rsidR="00CB12B2" w:rsidRPr="00CB12B2" w:rsidRDefault="00CB12B2" w:rsidP="009E0FD5">
            <w:pPr>
              <w:pStyle w:val="Default"/>
              <w:jc w:val="center"/>
              <w:rPr>
                <w:rFonts w:ascii="Times New Roman" w:hAnsi="Times New Roman" w:cs="Times New Roman"/>
                <w:sz w:val="22"/>
                <w:szCs w:val="22"/>
              </w:rPr>
            </w:pPr>
            <w:r w:rsidRPr="00CB12B2">
              <w:rPr>
                <w:rFonts w:ascii="Times New Roman" w:hAnsi="Times New Roman" w:cs="Times New Roman"/>
                <w:sz w:val="22"/>
                <w:szCs w:val="22"/>
              </w:rPr>
              <w:t>12</w:t>
            </w:r>
          </w:p>
        </w:tc>
        <w:tc>
          <w:tcPr>
            <w:tcW w:w="560" w:type="dxa"/>
            <w:gridSpan w:val="2"/>
            <w:tcBorders>
              <w:top w:val="single" w:sz="20" w:space="0" w:color="4D81BD"/>
              <w:left w:val="single" w:sz="8" w:space="0" w:color="4D81BD"/>
              <w:bottom w:val="single" w:sz="10" w:space="0" w:color="4D81BD"/>
              <w:right w:val="single" w:sz="8" w:space="0" w:color="4D81BD"/>
            </w:tcBorders>
            <w:shd w:val="clear" w:color="auto" w:fill="D3DFEE"/>
            <w:vAlign w:val="bottom"/>
          </w:tcPr>
          <w:p w:rsidR="00CB12B2" w:rsidRPr="00CB12B2" w:rsidRDefault="00CB12B2" w:rsidP="009E0FD5">
            <w:pPr>
              <w:pStyle w:val="Default"/>
              <w:jc w:val="center"/>
              <w:rPr>
                <w:rFonts w:ascii="Times New Roman" w:hAnsi="Times New Roman" w:cs="Times New Roman"/>
                <w:sz w:val="22"/>
                <w:szCs w:val="22"/>
              </w:rPr>
            </w:pPr>
            <w:r w:rsidRPr="00CB12B2">
              <w:rPr>
                <w:rFonts w:ascii="Times New Roman" w:hAnsi="Times New Roman" w:cs="Times New Roman"/>
                <w:sz w:val="22"/>
                <w:szCs w:val="22"/>
              </w:rPr>
              <w:t>‘13</w:t>
            </w:r>
          </w:p>
        </w:tc>
        <w:tc>
          <w:tcPr>
            <w:tcW w:w="555" w:type="dxa"/>
            <w:tcBorders>
              <w:top w:val="single" w:sz="20" w:space="0" w:color="4D81BD"/>
              <w:left w:val="single" w:sz="8" w:space="0" w:color="4D81BD"/>
              <w:bottom w:val="single" w:sz="10" w:space="0" w:color="4D81BD"/>
              <w:right w:val="single" w:sz="8" w:space="0" w:color="4D81BD"/>
            </w:tcBorders>
            <w:shd w:val="clear" w:color="auto" w:fill="D3DFEE"/>
            <w:vAlign w:val="bottom"/>
          </w:tcPr>
          <w:p w:rsidR="00CB12B2" w:rsidRPr="00CB12B2" w:rsidRDefault="00CB12B2" w:rsidP="009E0FD5">
            <w:pPr>
              <w:pStyle w:val="Default"/>
              <w:jc w:val="center"/>
              <w:rPr>
                <w:rFonts w:ascii="Times New Roman" w:hAnsi="Times New Roman" w:cs="Times New Roman"/>
                <w:sz w:val="22"/>
                <w:szCs w:val="22"/>
              </w:rPr>
            </w:pPr>
            <w:r w:rsidRPr="00CB12B2">
              <w:rPr>
                <w:rFonts w:ascii="Times New Roman" w:hAnsi="Times New Roman" w:cs="Times New Roman"/>
                <w:sz w:val="22"/>
                <w:szCs w:val="22"/>
              </w:rPr>
              <w:t>‘11</w:t>
            </w:r>
          </w:p>
        </w:tc>
        <w:tc>
          <w:tcPr>
            <w:tcW w:w="557" w:type="dxa"/>
            <w:tcBorders>
              <w:top w:val="single" w:sz="20" w:space="0" w:color="4D81BD"/>
              <w:left w:val="single" w:sz="8" w:space="0" w:color="4D81BD"/>
              <w:bottom w:val="single" w:sz="10" w:space="0" w:color="4D81BD"/>
              <w:right w:val="single" w:sz="8" w:space="0" w:color="4D81BD"/>
            </w:tcBorders>
            <w:shd w:val="clear" w:color="auto" w:fill="D3DFEE"/>
            <w:vAlign w:val="bottom"/>
          </w:tcPr>
          <w:p w:rsidR="00CB12B2" w:rsidRPr="00CB12B2" w:rsidRDefault="00CB12B2" w:rsidP="009E0FD5">
            <w:pPr>
              <w:pStyle w:val="Default"/>
              <w:jc w:val="center"/>
              <w:rPr>
                <w:rFonts w:ascii="Times New Roman" w:hAnsi="Times New Roman" w:cs="Times New Roman"/>
                <w:sz w:val="22"/>
                <w:szCs w:val="22"/>
              </w:rPr>
            </w:pPr>
            <w:r w:rsidRPr="00CB12B2">
              <w:rPr>
                <w:rFonts w:ascii="Times New Roman" w:hAnsi="Times New Roman" w:cs="Times New Roman"/>
                <w:sz w:val="22"/>
                <w:szCs w:val="22"/>
              </w:rPr>
              <w:t>‘12</w:t>
            </w:r>
          </w:p>
        </w:tc>
        <w:tc>
          <w:tcPr>
            <w:tcW w:w="557" w:type="dxa"/>
            <w:tcBorders>
              <w:top w:val="single" w:sz="20" w:space="0" w:color="4D81BD"/>
              <w:left w:val="single" w:sz="8" w:space="0" w:color="4D81BD"/>
              <w:bottom w:val="single" w:sz="10" w:space="0" w:color="4D81BD"/>
              <w:right w:val="single" w:sz="8" w:space="0" w:color="4D81BD"/>
            </w:tcBorders>
            <w:shd w:val="clear" w:color="auto" w:fill="D3DFEE"/>
            <w:vAlign w:val="bottom"/>
          </w:tcPr>
          <w:p w:rsidR="00CB12B2" w:rsidRPr="00CB12B2" w:rsidRDefault="00CB12B2" w:rsidP="009E0FD5">
            <w:pPr>
              <w:pStyle w:val="Default"/>
              <w:jc w:val="center"/>
              <w:rPr>
                <w:rFonts w:ascii="Times New Roman" w:hAnsi="Times New Roman" w:cs="Times New Roman"/>
                <w:sz w:val="22"/>
                <w:szCs w:val="22"/>
              </w:rPr>
            </w:pPr>
            <w:r w:rsidRPr="00CB12B2">
              <w:rPr>
                <w:rFonts w:ascii="Times New Roman" w:hAnsi="Times New Roman" w:cs="Times New Roman"/>
                <w:sz w:val="22"/>
                <w:szCs w:val="22"/>
              </w:rPr>
              <w:t>‘13</w:t>
            </w:r>
          </w:p>
        </w:tc>
      </w:tr>
      <w:tr w:rsidR="00CB12B2" w:rsidRPr="002133DF" w:rsidTr="00CB12B2">
        <w:trPr>
          <w:gridAfter w:val="1"/>
          <w:wAfter w:w="13" w:type="dxa"/>
          <w:trHeight w:val="213"/>
        </w:trPr>
        <w:tc>
          <w:tcPr>
            <w:tcW w:w="3762" w:type="dxa"/>
            <w:tcBorders>
              <w:top w:val="single" w:sz="10" w:space="0" w:color="4D81BD"/>
              <w:left w:val="single" w:sz="8" w:space="0" w:color="4D81BD"/>
              <w:bottom w:val="single" w:sz="8" w:space="0" w:color="4D81BD"/>
              <w:right w:val="single" w:sz="8" w:space="0" w:color="4D81BD"/>
            </w:tcBorders>
            <w:vAlign w:val="bottom"/>
          </w:tcPr>
          <w:p w:rsidR="00CB12B2" w:rsidRPr="00CB12B2" w:rsidRDefault="00CB12B2" w:rsidP="009E0FD5">
            <w:pPr>
              <w:pStyle w:val="Default"/>
              <w:rPr>
                <w:rFonts w:ascii="Times New Roman" w:hAnsi="Times New Roman" w:cs="Times New Roman"/>
                <w:sz w:val="22"/>
                <w:szCs w:val="22"/>
              </w:rPr>
            </w:pPr>
            <w:r w:rsidRPr="00CB12B2">
              <w:rPr>
                <w:rFonts w:ascii="Times New Roman" w:hAnsi="Times New Roman" w:cs="Times New Roman"/>
                <w:b/>
                <w:bCs/>
                <w:sz w:val="22"/>
                <w:szCs w:val="22"/>
              </w:rPr>
              <w:t xml:space="preserve">Murder / Non-Negligent Manslaughter </w:t>
            </w:r>
          </w:p>
        </w:tc>
        <w:tc>
          <w:tcPr>
            <w:tcW w:w="557" w:type="dxa"/>
            <w:tcBorders>
              <w:top w:val="single" w:sz="10" w:space="0" w:color="4D81BD"/>
              <w:left w:val="single" w:sz="8" w:space="0" w:color="4D81BD"/>
              <w:bottom w:val="single" w:sz="8" w:space="0" w:color="4D81BD"/>
              <w:right w:val="single" w:sz="8" w:space="0" w:color="4D81BD"/>
            </w:tcBorders>
            <w:vAlign w:val="bottom"/>
          </w:tcPr>
          <w:p w:rsidR="00CB12B2" w:rsidRPr="00CB12B2" w:rsidRDefault="00CB12B2" w:rsidP="009E0FD5">
            <w:pPr>
              <w:pStyle w:val="Default"/>
              <w:jc w:val="center"/>
              <w:rPr>
                <w:rFonts w:ascii="Times New Roman" w:hAnsi="Times New Roman" w:cs="Times New Roman"/>
                <w:sz w:val="22"/>
                <w:szCs w:val="22"/>
              </w:rPr>
            </w:pPr>
            <w:r w:rsidRPr="00CB12B2">
              <w:rPr>
                <w:rFonts w:ascii="Times New Roman" w:hAnsi="Times New Roman" w:cs="Times New Roman"/>
                <w:sz w:val="22"/>
                <w:szCs w:val="22"/>
              </w:rPr>
              <w:t xml:space="preserve">0 </w:t>
            </w:r>
          </w:p>
        </w:tc>
        <w:tc>
          <w:tcPr>
            <w:tcW w:w="557" w:type="dxa"/>
            <w:tcBorders>
              <w:top w:val="single" w:sz="10" w:space="0" w:color="4D81BD"/>
              <w:left w:val="single" w:sz="8" w:space="0" w:color="4D81BD"/>
              <w:bottom w:val="single" w:sz="8" w:space="0" w:color="4D81BD"/>
              <w:right w:val="single" w:sz="8" w:space="0" w:color="4D81BD"/>
            </w:tcBorders>
            <w:vAlign w:val="bottom"/>
          </w:tcPr>
          <w:p w:rsidR="00CB12B2" w:rsidRPr="00CB12B2" w:rsidRDefault="00CB12B2" w:rsidP="009E0FD5">
            <w:pPr>
              <w:pStyle w:val="Default"/>
              <w:jc w:val="center"/>
              <w:rPr>
                <w:rFonts w:ascii="Times New Roman" w:hAnsi="Times New Roman" w:cs="Times New Roman"/>
                <w:sz w:val="22"/>
                <w:szCs w:val="22"/>
              </w:rPr>
            </w:pPr>
            <w:r w:rsidRPr="00CB12B2">
              <w:rPr>
                <w:rFonts w:ascii="Times New Roman" w:hAnsi="Times New Roman" w:cs="Times New Roman"/>
                <w:sz w:val="22"/>
                <w:szCs w:val="22"/>
              </w:rPr>
              <w:t xml:space="preserve">0 </w:t>
            </w:r>
          </w:p>
        </w:tc>
        <w:tc>
          <w:tcPr>
            <w:tcW w:w="557" w:type="dxa"/>
            <w:tcBorders>
              <w:top w:val="single" w:sz="10" w:space="0" w:color="4D81BD"/>
              <w:left w:val="single" w:sz="8" w:space="0" w:color="4D81BD"/>
              <w:bottom w:val="single" w:sz="8" w:space="0" w:color="4D81BD"/>
              <w:right w:val="single" w:sz="8" w:space="0" w:color="4D81BD"/>
            </w:tcBorders>
            <w:vAlign w:val="bottom"/>
          </w:tcPr>
          <w:p w:rsidR="00CB12B2" w:rsidRPr="00CB12B2" w:rsidRDefault="00CB12B2" w:rsidP="009E0FD5">
            <w:pPr>
              <w:pStyle w:val="Default"/>
              <w:jc w:val="center"/>
              <w:rPr>
                <w:rFonts w:ascii="Times New Roman" w:hAnsi="Times New Roman" w:cs="Times New Roman"/>
                <w:sz w:val="22"/>
                <w:szCs w:val="22"/>
              </w:rPr>
            </w:pPr>
            <w:r w:rsidRPr="00CB12B2">
              <w:rPr>
                <w:rFonts w:ascii="Times New Roman" w:hAnsi="Times New Roman" w:cs="Times New Roman"/>
                <w:sz w:val="22"/>
                <w:szCs w:val="22"/>
              </w:rPr>
              <w:t xml:space="preserve">0 </w:t>
            </w:r>
          </w:p>
        </w:tc>
        <w:tc>
          <w:tcPr>
            <w:tcW w:w="557" w:type="dxa"/>
            <w:gridSpan w:val="2"/>
            <w:tcBorders>
              <w:top w:val="single" w:sz="10" w:space="0" w:color="4D81BD"/>
              <w:left w:val="single" w:sz="8" w:space="0" w:color="4D81BD"/>
              <w:bottom w:val="single" w:sz="8" w:space="0" w:color="4D81BD"/>
              <w:right w:val="single" w:sz="8" w:space="0" w:color="4D81BD"/>
            </w:tcBorders>
            <w:vAlign w:val="bottom"/>
          </w:tcPr>
          <w:p w:rsidR="00CB12B2" w:rsidRPr="00CB12B2" w:rsidRDefault="00CB12B2" w:rsidP="009E0FD5">
            <w:pPr>
              <w:pStyle w:val="Default"/>
              <w:jc w:val="center"/>
              <w:rPr>
                <w:rFonts w:ascii="Times New Roman" w:hAnsi="Times New Roman" w:cs="Times New Roman"/>
                <w:sz w:val="22"/>
                <w:szCs w:val="22"/>
              </w:rPr>
            </w:pPr>
            <w:r w:rsidRPr="00CB12B2">
              <w:rPr>
                <w:rFonts w:ascii="Times New Roman" w:hAnsi="Times New Roman" w:cs="Times New Roman"/>
                <w:sz w:val="22"/>
                <w:szCs w:val="22"/>
              </w:rPr>
              <w:t xml:space="preserve">0 </w:t>
            </w:r>
          </w:p>
        </w:tc>
        <w:tc>
          <w:tcPr>
            <w:tcW w:w="557" w:type="dxa"/>
            <w:tcBorders>
              <w:top w:val="single" w:sz="10" w:space="0" w:color="4D81BD"/>
              <w:left w:val="single" w:sz="8" w:space="0" w:color="4D81BD"/>
              <w:bottom w:val="single" w:sz="8" w:space="0" w:color="4D81BD"/>
              <w:right w:val="single" w:sz="8" w:space="0" w:color="4D81BD"/>
            </w:tcBorders>
            <w:vAlign w:val="bottom"/>
          </w:tcPr>
          <w:p w:rsidR="00CB12B2" w:rsidRPr="00CB12B2" w:rsidRDefault="00CB12B2" w:rsidP="009E0FD5">
            <w:pPr>
              <w:pStyle w:val="Default"/>
              <w:jc w:val="center"/>
              <w:rPr>
                <w:rFonts w:ascii="Times New Roman" w:hAnsi="Times New Roman" w:cs="Times New Roman"/>
                <w:sz w:val="22"/>
                <w:szCs w:val="22"/>
              </w:rPr>
            </w:pPr>
            <w:r w:rsidRPr="00CB12B2">
              <w:rPr>
                <w:rFonts w:ascii="Times New Roman" w:hAnsi="Times New Roman" w:cs="Times New Roman"/>
                <w:sz w:val="22"/>
                <w:szCs w:val="22"/>
              </w:rPr>
              <w:t xml:space="preserve">0 </w:t>
            </w:r>
          </w:p>
        </w:tc>
        <w:tc>
          <w:tcPr>
            <w:tcW w:w="557" w:type="dxa"/>
            <w:tcBorders>
              <w:top w:val="single" w:sz="10" w:space="0" w:color="4D81BD"/>
              <w:left w:val="single" w:sz="8" w:space="0" w:color="4D81BD"/>
              <w:bottom w:val="single" w:sz="8" w:space="0" w:color="4D81BD"/>
              <w:right w:val="single" w:sz="8" w:space="0" w:color="4D81BD"/>
            </w:tcBorders>
            <w:vAlign w:val="bottom"/>
          </w:tcPr>
          <w:p w:rsidR="00CB12B2" w:rsidRPr="00CB12B2" w:rsidRDefault="00CB12B2" w:rsidP="009E0FD5">
            <w:pPr>
              <w:pStyle w:val="Default"/>
              <w:jc w:val="center"/>
              <w:rPr>
                <w:rFonts w:ascii="Times New Roman" w:hAnsi="Times New Roman" w:cs="Times New Roman"/>
                <w:sz w:val="22"/>
                <w:szCs w:val="22"/>
              </w:rPr>
            </w:pPr>
            <w:r w:rsidRPr="00CB12B2">
              <w:rPr>
                <w:rFonts w:ascii="Times New Roman" w:hAnsi="Times New Roman" w:cs="Times New Roman"/>
                <w:sz w:val="22"/>
                <w:szCs w:val="22"/>
              </w:rPr>
              <w:t xml:space="preserve">0 </w:t>
            </w:r>
          </w:p>
        </w:tc>
        <w:tc>
          <w:tcPr>
            <w:tcW w:w="557" w:type="dxa"/>
            <w:gridSpan w:val="2"/>
            <w:tcBorders>
              <w:top w:val="single" w:sz="10" w:space="0" w:color="4D81BD"/>
              <w:left w:val="single" w:sz="8" w:space="0" w:color="4D81BD"/>
              <w:bottom w:val="single" w:sz="8" w:space="0" w:color="4D81BD"/>
              <w:right w:val="single" w:sz="8" w:space="0" w:color="4D81BD"/>
            </w:tcBorders>
            <w:vAlign w:val="bottom"/>
          </w:tcPr>
          <w:p w:rsidR="00CB12B2" w:rsidRPr="00CB12B2" w:rsidRDefault="00CB12B2" w:rsidP="009E0FD5">
            <w:pPr>
              <w:pStyle w:val="Default"/>
              <w:jc w:val="center"/>
              <w:rPr>
                <w:rFonts w:ascii="Times New Roman" w:hAnsi="Times New Roman" w:cs="Times New Roman"/>
                <w:sz w:val="22"/>
                <w:szCs w:val="22"/>
              </w:rPr>
            </w:pPr>
            <w:r w:rsidRPr="00CB12B2">
              <w:rPr>
                <w:rFonts w:ascii="Times New Roman" w:hAnsi="Times New Roman" w:cs="Times New Roman"/>
                <w:sz w:val="22"/>
                <w:szCs w:val="22"/>
              </w:rPr>
              <w:t xml:space="preserve">0 </w:t>
            </w:r>
          </w:p>
        </w:tc>
        <w:tc>
          <w:tcPr>
            <w:tcW w:w="555" w:type="dxa"/>
            <w:tcBorders>
              <w:top w:val="single" w:sz="10" w:space="0" w:color="4D81BD"/>
              <w:left w:val="single" w:sz="8" w:space="0" w:color="4D81BD"/>
              <w:bottom w:val="single" w:sz="8" w:space="0" w:color="4D81BD"/>
              <w:right w:val="single" w:sz="8" w:space="0" w:color="4D81BD"/>
            </w:tcBorders>
            <w:vAlign w:val="bottom"/>
          </w:tcPr>
          <w:p w:rsidR="00CB12B2" w:rsidRPr="00CB12B2" w:rsidRDefault="00CB12B2" w:rsidP="009E0FD5">
            <w:pPr>
              <w:pStyle w:val="Default"/>
              <w:jc w:val="center"/>
              <w:rPr>
                <w:rFonts w:ascii="Times New Roman" w:hAnsi="Times New Roman" w:cs="Times New Roman"/>
                <w:sz w:val="22"/>
                <w:szCs w:val="22"/>
              </w:rPr>
            </w:pPr>
            <w:r w:rsidRPr="00CB12B2">
              <w:rPr>
                <w:rFonts w:ascii="Times New Roman" w:hAnsi="Times New Roman" w:cs="Times New Roman"/>
                <w:sz w:val="22"/>
                <w:szCs w:val="22"/>
              </w:rPr>
              <w:t xml:space="preserve">0 </w:t>
            </w:r>
          </w:p>
        </w:tc>
        <w:tc>
          <w:tcPr>
            <w:tcW w:w="560" w:type="dxa"/>
            <w:gridSpan w:val="2"/>
            <w:tcBorders>
              <w:top w:val="single" w:sz="10" w:space="0" w:color="4D81BD"/>
              <w:left w:val="single" w:sz="8" w:space="0" w:color="4D81BD"/>
              <w:bottom w:val="single" w:sz="8" w:space="0" w:color="4D81BD"/>
              <w:right w:val="single" w:sz="8" w:space="0" w:color="4D81BD"/>
            </w:tcBorders>
            <w:vAlign w:val="bottom"/>
          </w:tcPr>
          <w:p w:rsidR="00CB12B2" w:rsidRPr="00CB12B2" w:rsidRDefault="00CB12B2" w:rsidP="009E0FD5">
            <w:pPr>
              <w:pStyle w:val="Default"/>
              <w:jc w:val="center"/>
              <w:rPr>
                <w:rFonts w:ascii="Times New Roman" w:hAnsi="Times New Roman" w:cs="Times New Roman"/>
                <w:sz w:val="22"/>
                <w:szCs w:val="22"/>
              </w:rPr>
            </w:pPr>
            <w:r w:rsidRPr="00CB12B2">
              <w:rPr>
                <w:rFonts w:ascii="Times New Roman" w:hAnsi="Times New Roman" w:cs="Times New Roman"/>
                <w:sz w:val="22"/>
                <w:szCs w:val="22"/>
              </w:rPr>
              <w:t xml:space="preserve">0 </w:t>
            </w:r>
          </w:p>
        </w:tc>
        <w:tc>
          <w:tcPr>
            <w:tcW w:w="555" w:type="dxa"/>
            <w:tcBorders>
              <w:top w:val="single" w:sz="10" w:space="0" w:color="4D81BD"/>
              <w:left w:val="single" w:sz="8" w:space="0" w:color="4D81BD"/>
              <w:bottom w:val="single" w:sz="8" w:space="0" w:color="4D81BD"/>
              <w:right w:val="single" w:sz="8" w:space="0" w:color="4D81BD"/>
            </w:tcBorders>
            <w:vAlign w:val="bottom"/>
          </w:tcPr>
          <w:p w:rsidR="00CB12B2" w:rsidRPr="00CB12B2" w:rsidRDefault="00CB12B2" w:rsidP="009E0FD5">
            <w:pPr>
              <w:pStyle w:val="Default"/>
              <w:jc w:val="center"/>
              <w:rPr>
                <w:rFonts w:ascii="Times New Roman" w:hAnsi="Times New Roman" w:cs="Times New Roman"/>
                <w:sz w:val="22"/>
                <w:szCs w:val="22"/>
              </w:rPr>
            </w:pPr>
            <w:r w:rsidRPr="00CB12B2">
              <w:rPr>
                <w:rFonts w:ascii="Times New Roman" w:hAnsi="Times New Roman" w:cs="Times New Roman"/>
                <w:sz w:val="22"/>
                <w:szCs w:val="22"/>
              </w:rPr>
              <w:t xml:space="preserve">0 </w:t>
            </w:r>
          </w:p>
        </w:tc>
        <w:tc>
          <w:tcPr>
            <w:tcW w:w="557" w:type="dxa"/>
            <w:tcBorders>
              <w:top w:val="single" w:sz="10" w:space="0" w:color="4D81BD"/>
              <w:left w:val="single" w:sz="8" w:space="0" w:color="4D81BD"/>
              <w:bottom w:val="single" w:sz="8" w:space="0" w:color="4D81BD"/>
              <w:right w:val="single" w:sz="8" w:space="0" w:color="4D81BD"/>
            </w:tcBorders>
            <w:vAlign w:val="bottom"/>
          </w:tcPr>
          <w:p w:rsidR="00CB12B2" w:rsidRPr="00CB12B2" w:rsidRDefault="00CB12B2" w:rsidP="009E0FD5">
            <w:pPr>
              <w:pStyle w:val="Default"/>
              <w:jc w:val="center"/>
              <w:rPr>
                <w:rFonts w:ascii="Times New Roman" w:hAnsi="Times New Roman" w:cs="Times New Roman"/>
                <w:sz w:val="22"/>
                <w:szCs w:val="22"/>
              </w:rPr>
            </w:pPr>
            <w:r w:rsidRPr="00CB12B2">
              <w:rPr>
                <w:rFonts w:ascii="Times New Roman" w:hAnsi="Times New Roman" w:cs="Times New Roman"/>
                <w:sz w:val="22"/>
                <w:szCs w:val="22"/>
              </w:rPr>
              <w:t xml:space="preserve">0 </w:t>
            </w:r>
          </w:p>
        </w:tc>
        <w:tc>
          <w:tcPr>
            <w:tcW w:w="557" w:type="dxa"/>
            <w:tcBorders>
              <w:top w:val="single" w:sz="10" w:space="0" w:color="4D81BD"/>
              <w:left w:val="single" w:sz="8" w:space="0" w:color="4D81BD"/>
              <w:bottom w:val="single" w:sz="8" w:space="0" w:color="4D81BD"/>
              <w:right w:val="single" w:sz="8" w:space="0" w:color="4D81BD"/>
            </w:tcBorders>
            <w:vAlign w:val="bottom"/>
          </w:tcPr>
          <w:p w:rsidR="00CB12B2" w:rsidRPr="00CB12B2" w:rsidRDefault="00CB12B2" w:rsidP="009E0FD5">
            <w:pPr>
              <w:pStyle w:val="Default"/>
              <w:jc w:val="center"/>
              <w:rPr>
                <w:rFonts w:ascii="Times New Roman" w:hAnsi="Times New Roman" w:cs="Times New Roman"/>
                <w:sz w:val="22"/>
                <w:szCs w:val="22"/>
              </w:rPr>
            </w:pPr>
            <w:r w:rsidRPr="00CB12B2">
              <w:rPr>
                <w:rFonts w:ascii="Times New Roman" w:hAnsi="Times New Roman" w:cs="Times New Roman"/>
                <w:sz w:val="22"/>
                <w:szCs w:val="22"/>
              </w:rPr>
              <w:t xml:space="preserve">0 </w:t>
            </w:r>
          </w:p>
        </w:tc>
      </w:tr>
      <w:tr w:rsidR="00CB12B2" w:rsidRPr="002133DF" w:rsidTr="00CB12B2">
        <w:trPr>
          <w:gridAfter w:val="1"/>
          <w:wAfter w:w="13" w:type="dxa"/>
          <w:trHeight w:val="216"/>
        </w:trPr>
        <w:tc>
          <w:tcPr>
            <w:tcW w:w="3762" w:type="dxa"/>
            <w:tcBorders>
              <w:top w:val="single" w:sz="8" w:space="0" w:color="4D81BD"/>
              <w:left w:val="single" w:sz="8" w:space="0" w:color="4D81BD"/>
              <w:bottom w:val="single" w:sz="8" w:space="0" w:color="4D81BD"/>
              <w:right w:val="single" w:sz="8" w:space="0" w:color="4D81BD"/>
            </w:tcBorders>
            <w:shd w:val="clear" w:color="auto" w:fill="D3DFEE"/>
            <w:vAlign w:val="bottom"/>
          </w:tcPr>
          <w:p w:rsidR="00CB12B2" w:rsidRPr="00CB12B2" w:rsidRDefault="00CB12B2" w:rsidP="009E0FD5">
            <w:pPr>
              <w:pStyle w:val="Default"/>
              <w:rPr>
                <w:rFonts w:ascii="Times New Roman" w:hAnsi="Times New Roman" w:cs="Times New Roman"/>
                <w:sz w:val="22"/>
                <w:szCs w:val="22"/>
              </w:rPr>
            </w:pPr>
            <w:r w:rsidRPr="00CB12B2">
              <w:rPr>
                <w:rFonts w:ascii="Times New Roman" w:hAnsi="Times New Roman" w:cs="Times New Roman"/>
                <w:b/>
                <w:bCs/>
                <w:sz w:val="22"/>
                <w:szCs w:val="22"/>
              </w:rPr>
              <w:t xml:space="preserve">Negligent Manslaughter </w:t>
            </w:r>
          </w:p>
        </w:tc>
        <w:tc>
          <w:tcPr>
            <w:tcW w:w="557" w:type="dxa"/>
            <w:tcBorders>
              <w:top w:val="single" w:sz="8" w:space="0" w:color="4D81BD"/>
              <w:left w:val="single" w:sz="8" w:space="0" w:color="4D81BD"/>
              <w:bottom w:val="single" w:sz="8" w:space="0" w:color="4D81BD"/>
              <w:right w:val="single" w:sz="8" w:space="0" w:color="4D81BD"/>
            </w:tcBorders>
            <w:shd w:val="clear" w:color="auto" w:fill="D3DFEE"/>
            <w:vAlign w:val="bottom"/>
          </w:tcPr>
          <w:p w:rsidR="00CB12B2" w:rsidRPr="00CB12B2" w:rsidRDefault="00CB12B2" w:rsidP="009E0FD5">
            <w:pPr>
              <w:pStyle w:val="Default"/>
              <w:jc w:val="center"/>
              <w:rPr>
                <w:rFonts w:ascii="Times New Roman" w:hAnsi="Times New Roman" w:cs="Times New Roman"/>
                <w:sz w:val="22"/>
                <w:szCs w:val="22"/>
              </w:rPr>
            </w:pPr>
            <w:r w:rsidRPr="00CB12B2">
              <w:rPr>
                <w:rFonts w:ascii="Times New Roman" w:hAnsi="Times New Roman" w:cs="Times New Roman"/>
                <w:sz w:val="22"/>
                <w:szCs w:val="22"/>
              </w:rPr>
              <w:t xml:space="preserve">0 </w:t>
            </w:r>
          </w:p>
        </w:tc>
        <w:tc>
          <w:tcPr>
            <w:tcW w:w="557" w:type="dxa"/>
            <w:tcBorders>
              <w:top w:val="single" w:sz="8" w:space="0" w:color="4D81BD"/>
              <w:left w:val="single" w:sz="8" w:space="0" w:color="4D81BD"/>
              <w:bottom w:val="single" w:sz="8" w:space="0" w:color="4D81BD"/>
              <w:right w:val="single" w:sz="8" w:space="0" w:color="4D81BD"/>
            </w:tcBorders>
            <w:shd w:val="clear" w:color="auto" w:fill="D3DFEE"/>
            <w:vAlign w:val="bottom"/>
          </w:tcPr>
          <w:p w:rsidR="00CB12B2" w:rsidRPr="00CB12B2" w:rsidRDefault="00CB12B2" w:rsidP="009E0FD5">
            <w:pPr>
              <w:pStyle w:val="Default"/>
              <w:jc w:val="center"/>
              <w:rPr>
                <w:rFonts w:ascii="Times New Roman" w:hAnsi="Times New Roman" w:cs="Times New Roman"/>
                <w:sz w:val="22"/>
                <w:szCs w:val="22"/>
              </w:rPr>
            </w:pPr>
            <w:r w:rsidRPr="00CB12B2">
              <w:rPr>
                <w:rFonts w:ascii="Times New Roman" w:hAnsi="Times New Roman" w:cs="Times New Roman"/>
                <w:sz w:val="22"/>
                <w:szCs w:val="22"/>
              </w:rPr>
              <w:t xml:space="preserve">0 </w:t>
            </w:r>
          </w:p>
        </w:tc>
        <w:tc>
          <w:tcPr>
            <w:tcW w:w="557" w:type="dxa"/>
            <w:tcBorders>
              <w:top w:val="single" w:sz="8" w:space="0" w:color="4D81BD"/>
              <w:left w:val="single" w:sz="8" w:space="0" w:color="4D81BD"/>
              <w:bottom w:val="single" w:sz="8" w:space="0" w:color="4D81BD"/>
              <w:right w:val="single" w:sz="8" w:space="0" w:color="4D81BD"/>
            </w:tcBorders>
            <w:shd w:val="clear" w:color="auto" w:fill="D3DFEE"/>
            <w:vAlign w:val="bottom"/>
          </w:tcPr>
          <w:p w:rsidR="00CB12B2" w:rsidRPr="00CB12B2" w:rsidRDefault="00CB12B2" w:rsidP="009E0FD5">
            <w:pPr>
              <w:pStyle w:val="Default"/>
              <w:jc w:val="center"/>
              <w:rPr>
                <w:rFonts w:ascii="Times New Roman" w:hAnsi="Times New Roman" w:cs="Times New Roman"/>
                <w:sz w:val="22"/>
                <w:szCs w:val="22"/>
              </w:rPr>
            </w:pPr>
            <w:r w:rsidRPr="00CB12B2">
              <w:rPr>
                <w:rFonts w:ascii="Times New Roman" w:hAnsi="Times New Roman" w:cs="Times New Roman"/>
                <w:sz w:val="22"/>
                <w:szCs w:val="22"/>
              </w:rPr>
              <w:t xml:space="preserve">0 </w:t>
            </w:r>
          </w:p>
        </w:tc>
        <w:tc>
          <w:tcPr>
            <w:tcW w:w="557" w:type="dxa"/>
            <w:gridSpan w:val="2"/>
            <w:tcBorders>
              <w:top w:val="single" w:sz="8" w:space="0" w:color="4D81BD"/>
              <w:left w:val="single" w:sz="8" w:space="0" w:color="4D81BD"/>
              <w:bottom w:val="single" w:sz="8" w:space="0" w:color="4D81BD"/>
              <w:right w:val="single" w:sz="8" w:space="0" w:color="4D81BD"/>
            </w:tcBorders>
            <w:shd w:val="clear" w:color="auto" w:fill="D3DFEE"/>
            <w:vAlign w:val="bottom"/>
          </w:tcPr>
          <w:p w:rsidR="00CB12B2" w:rsidRPr="00CB12B2" w:rsidRDefault="00CB12B2" w:rsidP="009E0FD5">
            <w:pPr>
              <w:pStyle w:val="Default"/>
              <w:jc w:val="center"/>
              <w:rPr>
                <w:rFonts w:ascii="Times New Roman" w:hAnsi="Times New Roman" w:cs="Times New Roman"/>
                <w:sz w:val="22"/>
                <w:szCs w:val="22"/>
              </w:rPr>
            </w:pPr>
            <w:r w:rsidRPr="00CB12B2">
              <w:rPr>
                <w:rFonts w:ascii="Times New Roman" w:hAnsi="Times New Roman" w:cs="Times New Roman"/>
                <w:sz w:val="22"/>
                <w:szCs w:val="22"/>
              </w:rPr>
              <w:t xml:space="preserve">0 </w:t>
            </w:r>
          </w:p>
        </w:tc>
        <w:tc>
          <w:tcPr>
            <w:tcW w:w="557" w:type="dxa"/>
            <w:tcBorders>
              <w:top w:val="single" w:sz="8" w:space="0" w:color="4D81BD"/>
              <w:left w:val="single" w:sz="8" w:space="0" w:color="4D81BD"/>
              <w:bottom w:val="single" w:sz="8" w:space="0" w:color="4D81BD"/>
              <w:right w:val="single" w:sz="8" w:space="0" w:color="4D81BD"/>
            </w:tcBorders>
            <w:shd w:val="clear" w:color="auto" w:fill="D3DFEE"/>
            <w:vAlign w:val="bottom"/>
          </w:tcPr>
          <w:p w:rsidR="00CB12B2" w:rsidRPr="00CB12B2" w:rsidRDefault="00CB12B2" w:rsidP="009E0FD5">
            <w:pPr>
              <w:pStyle w:val="Default"/>
              <w:jc w:val="center"/>
              <w:rPr>
                <w:rFonts w:ascii="Times New Roman" w:hAnsi="Times New Roman" w:cs="Times New Roman"/>
                <w:sz w:val="22"/>
                <w:szCs w:val="22"/>
              </w:rPr>
            </w:pPr>
            <w:r w:rsidRPr="00CB12B2">
              <w:rPr>
                <w:rFonts w:ascii="Times New Roman" w:hAnsi="Times New Roman" w:cs="Times New Roman"/>
                <w:sz w:val="22"/>
                <w:szCs w:val="22"/>
              </w:rPr>
              <w:t xml:space="preserve">0 </w:t>
            </w:r>
          </w:p>
        </w:tc>
        <w:tc>
          <w:tcPr>
            <w:tcW w:w="557" w:type="dxa"/>
            <w:tcBorders>
              <w:top w:val="single" w:sz="8" w:space="0" w:color="4D81BD"/>
              <w:left w:val="single" w:sz="8" w:space="0" w:color="4D81BD"/>
              <w:bottom w:val="single" w:sz="8" w:space="0" w:color="4D81BD"/>
              <w:right w:val="single" w:sz="8" w:space="0" w:color="4D81BD"/>
            </w:tcBorders>
            <w:shd w:val="clear" w:color="auto" w:fill="D3DFEE"/>
            <w:vAlign w:val="bottom"/>
          </w:tcPr>
          <w:p w:rsidR="00CB12B2" w:rsidRPr="00CB12B2" w:rsidRDefault="00CB12B2" w:rsidP="009E0FD5">
            <w:pPr>
              <w:pStyle w:val="Default"/>
              <w:jc w:val="center"/>
              <w:rPr>
                <w:rFonts w:ascii="Times New Roman" w:hAnsi="Times New Roman" w:cs="Times New Roman"/>
                <w:sz w:val="22"/>
                <w:szCs w:val="22"/>
              </w:rPr>
            </w:pPr>
            <w:r w:rsidRPr="00CB12B2">
              <w:rPr>
                <w:rFonts w:ascii="Times New Roman" w:hAnsi="Times New Roman" w:cs="Times New Roman"/>
                <w:sz w:val="22"/>
                <w:szCs w:val="22"/>
              </w:rPr>
              <w:t xml:space="preserve">0 </w:t>
            </w:r>
          </w:p>
        </w:tc>
        <w:tc>
          <w:tcPr>
            <w:tcW w:w="557" w:type="dxa"/>
            <w:gridSpan w:val="2"/>
            <w:tcBorders>
              <w:top w:val="single" w:sz="8" w:space="0" w:color="4D81BD"/>
              <w:left w:val="single" w:sz="8" w:space="0" w:color="4D81BD"/>
              <w:bottom w:val="single" w:sz="8" w:space="0" w:color="4D81BD"/>
              <w:right w:val="single" w:sz="8" w:space="0" w:color="4D81BD"/>
            </w:tcBorders>
            <w:shd w:val="clear" w:color="auto" w:fill="D3DFEE"/>
            <w:vAlign w:val="bottom"/>
          </w:tcPr>
          <w:p w:rsidR="00CB12B2" w:rsidRPr="00CB12B2" w:rsidRDefault="00CB12B2" w:rsidP="009E0FD5">
            <w:pPr>
              <w:pStyle w:val="Default"/>
              <w:jc w:val="center"/>
              <w:rPr>
                <w:rFonts w:ascii="Times New Roman" w:hAnsi="Times New Roman" w:cs="Times New Roman"/>
                <w:sz w:val="22"/>
                <w:szCs w:val="22"/>
              </w:rPr>
            </w:pPr>
            <w:r w:rsidRPr="00CB12B2">
              <w:rPr>
                <w:rFonts w:ascii="Times New Roman" w:hAnsi="Times New Roman" w:cs="Times New Roman"/>
                <w:sz w:val="22"/>
                <w:szCs w:val="22"/>
              </w:rPr>
              <w:t xml:space="preserve">0 </w:t>
            </w:r>
          </w:p>
        </w:tc>
        <w:tc>
          <w:tcPr>
            <w:tcW w:w="555" w:type="dxa"/>
            <w:tcBorders>
              <w:top w:val="single" w:sz="8" w:space="0" w:color="4D81BD"/>
              <w:left w:val="single" w:sz="8" w:space="0" w:color="4D81BD"/>
              <w:bottom w:val="single" w:sz="8" w:space="0" w:color="4D81BD"/>
              <w:right w:val="single" w:sz="8" w:space="0" w:color="4D81BD"/>
            </w:tcBorders>
            <w:shd w:val="clear" w:color="auto" w:fill="D3DFEE"/>
            <w:vAlign w:val="bottom"/>
          </w:tcPr>
          <w:p w:rsidR="00CB12B2" w:rsidRPr="00CB12B2" w:rsidRDefault="00CB12B2" w:rsidP="009E0FD5">
            <w:pPr>
              <w:pStyle w:val="Default"/>
              <w:jc w:val="center"/>
              <w:rPr>
                <w:rFonts w:ascii="Times New Roman" w:hAnsi="Times New Roman" w:cs="Times New Roman"/>
                <w:sz w:val="22"/>
                <w:szCs w:val="22"/>
              </w:rPr>
            </w:pPr>
            <w:r w:rsidRPr="00CB12B2">
              <w:rPr>
                <w:rFonts w:ascii="Times New Roman" w:hAnsi="Times New Roman" w:cs="Times New Roman"/>
                <w:sz w:val="22"/>
                <w:szCs w:val="22"/>
              </w:rPr>
              <w:t xml:space="preserve">0 </w:t>
            </w:r>
          </w:p>
        </w:tc>
        <w:tc>
          <w:tcPr>
            <w:tcW w:w="560" w:type="dxa"/>
            <w:gridSpan w:val="2"/>
            <w:tcBorders>
              <w:top w:val="single" w:sz="8" w:space="0" w:color="4D81BD"/>
              <w:left w:val="single" w:sz="8" w:space="0" w:color="4D81BD"/>
              <w:bottom w:val="single" w:sz="8" w:space="0" w:color="4D81BD"/>
              <w:right w:val="single" w:sz="8" w:space="0" w:color="4D81BD"/>
            </w:tcBorders>
            <w:shd w:val="clear" w:color="auto" w:fill="D3DFEE"/>
            <w:vAlign w:val="bottom"/>
          </w:tcPr>
          <w:p w:rsidR="00CB12B2" w:rsidRPr="00CB12B2" w:rsidRDefault="00CB12B2" w:rsidP="009E0FD5">
            <w:pPr>
              <w:pStyle w:val="Default"/>
              <w:jc w:val="center"/>
              <w:rPr>
                <w:rFonts w:ascii="Times New Roman" w:hAnsi="Times New Roman" w:cs="Times New Roman"/>
                <w:sz w:val="22"/>
                <w:szCs w:val="22"/>
              </w:rPr>
            </w:pPr>
            <w:r w:rsidRPr="00CB12B2">
              <w:rPr>
                <w:rFonts w:ascii="Times New Roman" w:hAnsi="Times New Roman" w:cs="Times New Roman"/>
                <w:sz w:val="22"/>
                <w:szCs w:val="22"/>
              </w:rPr>
              <w:t xml:space="preserve">0 </w:t>
            </w:r>
          </w:p>
        </w:tc>
        <w:tc>
          <w:tcPr>
            <w:tcW w:w="555" w:type="dxa"/>
            <w:tcBorders>
              <w:top w:val="single" w:sz="8" w:space="0" w:color="4D81BD"/>
              <w:left w:val="single" w:sz="8" w:space="0" w:color="4D81BD"/>
              <w:bottom w:val="single" w:sz="8" w:space="0" w:color="4D81BD"/>
              <w:right w:val="single" w:sz="8" w:space="0" w:color="4D81BD"/>
            </w:tcBorders>
            <w:shd w:val="clear" w:color="auto" w:fill="D3DFEE"/>
            <w:vAlign w:val="bottom"/>
          </w:tcPr>
          <w:p w:rsidR="00CB12B2" w:rsidRPr="00CB12B2" w:rsidRDefault="00CB12B2" w:rsidP="009E0FD5">
            <w:pPr>
              <w:pStyle w:val="Default"/>
              <w:jc w:val="center"/>
              <w:rPr>
                <w:rFonts w:ascii="Times New Roman" w:hAnsi="Times New Roman" w:cs="Times New Roman"/>
                <w:sz w:val="22"/>
                <w:szCs w:val="22"/>
              </w:rPr>
            </w:pPr>
            <w:r w:rsidRPr="00CB12B2">
              <w:rPr>
                <w:rFonts w:ascii="Times New Roman" w:hAnsi="Times New Roman" w:cs="Times New Roman"/>
                <w:sz w:val="22"/>
                <w:szCs w:val="22"/>
              </w:rPr>
              <w:t xml:space="preserve">0 </w:t>
            </w:r>
          </w:p>
        </w:tc>
        <w:tc>
          <w:tcPr>
            <w:tcW w:w="557" w:type="dxa"/>
            <w:tcBorders>
              <w:top w:val="single" w:sz="8" w:space="0" w:color="4D81BD"/>
              <w:left w:val="single" w:sz="8" w:space="0" w:color="4D81BD"/>
              <w:bottom w:val="single" w:sz="8" w:space="0" w:color="4D81BD"/>
              <w:right w:val="single" w:sz="8" w:space="0" w:color="4D81BD"/>
            </w:tcBorders>
            <w:shd w:val="clear" w:color="auto" w:fill="D3DFEE"/>
            <w:vAlign w:val="bottom"/>
          </w:tcPr>
          <w:p w:rsidR="00CB12B2" w:rsidRPr="00CB12B2" w:rsidRDefault="00CB12B2" w:rsidP="009E0FD5">
            <w:pPr>
              <w:pStyle w:val="Default"/>
              <w:jc w:val="center"/>
              <w:rPr>
                <w:rFonts w:ascii="Times New Roman" w:hAnsi="Times New Roman" w:cs="Times New Roman"/>
                <w:sz w:val="22"/>
                <w:szCs w:val="22"/>
              </w:rPr>
            </w:pPr>
            <w:r w:rsidRPr="00CB12B2">
              <w:rPr>
                <w:rFonts w:ascii="Times New Roman" w:hAnsi="Times New Roman" w:cs="Times New Roman"/>
                <w:sz w:val="22"/>
                <w:szCs w:val="22"/>
              </w:rPr>
              <w:t xml:space="preserve">0 </w:t>
            </w:r>
          </w:p>
        </w:tc>
        <w:tc>
          <w:tcPr>
            <w:tcW w:w="557" w:type="dxa"/>
            <w:tcBorders>
              <w:top w:val="single" w:sz="8" w:space="0" w:color="4D81BD"/>
              <w:left w:val="single" w:sz="8" w:space="0" w:color="4D81BD"/>
              <w:bottom w:val="single" w:sz="8" w:space="0" w:color="4D81BD"/>
              <w:right w:val="single" w:sz="8" w:space="0" w:color="4D81BD"/>
            </w:tcBorders>
            <w:shd w:val="clear" w:color="auto" w:fill="D3DFEE"/>
            <w:vAlign w:val="bottom"/>
          </w:tcPr>
          <w:p w:rsidR="00CB12B2" w:rsidRPr="00CB12B2" w:rsidRDefault="00CB12B2" w:rsidP="009E0FD5">
            <w:pPr>
              <w:pStyle w:val="Default"/>
              <w:jc w:val="center"/>
              <w:rPr>
                <w:rFonts w:ascii="Times New Roman" w:hAnsi="Times New Roman" w:cs="Times New Roman"/>
                <w:sz w:val="22"/>
                <w:szCs w:val="22"/>
              </w:rPr>
            </w:pPr>
            <w:r w:rsidRPr="00CB12B2">
              <w:rPr>
                <w:rFonts w:ascii="Times New Roman" w:hAnsi="Times New Roman" w:cs="Times New Roman"/>
                <w:sz w:val="22"/>
                <w:szCs w:val="22"/>
              </w:rPr>
              <w:t xml:space="preserve">0 </w:t>
            </w:r>
          </w:p>
        </w:tc>
      </w:tr>
      <w:tr w:rsidR="00CB12B2" w:rsidRPr="002133DF" w:rsidTr="00CB12B2">
        <w:trPr>
          <w:gridAfter w:val="1"/>
          <w:wAfter w:w="13" w:type="dxa"/>
          <w:trHeight w:val="213"/>
        </w:trPr>
        <w:tc>
          <w:tcPr>
            <w:tcW w:w="3762" w:type="dxa"/>
            <w:tcBorders>
              <w:top w:val="single" w:sz="8" w:space="0" w:color="4D81BD"/>
              <w:left w:val="single" w:sz="8" w:space="0" w:color="4D81BD"/>
              <w:bottom w:val="single" w:sz="10" w:space="0" w:color="4D81BD"/>
              <w:right w:val="single" w:sz="8" w:space="0" w:color="4D81BD"/>
            </w:tcBorders>
            <w:vAlign w:val="bottom"/>
          </w:tcPr>
          <w:p w:rsidR="00CB12B2" w:rsidRPr="00CB12B2" w:rsidRDefault="00CB12B2" w:rsidP="009E0FD5">
            <w:pPr>
              <w:pStyle w:val="Default"/>
              <w:rPr>
                <w:rFonts w:ascii="Times New Roman" w:hAnsi="Times New Roman" w:cs="Times New Roman"/>
                <w:sz w:val="22"/>
                <w:szCs w:val="22"/>
              </w:rPr>
            </w:pPr>
            <w:r w:rsidRPr="00CB12B2">
              <w:rPr>
                <w:rFonts w:ascii="Times New Roman" w:hAnsi="Times New Roman" w:cs="Times New Roman"/>
                <w:b/>
                <w:bCs/>
                <w:sz w:val="22"/>
                <w:szCs w:val="22"/>
              </w:rPr>
              <w:t xml:space="preserve">Sex Offenses : Forcible </w:t>
            </w:r>
          </w:p>
        </w:tc>
        <w:tc>
          <w:tcPr>
            <w:tcW w:w="557" w:type="dxa"/>
            <w:tcBorders>
              <w:top w:val="single" w:sz="8" w:space="0" w:color="4D81BD"/>
              <w:left w:val="single" w:sz="8" w:space="0" w:color="4D81BD"/>
              <w:bottom w:val="single" w:sz="10" w:space="0" w:color="4D81BD"/>
              <w:right w:val="single" w:sz="8" w:space="0" w:color="4D81BD"/>
            </w:tcBorders>
            <w:vAlign w:val="bottom"/>
          </w:tcPr>
          <w:p w:rsidR="00CB12B2" w:rsidRPr="00CB12B2" w:rsidRDefault="00CB12B2" w:rsidP="009E0FD5">
            <w:pPr>
              <w:pStyle w:val="Default"/>
              <w:jc w:val="center"/>
              <w:rPr>
                <w:rFonts w:ascii="Times New Roman" w:hAnsi="Times New Roman" w:cs="Times New Roman"/>
                <w:sz w:val="22"/>
                <w:szCs w:val="22"/>
              </w:rPr>
            </w:pPr>
            <w:r w:rsidRPr="00CB12B2">
              <w:rPr>
                <w:rFonts w:ascii="Times New Roman" w:hAnsi="Times New Roman" w:cs="Times New Roman"/>
                <w:sz w:val="22"/>
                <w:szCs w:val="22"/>
              </w:rPr>
              <w:t xml:space="preserve">0 </w:t>
            </w:r>
          </w:p>
        </w:tc>
        <w:tc>
          <w:tcPr>
            <w:tcW w:w="557" w:type="dxa"/>
            <w:tcBorders>
              <w:top w:val="single" w:sz="8" w:space="0" w:color="4D81BD"/>
              <w:left w:val="single" w:sz="8" w:space="0" w:color="4D81BD"/>
              <w:bottom w:val="single" w:sz="10" w:space="0" w:color="4D81BD"/>
              <w:right w:val="single" w:sz="8" w:space="0" w:color="4D81BD"/>
            </w:tcBorders>
            <w:vAlign w:val="bottom"/>
          </w:tcPr>
          <w:p w:rsidR="00CB12B2" w:rsidRPr="00CB12B2" w:rsidRDefault="00CB12B2" w:rsidP="009E0FD5">
            <w:pPr>
              <w:pStyle w:val="Default"/>
              <w:jc w:val="center"/>
              <w:rPr>
                <w:rFonts w:ascii="Times New Roman" w:hAnsi="Times New Roman" w:cs="Times New Roman"/>
                <w:sz w:val="22"/>
                <w:szCs w:val="22"/>
              </w:rPr>
            </w:pPr>
            <w:r w:rsidRPr="00CB12B2">
              <w:rPr>
                <w:rFonts w:ascii="Times New Roman" w:hAnsi="Times New Roman" w:cs="Times New Roman"/>
                <w:sz w:val="22"/>
                <w:szCs w:val="22"/>
              </w:rPr>
              <w:t xml:space="preserve">0 </w:t>
            </w:r>
          </w:p>
        </w:tc>
        <w:tc>
          <w:tcPr>
            <w:tcW w:w="557" w:type="dxa"/>
            <w:tcBorders>
              <w:top w:val="single" w:sz="8" w:space="0" w:color="4D81BD"/>
              <w:left w:val="single" w:sz="8" w:space="0" w:color="4D81BD"/>
              <w:bottom w:val="single" w:sz="10" w:space="0" w:color="4D81BD"/>
              <w:right w:val="single" w:sz="8" w:space="0" w:color="4D81BD"/>
            </w:tcBorders>
            <w:vAlign w:val="bottom"/>
          </w:tcPr>
          <w:p w:rsidR="00CB12B2" w:rsidRPr="00CB12B2" w:rsidRDefault="00CB12B2" w:rsidP="009E0FD5">
            <w:pPr>
              <w:pStyle w:val="Default"/>
              <w:jc w:val="center"/>
              <w:rPr>
                <w:rFonts w:ascii="Times New Roman" w:hAnsi="Times New Roman" w:cs="Times New Roman"/>
                <w:sz w:val="22"/>
                <w:szCs w:val="22"/>
              </w:rPr>
            </w:pPr>
            <w:r w:rsidRPr="00CB12B2">
              <w:rPr>
                <w:rFonts w:ascii="Times New Roman" w:hAnsi="Times New Roman" w:cs="Times New Roman"/>
                <w:sz w:val="22"/>
                <w:szCs w:val="22"/>
              </w:rPr>
              <w:t xml:space="preserve">0 </w:t>
            </w:r>
          </w:p>
        </w:tc>
        <w:tc>
          <w:tcPr>
            <w:tcW w:w="557" w:type="dxa"/>
            <w:gridSpan w:val="2"/>
            <w:tcBorders>
              <w:top w:val="single" w:sz="8" w:space="0" w:color="4D81BD"/>
              <w:left w:val="single" w:sz="8" w:space="0" w:color="4D81BD"/>
              <w:bottom w:val="single" w:sz="10" w:space="0" w:color="4D81BD"/>
              <w:right w:val="single" w:sz="8" w:space="0" w:color="4D81BD"/>
            </w:tcBorders>
            <w:vAlign w:val="bottom"/>
          </w:tcPr>
          <w:p w:rsidR="00CB12B2" w:rsidRPr="00CB12B2" w:rsidRDefault="00CB12B2" w:rsidP="009E0FD5">
            <w:pPr>
              <w:pStyle w:val="Default"/>
              <w:jc w:val="center"/>
              <w:rPr>
                <w:rFonts w:ascii="Times New Roman" w:hAnsi="Times New Roman" w:cs="Times New Roman"/>
                <w:sz w:val="22"/>
                <w:szCs w:val="22"/>
              </w:rPr>
            </w:pPr>
            <w:r w:rsidRPr="00CB12B2">
              <w:rPr>
                <w:rFonts w:ascii="Times New Roman" w:hAnsi="Times New Roman" w:cs="Times New Roman"/>
                <w:sz w:val="22"/>
                <w:szCs w:val="22"/>
              </w:rPr>
              <w:t xml:space="preserve">0 </w:t>
            </w:r>
          </w:p>
        </w:tc>
        <w:tc>
          <w:tcPr>
            <w:tcW w:w="557" w:type="dxa"/>
            <w:tcBorders>
              <w:top w:val="single" w:sz="8" w:space="0" w:color="4D81BD"/>
              <w:left w:val="single" w:sz="8" w:space="0" w:color="4D81BD"/>
              <w:bottom w:val="single" w:sz="10" w:space="0" w:color="4D81BD"/>
              <w:right w:val="single" w:sz="8" w:space="0" w:color="4D81BD"/>
            </w:tcBorders>
            <w:vAlign w:val="bottom"/>
          </w:tcPr>
          <w:p w:rsidR="00CB12B2" w:rsidRPr="00CB12B2" w:rsidRDefault="00CB12B2" w:rsidP="009E0FD5">
            <w:pPr>
              <w:pStyle w:val="Default"/>
              <w:jc w:val="center"/>
              <w:rPr>
                <w:rFonts w:ascii="Times New Roman" w:hAnsi="Times New Roman" w:cs="Times New Roman"/>
                <w:sz w:val="22"/>
                <w:szCs w:val="22"/>
              </w:rPr>
            </w:pPr>
            <w:r w:rsidRPr="00CB12B2">
              <w:rPr>
                <w:rFonts w:ascii="Times New Roman" w:hAnsi="Times New Roman" w:cs="Times New Roman"/>
                <w:sz w:val="22"/>
                <w:szCs w:val="22"/>
              </w:rPr>
              <w:t xml:space="preserve">0 </w:t>
            </w:r>
          </w:p>
        </w:tc>
        <w:tc>
          <w:tcPr>
            <w:tcW w:w="557" w:type="dxa"/>
            <w:tcBorders>
              <w:top w:val="single" w:sz="8" w:space="0" w:color="4D81BD"/>
              <w:left w:val="single" w:sz="8" w:space="0" w:color="4D81BD"/>
              <w:bottom w:val="single" w:sz="10" w:space="0" w:color="4D81BD"/>
              <w:right w:val="single" w:sz="8" w:space="0" w:color="4D81BD"/>
            </w:tcBorders>
            <w:vAlign w:val="bottom"/>
          </w:tcPr>
          <w:p w:rsidR="00CB12B2" w:rsidRPr="00CB12B2" w:rsidRDefault="00CB12B2" w:rsidP="009E0FD5">
            <w:pPr>
              <w:pStyle w:val="Default"/>
              <w:jc w:val="center"/>
              <w:rPr>
                <w:rFonts w:ascii="Times New Roman" w:hAnsi="Times New Roman" w:cs="Times New Roman"/>
                <w:sz w:val="22"/>
                <w:szCs w:val="22"/>
              </w:rPr>
            </w:pPr>
            <w:r w:rsidRPr="00CB12B2">
              <w:rPr>
                <w:rFonts w:ascii="Times New Roman" w:hAnsi="Times New Roman" w:cs="Times New Roman"/>
                <w:sz w:val="22"/>
                <w:szCs w:val="22"/>
              </w:rPr>
              <w:t xml:space="preserve">0 </w:t>
            </w:r>
          </w:p>
        </w:tc>
        <w:tc>
          <w:tcPr>
            <w:tcW w:w="557" w:type="dxa"/>
            <w:gridSpan w:val="2"/>
            <w:tcBorders>
              <w:top w:val="single" w:sz="8" w:space="0" w:color="4D81BD"/>
              <w:left w:val="single" w:sz="8" w:space="0" w:color="4D81BD"/>
              <w:bottom w:val="single" w:sz="10" w:space="0" w:color="4D81BD"/>
              <w:right w:val="single" w:sz="8" w:space="0" w:color="4D81BD"/>
            </w:tcBorders>
            <w:vAlign w:val="bottom"/>
          </w:tcPr>
          <w:p w:rsidR="00CB12B2" w:rsidRPr="00CB12B2" w:rsidRDefault="00CB12B2" w:rsidP="009E0FD5">
            <w:pPr>
              <w:pStyle w:val="Default"/>
              <w:jc w:val="center"/>
              <w:rPr>
                <w:rFonts w:ascii="Times New Roman" w:hAnsi="Times New Roman" w:cs="Times New Roman"/>
                <w:sz w:val="22"/>
                <w:szCs w:val="22"/>
              </w:rPr>
            </w:pPr>
            <w:r w:rsidRPr="00CB12B2">
              <w:rPr>
                <w:rFonts w:ascii="Times New Roman" w:hAnsi="Times New Roman" w:cs="Times New Roman"/>
                <w:sz w:val="22"/>
                <w:szCs w:val="22"/>
              </w:rPr>
              <w:t xml:space="preserve">0 </w:t>
            </w:r>
          </w:p>
        </w:tc>
        <w:tc>
          <w:tcPr>
            <w:tcW w:w="555" w:type="dxa"/>
            <w:tcBorders>
              <w:top w:val="single" w:sz="8" w:space="0" w:color="4D81BD"/>
              <w:left w:val="single" w:sz="8" w:space="0" w:color="4D81BD"/>
              <w:bottom w:val="single" w:sz="10" w:space="0" w:color="4D81BD"/>
              <w:right w:val="single" w:sz="8" w:space="0" w:color="4D81BD"/>
            </w:tcBorders>
            <w:vAlign w:val="bottom"/>
          </w:tcPr>
          <w:p w:rsidR="00CB12B2" w:rsidRPr="00CB12B2" w:rsidRDefault="00CB12B2" w:rsidP="009E0FD5">
            <w:pPr>
              <w:pStyle w:val="Default"/>
              <w:jc w:val="center"/>
              <w:rPr>
                <w:rFonts w:ascii="Times New Roman" w:hAnsi="Times New Roman" w:cs="Times New Roman"/>
                <w:sz w:val="22"/>
                <w:szCs w:val="22"/>
              </w:rPr>
            </w:pPr>
            <w:r w:rsidRPr="00CB12B2">
              <w:rPr>
                <w:rFonts w:ascii="Times New Roman" w:hAnsi="Times New Roman" w:cs="Times New Roman"/>
                <w:sz w:val="22"/>
                <w:szCs w:val="22"/>
              </w:rPr>
              <w:t xml:space="preserve">0 </w:t>
            </w:r>
          </w:p>
        </w:tc>
        <w:tc>
          <w:tcPr>
            <w:tcW w:w="560" w:type="dxa"/>
            <w:gridSpan w:val="2"/>
            <w:tcBorders>
              <w:top w:val="single" w:sz="8" w:space="0" w:color="4D81BD"/>
              <w:left w:val="single" w:sz="8" w:space="0" w:color="4D81BD"/>
              <w:bottom w:val="single" w:sz="10" w:space="0" w:color="4D81BD"/>
              <w:right w:val="single" w:sz="8" w:space="0" w:color="4D81BD"/>
            </w:tcBorders>
            <w:vAlign w:val="bottom"/>
          </w:tcPr>
          <w:p w:rsidR="00CB12B2" w:rsidRPr="00CB12B2" w:rsidRDefault="00CB12B2" w:rsidP="009E0FD5">
            <w:pPr>
              <w:pStyle w:val="Default"/>
              <w:jc w:val="center"/>
              <w:rPr>
                <w:rFonts w:ascii="Times New Roman" w:hAnsi="Times New Roman" w:cs="Times New Roman"/>
                <w:sz w:val="22"/>
                <w:szCs w:val="22"/>
              </w:rPr>
            </w:pPr>
            <w:r w:rsidRPr="00CB12B2">
              <w:rPr>
                <w:rFonts w:ascii="Times New Roman" w:hAnsi="Times New Roman" w:cs="Times New Roman"/>
                <w:sz w:val="22"/>
                <w:szCs w:val="22"/>
              </w:rPr>
              <w:t xml:space="preserve">0 </w:t>
            </w:r>
          </w:p>
        </w:tc>
        <w:tc>
          <w:tcPr>
            <w:tcW w:w="555" w:type="dxa"/>
            <w:tcBorders>
              <w:top w:val="single" w:sz="8" w:space="0" w:color="4D81BD"/>
              <w:left w:val="single" w:sz="8" w:space="0" w:color="4D81BD"/>
              <w:bottom w:val="single" w:sz="10" w:space="0" w:color="4D81BD"/>
              <w:right w:val="single" w:sz="8" w:space="0" w:color="4D81BD"/>
            </w:tcBorders>
            <w:vAlign w:val="bottom"/>
          </w:tcPr>
          <w:p w:rsidR="00CB12B2" w:rsidRPr="00CB12B2" w:rsidRDefault="00CB12B2" w:rsidP="009E0FD5">
            <w:pPr>
              <w:pStyle w:val="Default"/>
              <w:jc w:val="center"/>
              <w:rPr>
                <w:rFonts w:ascii="Times New Roman" w:hAnsi="Times New Roman" w:cs="Times New Roman"/>
                <w:sz w:val="22"/>
                <w:szCs w:val="22"/>
              </w:rPr>
            </w:pPr>
            <w:r w:rsidRPr="00CB12B2">
              <w:rPr>
                <w:rFonts w:ascii="Times New Roman" w:hAnsi="Times New Roman" w:cs="Times New Roman"/>
                <w:sz w:val="22"/>
                <w:szCs w:val="22"/>
              </w:rPr>
              <w:t xml:space="preserve">0 </w:t>
            </w:r>
          </w:p>
        </w:tc>
        <w:tc>
          <w:tcPr>
            <w:tcW w:w="557" w:type="dxa"/>
            <w:tcBorders>
              <w:top w:val="single" w:sz="8" w:space="0" w:color="4D81BD"/>
              <w:left w:val="single" w:sz="8" w:space="0" w:color="4D81BD"/>
              <w:bottom w:val="single" w:sz="10" w:space="0" w:color="4D81BD"/>
              <w:right w:val="single" w:sz="8" w:space="0" w:color="4D81BD"/>
            </w:tcBorders>
            <w:vAlign w:val="bottom"/>
          </w:tcPr>
          <w:p w:rsidR="00CB12B2" w:rsidRPr="00CB12B2" w:rsidRDefault="00CB12B2" w:rsidP="009E0FD5">
            <w:pPr>
              <w:pStyle w:val="Default"/>
              <w:jc w:val="center"/>
              <w:rPr>
                <w:rFonts w:ascii="Times New Roman" w:hAnsi="Times New Roman" w:cs="Times New Roman"/>
                <w:sz w:val="22"/>
                <w:szCs w:val="22"/>
              </w:rPr>
            </w:pPr>
            <w:r w:rsidRPr="00CB12B2">
              <w:rPr>
                <w:rFonts w:ascii="Times New Roman" w:hAnsi="Times New Roman" w:cs="Times New Roman"/>
                <w:sz w:val="22"/>
                <w:szCs w:val="22"/>
              </w:rPr>
              <w:t xml:space="preserve">0 </w:t>
            </w:r>
          </w:p>
        </w:tc>
        <w:tc>
          <w:tcPr>
            <w:tcW w:w="557" w:type="dxa"/>
            <w:tcBorders>
              <w:top w:val="single" w:sz="8" w:space="0" w:color="4D81BD"/>
              <w:left w:val="single" w:sz="8" w:space="0" w:color="4D81BD"/>
              <w:bottom w:val="single" w:sz="10" w:space="0" w:color="4D81BD"/>
              <w:right w:val="single" w:sz="8" w:space="0" w:color="4D81BD"/>
            </w:tcBorders>
            <w:vAlign w:val="bottom"/>
          </w:tcPr>
          <w:p w:rsidR="00CB12B2" w:rsidRPr="00CB12B2" w:rsidRDefault="00CB12B2" w:rsidP="009E0FD5">
            <w:pPr>
              <w:pStyle w:val="Default"/>
              <w:jc w:val="center"/>
              <w:rPr>
                <w:rFonts w:ascii="Times New Roman" w:hAnsi="Times New Roman" w:cs="Times New Roman"/>
                <w:sz w:val="22"/>
                <w:szCs w:val="22"/>
              </w:rPr>
            </w:pPr>
            <w:r w:rsidRPr="00CB12B2">
              <w:rPr>
                <w:rFonts w:ascii="Times New Roman" w:hAnsi="Times New Roman" w:cs="Times New Roman"/>
                <w:sz w:val="22"/>
                <w:szCs w:val="22"/>
              </w:rPr>
              <w:t xml:space="preserve">0 </w:t>
            </w:r>
          </w:p>
        </w:tc>
      </w:tr>
      <w:tr w:rsidR="00CB12B2" w:rsidRPr="002133DF" w:rsidTr="00CB12B2">
        <w:trPr>
          <w:gridAfter w:val="1"/>
          <w:wAfter w:w="13" w:type="dxa"/>
          <w:trHeight w:val="213"/>
        </w:trPr>
        <w:tc>
          <w:tcPr>
            <w:tcW w:w="3762" w:type="dxa"/>
            <w:tcBorders>
              <w:top w:val="single" w:sz="10" w:space="0" w:color="4D81BD"/>
              <w:left w:val="single" w:sz="8" w:space="0" w:color="4D81BD"/>
              <w:bottom w:val="single" w:sz="10" w:space="0" w:color="4D81BD"/>
              <w:right w:val="single" w:sz="8" w:space="0" w:color="4D81BD"/>
            </w:tcBorders>
            <w:shd w:val="clear" w:color="auto" w:fill="D3DFEE"/>
            <w:vAlign w:val="bottom"/>
          </w:tcPr>
          <w:p w:rsidR="00CB12B2" w:rsidRPr="00CB12B2" w:rsidRDefault="00CB12B2" w:rsidP="009E0FD5">
            <w:pPr>
              <w:pStyle w:val="Default"/>
              <w:rPr>
                <w:rFonts w:ascii="Times New Roman" w:hAnsi="Times New Roman" w:cs="Times New Roman"/>
                <w:sz w:val="22"/>
                <w:szCs w:val="22"/>
              </w:rPr>
            </w:pPr>
            <w:r w:rsidRPr="00CB12B2">
              <w:rPr>
                <w:rFonts w:ascii="Times New Roman" w:hAnsi="Times New Roman" w:cs="Times New Roman"/>
                <w:b/>
                <w:bCs/>
                <w:sz w:val="22"/>
                <w:szCs w:val="22"/>
              </w:rPr>
              <w:t xml:space="preserve">Sex Offenses : Non-Forcible </w:t>
            </w:r>
          </w:p>
        </w:tc>
        <w:tc>
          <w:tcPr>
            <w:tcW w:w="557" w:type="dxa"/>
            <w:tcBorders>
              <w:top w:val="single" w:sz="10" w:space="0" w:color="4D81BD"/>
              <w:left w:val="single" w:sz="8" w:space="0" w:color="4D81BD"/>
              <w:bottom w:val="single" w:sz="10" w:space="0" w:color="4D81BD"/>
              <w:right w:val="single" w:sz="8" w:space="0" w:color="4D81BD"/>
            </w:tcBorders>
            <w:shd w:val="clear" w:color="auto" w:fill="D3DFEE"/>
            <w:vAlign w:val="bottom"/>
          </w:tcPr>
          <w:p w:rsidR="00CB12B2" w:rsidRPr="00CB12B2" w:rsidRDefault="00CB12B2" w:rsidP="009E0FD5">
            <w:pPr>
              <w:pStyle w:val="Default"/>
              <w:jc w:val="center"/>
              <w:rPr>
                <w:rFonts w:ascii="Times New Roman" w:hAnsi="Times New Roman" w:cs="Times New Roman"/>
                <w:sz w:val="22"/>
                <w:szCs w:val="22"/>
              </w:rPr>
            </w:pPr>
            <w:r w:rsidRPr="00CB12B2">
              <w:rPr>
                <w:rFonts w:ascii="Times New Roman" w:hAnsi="Times New Roman" w:cs="Times New Roman"/>
                <w:sz w:val="22"/>
                <w:szCs w:val="22"/>
              </w:rPr>
              <w:t xml:space="preserve">0 </w:t>
            </w:r>
          </w:p>
        </w:tc>
        <w:tc>
          <w:tcPr>
            <w:tcW w:w="557" w:type="dxa"/>
            <w:tcBorders>
              <w:top w:val="single" w:sz="10" w:space="0" w:color="4D81BD"/>
              <w:left w:val="single" w:sz="8" w:space="0" w:color="4D81BD"/>
              <w:bottom w:val="single" w:sz="10" w:space="0" w:color="4D81BD"/>
              <w:right w:val="single" w:sz="8" w:space="0" w:color="4D81BD"/>
            </w:tcBorders>
            <w:shd w:val="clear" w:color="auto" w:fill="D3DFEE"/>
            <w:vAlign w:val="bottom"/>
          </w:tcPr>
          <w:p w:rsidR="00CB12B2" w:rsidRPr="00CB12B2" w:rsidRDefault="00CB12B2" w:rsidP="009E0FD5">
            <w:pPr>
              <w:pStyle w:val="Default"/>
              <w:jc w:val="center"/>
              <w:rPr>
                <w:rFonts w:ascii="Times New Roman" w:hAnsi="Times New Roman" w:cs="Times New Roman"/>
                <w:sz w:val="22"/>
                <w:szCs w:val="22"/>
              </w:rPr>
            </w:pPr>
            <w:r w:rsidRPr="00CB12B2">
              <w:rPr>
                <w:rFonts w:ascii="Times New Roman" w:hAnsi="Times New Roman" w:cs="Times New Roman"/>
                <w:sz w:val="22"/>
                <w:szCs w:val="22"/>
              </w:rPr>
              <w:t xml:space="preserve">0 </w:t>
            </w:r>
          </w:p>
        </w:tc>
        <w:tc>
          <w:tcPr>
            <w:tcW w:w="557" w:type="dxa"/>
            <w:tcBorders>
              <w:top w:val="single" w:sz="10" w:space="0" w:color="4D81BD"/>
              <w:left w:val="single" w:sz="8" w:space="0" w:color="4D81BD"/>
              <w:bottom w:val="single" w:sz="10" w:space="0" w:color="4D81BD"/>
              <w:right w:val="single" w:sz="8" w:space="0" w:color="4D81BD"/>
            </w:tcBorders>
            <w:shd w:val="clear" w:color="auto" w:fill="D3DFEE"/>
            <w:vAlign w:val="bottom"/>
          </w:tcPr>
          <w:p w:rsidR="00CB12B2" w:rsidRPr="00CB12B2" w:rsidRDefault="00CB12B2" w:rsidP="009E0FD5">
            <w:pPr>
              <w:pStyle w:val="Default"/>
              <w:jc w:val="center"/>
              <w:rPr>
                <w:rFonts w:ascii="Times New Roman" w:hAnsi="Times New Roman" w:cs="Times New Roman"/>
                <w:sz w:val="22"/>
                <w:szCs w:val="22"/>
              </w:rPr>
            </w:pPr>
            <w:r w:rsidRPr="00CB12B2">
              <w:rPr>
                <w:rFonts w:ascii="Times New Roman" w:hAnsi="Times New Roman" w:cs="Times New Roman"/>
                <w:sz w:val="22"/>
                <w:szCs w:val="22"/>
              </w:rPr>
              <w:t xml:space="preserve">0 </w:t>
            </w:r>
          </w:p>
        </w:tc>
        <w:tc>
          <w:tcPr>
            <w:tcW w:w="557" w:type="dxa"/>
            <w:gridSpan w:val="2"/>
            <w:tcBorders>
              <w:top w:val="single" w:sz="10" w:space="0" w:color="4D81BD"/>
              <w:left w:val="single" w:sz="8" w:space="0" w:color="4D81BD"/>
              <w:bottom w:val="single" w:sz="10" w:space="0" w:color="4D81BD"/>
              <w:right w:val="single" w:sz="8" w:space="0" w:color="4D81BD"/>
            </w:tcBorders>
            <w:shd w:val="clear" w:color="auto" w:fill="D3DFEE"/>
            <w:vAlign w:val="bottom"/>
          </w:tcPr>
          <w:p w:rsidR="00CB12B2" w:rsidRPr="00CB12B2" w:rsidRDefault="00CB12B2" w:rsidP="009E0FD5">
            <w:pPr>
              <w:pStyle w:val="Default"/>
              <w:jc w:val="center"/>
              <w:rPr>
                <w:rFonts w:ascii="Times New Roman" w:hAnsi="Times New Roman" w:cs="Times New Roman"/>
                <w:sz w:val="22"/>
                <w:szCs w:val="22"/>
              </w:rPr>
            </w:pPr>
            <w:r w:rsidRPr="00CB12B2">
              <w:rPr>
                <w:rFonts w:ascii="Times New Roman" w:hAnsi="Times New Roman" w:cs="Times New Roman"/>
                <w:sz w:val="22"/>
                <w:szCs w:val="22"/>
              </w:rPr>
              <w:t xml:space="preserve">0 </w:t>
            </w:r>
          </w:p>
        </w:tc>
        <w:tc>
          <w:tcPr>
            <w:tcW w:w="557" w:type="dxa"/>
            <w:tcBorders>
              <w:top w:val="single" w:sz="10" w:space="0" w:color="4D81BD"/>
              <w:left w:val="single" w:sz="8" w:space="0" w:color="4D81BD"/>
              <w:bottom w:val="single" w:sz="10" w:space="0" w:color="4D81BD"/>
              <w:right w:val="single" w:sz="8" w:space="0" w:color="4D81BD"/>
            </w:tcBorders>
            <w:shd w:val="clear" w:color="auto" w:fill="D3DFEE"/>
            <w:vAlign w:val="bottom"/>
          </w:tcPr>
          <w:p w:rsidR="00CB12B2" w:rsidRPr="00CB12B2" w:rsidRDefault="00CB12B2" w:rsidP="009E0FD5">
            <w:pPr>
              <w:pStyle w:val="Default"/>
              <w:jc w:val="center"/>
              <w:rPr>
                <w:rFonts w:ascii="Times New Roman" w:hAnsi="Times New Roman" w:cs="Times New Roman"/>
                <w:sz w:val="22"/>
                <w:szCs w:val="22"/>
              </w:rPr>
            </w:pPr>
            <w:r w:rsidRPr="00CB12B2">
              <w:rPr>
                <w:rFonts w:ascii="Times New Roman" w:hAnsi="Times New Roman" w:cs="Times New Roman"/>
                <w:sz w:val="22"/>
                <w:szCs w:val="22"/>
              </w:rPr>
              <w:t xml:space="preserve">0 </w:t>
            </w:r>
          </w:p>
        </w:tc>
        <w:tc>
          <w:tcPr>
            <w:tcW w:w="557" w:type="dxa"/>
            <w:tcBorders>
              <w:top w:val="single" w:sz="10" w:space="0" w:color="4D81BD"/>
              <w:left w:val="single" w:sz="8" w:space="0" w:color="4D81BD"/>
              <w:bottom w:val="single" w:sz="10" w:space="0" w:color="4D81BD"/>
              <w:right w:val="single" w:sz="8" w:space="0" w:color="4D81BD"/>
            </w:tcBorders>
            <w:shd w:val="clear" w:color="auto" w:fill="D3DFEE"/>
            <w:vAlign w:val="bottom"/>
          </w:tcPr>
          <w:p w:rsidR="00CB12B2" w:rsidRPr="00CB12B2" w:rsidRDefault="00CB12B2" w:rsidP="009E0FD5">
            <w:pPr>
              <w:pStyle w:val="Default"/>
              <w:jc w:val="center"/>
              <w:rPr>
                <w:rFonts w:ascii="Times New Roman" w:hAnsi="Times New Roman" w:cs="Times New Roman"/>
                <w:sz w:val="22"/>
                <w:szCs w:val="22"/>
              </w:rPr>
            </w:pPr>
            <w:r w:rsidRPr="00CB12B2">
              <w:rPr>
                <w:rFonts w:ascii="Times New Roman" w:hAnsi="Times New Roman" w:cs="Times New Roman"/>
                <w:sz w:val="22"/>
                <w:szCs w:val="22"/>
              </w:rPr>
              <w:t xml:space="preserve">0 </w:t>
            </w:r>
          </w:p>
        </w:tc>
        <w:tc>
          <w:tcPr>
            <w:tcW w:w="557" w:type="dxa"/>
            <w:gridSpan w:val="2"/>
            <w:tcBorders>
              <w:top w:val="single" w:sz="10" w:space="0" w:color="4D81BD"/>
              <w:left w:val="single" w:sz="8" w:space="0" w:color="4D81BD"/>
              <w:bottom w:val="single" w:sz="10" w:space="0" w:color="4D81BD"/>
              <w:right w:val="single" w:sz="8" w:space="0" w:color="4D81BD"/>
            </w:tcBorders>
            <w:shd w:val="clear" w:color="auto" w:fill="D3DFEE"/>
            <w:vAlign w:val="bottom"/>
          </w:tcPr>
          <w:p w:rsidR="00CB12B2" w:rsidRPr="00CB12B2" w:rsidRDefault="00CB12B2" w:rsidP="009E0FD5">
            <w:pPr>
              <w:pStyle w:val="Default"/>
              <w:jc w:val="center"/>
              <w:rPr>
                <w:rFonts w:ascii="Times New Roman" w:hAnsi="Times New Roman" w:cs="Times New Roman"/>
                <w:sz w:val="22"/>
                <w:szCs w:val="22"/>
              </w:rPr>
            </w:pPr>
            <w:r w:rsidRPr="00CB12B2">
              <w:rPr>
                <w:rFonts w:ascii="Times New Roman" w:hAnsi="Times New Roman" w:cs="Times New Roman"/>
                <w:sz w:val="22"/>
                <w:szCs w:val="22"/>
              </w:rPr>
              <w:t xml:space="preserve">0 </w:t>
            </w:r>
          </w:p>
        </w:tc>
        <w:tc>
          <w:tcPr>
            <w:tcW w:w="555" w:type="dxa"/>
            <w:tcBorders>
              <w:top w:val="single" w:sz="10" w:space="0" w:color="4D81BD"/>
              <w:left w:val="single" w:sz="8" w:space="0" w:color="4D81BD"/>
              <w:bottom w:val="single" w:sz="10" w:space="0" w:color="4D81BD"/>
              <w:right w:val="single" w:sz="8" w:space="0" w:color="4D81BD"/>
            </w:tcBorders>
            <w:shd w:val="clear" w:color="auto" w:fill="D3DFEE"/>
            <w:vAlign w:val="bottom"/>
          </w:tcPr>
          <w:p w:rsidR="00CB12B2" w:rsidRPr="00CB12B2" w:rsidRDefault="00CB12B2" w:rsidP="009E0FD5">
            <w:pPr>
              <w:pStyle w:val="Default"/>
              <w:jc w:val="center"/>
              <w:rPr>
                <w:rFonts w:ascii="Times New Roman" w:hAnsi="Times New Roman" w:cs="Times New Roman"/>
                <w:sz w:val="22"/>
                <w:szCs w:val="22"/>
              </w:rPr>
            </w:pPr>
            <w:r w:rsidRPr="00CB12B2">
              <w:rPr>
                <w:rFonts w:ascii="Times New Roman" w:hAnsi="Times New Roman" w:cs="Times New Roman"/>
                <w:sz w:val="22"/>
                <w:szCs w:val="22"/>
              </w:rPr>
              <w:t xml:space="preserve">0 </w:t>
            </w:r>
          </w:p>
        </w:tc>
        <w:tc>
          <w:tcPr>
            <w:tcW w:w="560" w:type="dxa"/>
            <w:gridSpan w:val="2"/>
            <w:tcBorders>
              <w:top w:val="single" w:sz="10" w:space="0" w:color="4D81BD"/>
              <w:left w:val="single" w:sz="8" w:space="0" w:color="4D81BD"/>
              <w:bottom w:val="single" w:sz="10" w:space="0" w:color="4D81BD"/>
              <w:right w:val="single" w:sz="8" w:space="0" w:color="4D81BD"/>
            </w:tcBorders>
            <w:shd w:val="clear" w:color="auto" w:fill="D3DFEE"/>
            <w:vAlign w:val="bottom"/>
          </w:tcPr>
          <w:p w:rsidR="00CB12B2" w:rsidRPr="00CB12B2" w:rsidRDefault="00CB12B2" w:rsidP="009E0FD5">
            <w:pPr>
              <w:pStyle w:val="Default"/>
              <w:jc w:val="center"/>
              <w:rPr>
                <w:rFonts w:ascii="Times New Roman" w:hAnsi="Times New Roman" w:cs="Times New Roman"/>
                <w:sz w:val="22"/>
                <w:szCs w:val="22"/>
              </w:rPr>
            </w:pPr>
            <w:r w:rsidRPr="00CB12B2">
              <w:rPr>
                <w:rFonts w:ascii="Times New Roman" w:hAnsi="Times New Roman" w:cs="Times New Roman"/>
                <w:sz w:val="22"/>
                <w:szCs w:val="22"/>
              </w:rPr>
              <w:t xml:space="preserve">0 </w:t>
            </w:r>
          </w:p>
        </w:tc>
        <w:tc>
          <w:tcPr>
            <w:tcW w:w="555" w:type="dxa"/>
            <w:tcBorders>
              <w:top w:val="single" w:sz="10" w:space="0" w:color="4D81BD"/>
              <w:left w:val="single" w:sz="8" w:space="0" w:color="4D81BD"/>
              <w:bottom w:val="single" w:sz="10" w:space="0" w:color="4D81BD"/>
              <w:right w:val="single" w:sz="8" w:space="0" w:color="4D81BD"/>
            </w:tcBorders>
            <w:shd w:val="clear" w:color="auto" w:fill="D3DFEE"/>
            <w:vAlign w:val="bottom"/>
          </w:tcPr>
          <w:p w:rsidR="00CB12B2" w:rsidRPr="00CB12B2" w:rsidRDefault="00CB12B2" w:rsidP="009E0FD5">
            <w:pPr>
              <w:pStyle w:val="Default"/>
              <w:jc w:val="center"/>
              <w:rPr>
                <w:rFonts w:ascii="Times New Roman" w:hAnsi="Times New Roman" w:cs="Times New Roman"/>
                <w:sz w:val="22"/>
                <w:szCs w:val="22"/>
              </w:rPr>
            </w:pPr>
            <w:r w:rsidRPr="00CB12B2">
              <w:rPr>
                <w:rFonts w:ascii="Times New Roman" w:hAnsi="Times New Roman" w:cs="Times New Roman"/>
                <w:sz w:val="22"/>
                <w:szCs w:val="22"/>
              </w:rPr>
              <w:t xml:space="preserve">0 </w:t>
            </w:r>
          </w:p>
        </w:tc>
        <w:tc>
          <w:tcPr>
            <w:tcW w:w="557" w:type="dxa"/>
            <w:tcBorders>
              <w:top w:val="single" w:sz="10" w:space="0" w:color="4D81BD"/>
              <w:left w:val="single" w:sz="8" w:space="0" w:color="4D81BD"/>
              <w:bottom w:val="single" w:sz="10" w:space="0" w:color="4D81BD"/>
              <w:right w:val="single" w:sz="8" w:space="0" w:color="4D81BD"/>
            </w:tcBorders>
            <w:shd w:val="clear" w:color="auto" w:fill="D3DFEE"/>
            <w:vAlign w:val="bottom"/>
          </w:tcPr>
          <w:p w:rsidR="00CB12B2" w:rsidRPr="00CB12B2" w:rsidRDefault="00CB12B2" w:rsidP="009E0FD5">
            <w:pPr>
              <w:pStyle w:val="Default"/>
              <w:jc w:val="center"/>
              <w:rPr>
                <w:rFonts w:ascii="Times New Roman" w:hAnsi="Times New Roman" w:cs="Times New Roman"/>
                <w:sz w:val="22"/>
                <w:szCs w:val="22"/>
              </w:rPr>
            </w:pPr>
            <w:r w:rsidRPr="00CB12B2">
              <w:rPr>
                <w:rFonts w:ascii="Times New Roman" w:hAnsi="Times New Roman" w:cs="Times New Roman"/>
                <w:sz w:val="22"/>
                <w:szCs w:val="22"/>
              </w:rPr>
              <w:t xml:space="preserve">0 </w:t>
            </w:r>
          </w:p>
        </w:tc>
        <w:tc>
          <w:tcPr>
            <w:tcW w:w="557" w:type="dxa"/>
            <w:tcBorders>
              <w:top w:val="single" w:sz="10" w:space="0" w:color="4D81BD"/>
              <w:left w:val="single" w:sz="8" w:space="0" w:color="4D81BD"/>
              <w:bottom w:val="single" w:sz="10" w:space="0" w:color="4D81BD"/>
              <w:right w:val="single" w:sz="8" w:space="0" w:color="4D81BD"/>
            </w:tcBorders>
            <w:shd w:val="clear" w:color="auto" w:fill="D3DFEE"/>
            <w:vAlign w:val="bottom"/>
          </w:tcPr>
          <w:p w:rsidR="00CB12B2" w:rsidRPr="00CB12B2" w:rsidRDefault="00CB12B2" w:rsidP="009E0FD5">
            <w:pPr>
              <w:pStyle w:val="Default"/>
              <w:jc w:val="center"/>
              <w:rPr>
                <w:rFonts w:ascii="Times New Roman" w:hAnsi="Times New Roman" w:cs="Times New Roman"/>
                <w:sz w:val="22"/>
                <w:szCs w:val="22"/>
              </w:rPr>
            </w:pPr>
            <w:r w:rsidRPr="00CB12B2">
              <w:rPr>
                <w:rFonts w:ascii="Times New Roman" w:hAnsi="Times New Roman" w:cs="Times New Roman"/>
                <w:sz w:val="22"/>
                <w:szCs w:val="22"/>
              </w:rPr>
              <w:t xml:space="preserve">0 </w:t>
            </w:r>
          </w:p>
        </w:tc>
      </w:tr>
      <w:tr w:rsidR="00CB12B2" w:rsidRPr="002133DF" w:rsidTr="00CB12B2">
        <w:trPr>
          <w:gridAfter w:val="1"/>
          <w:wAfter w:w="13" w:type="dxa"/>
          <w:trHeight w:val="215"/>
        </w:trPr>
        <w:tc>
          <w:tcPr>
            <w:tcW w:w="3762" w:type="dxa"/>
            <w:tcBorders>
              <w:top w:val="single" w:sz="10" w:space="0" w:color="4D81BD"/>
              <w:left w:val="single" w:sz="8" w:space="0" w:color="4D81BD"/>
              <w:bottom w:val="single" w:sz="10" w:space="0" w:color="4D81BD"/>
              <w:right w:val="single" w:sz="8" w:space="0" w:color="4D81BD"/>
            </w:tcBorders>
            <w:vAlign w:val="bottom"/>
          </w:tcPr>
          <w:p w:rsidR="00CB12B2" w:rsidRPr="00CB12B2" w:rsidRDefault="00CB12B2" w:rsidP="009E0FD5">
            <w:pPr>
              <w:pStyle w:val="Default"/>
              <w:rPr>
                <w:rFonts w:ascii="Times New Roman" w:hAnsi="Times New Roman" w:cs="Times New Roman"/>
                <w:sz w:val="22"/>
                <w:szCs w:val="22"/>
              </w:rPr>
            </w:pPr>
            <w:r w:rsidRPr="00CB12B2">
              <w:rPr>
                <w:rFonts w:ascii="Times New Roman" w:hAnsi="Times New Roman" w:cs="Times New Roman"/>
                <w:b/>
                <w:bCs/>
                <w:sz w:val="22"/>
                <w:szCs w:val="22"/>
              </w:rPr>
              <w:t xml:space="preserve">Aggravated Assault </w:t>
            </w:r>
          </w:p>
        </w:tc>
        <w:tc>
          <w:tcPr>
            <w:tcW w:w="557" w:type="dxa"/>
            <w:tcBorders>
              <w:top w:val="single" w:sz="10" w:space="0" w:color="4D81BD"/>
              <w:left w:val="single" w:sz="8" w:space="0" w:color="4D81BD"/>
              <w:bottom w:val="single" w:sz="10" w:space="0" w:color="4D81BD"/>
              <w:right w:val="single" w:sz="8" w:space="0" w:color="4D81BD"/>
            </w:tcBorders>
            <w:vAlign w:val="bottom"/>
          </w:tcPr>
          <w:p w:rsidR="00CB12B2" w:rsidRPr="00CB12B2" w:rsidRDefault="00CB12B2" w:rsidP="009E0FD5">
            <w:pPr>
              <w:pStyle w:val="Default"/>
              <w:jc w:val="center"/>
              <w:rPr>
                <w:rFonts w:ascii="Times New Roman" w:hAnsi="Times New Roman" w:cs="Times New Roman"/>
                <w:sz w:val="22"/>
                <w:szCs w:val="22"/>
              </w:rPr>
            </w:pPr>
            <w:r w:rsidRPr="00CB12B2">
              <w:rPr>
                <w:rFonts w:ascii="Times New Roman" w:hAnsi="Times New Roman" w:cs="Times New Roman"/>
                <w:sz w:val="22"/>
                <w:szCs w:val="22"/>
              </w:rPr>
              <w:t xml:space="preserve">0 </w:t>
            </w:r>
          </w:p>
        </w:tc>
        <w:tc>
          <w:tcPr>
            <w:tcW w:w="557" w:type="dxa"/>
            <w:tcBorders>
              <w:top w:val="single" w:sz="10" w:space="0" w:color="4D81BD"/>
              <w:left w:val="single" w:sz="8" w:space="0" w:color="4D81BD"/>
              <w:bottom w:val="single" w:sz="10" w:space="0" w:color="4D81BD"/>
              <w:right w:val="single" w:sz="8" w:space="0" w:color="4D81BD"/>
            </w:tcBorders>
            <w:vAlign w:val="bottom"/>
          </w:tcPr>
          <w:p w:rsidR="00CB12B2" w:rsidRPr="00CB12B2" w:rsidRDefault="00CB12B2" w:rsidP="009E0FD5">
            <w:pPr>
              <w:pStyle w:val="Default"/>
              <w:jc w:val="center"/>
              <w:rPr>
                <w:rFonts w:ascii="Times New Roman" w:hAnsi="Times New Roman" w:cs="Times New Roman"/>
                <w:sz w:val="22"/>
                <w:szCs w:val="22"/>
              </w:rPr>
            </w:pPr>
            <w:r w:rsidRPr="00CB12B2">
              <w:rPr>
                <w:rFonts w:ascii="Times New Roman" w:hAnsi="Times New Roman" w:cs="Times New Roman"/>
                <w:sz w:val="22"/>
                <w:szCs w:val="22"/>
              </w:rPr>
              <w:t xml:space="preserve">0 </w:t>
            </w:r>
          </w:p>
        </w:tc>
        <w:tc>
          <w:tcPr>
            <w:tcW w:w="557" w:type="dxa"/>
            <w:tcBorders>
              <w:top w:val="single" w:sz="10" w:space="0" w:color="4D81BD"/>
              <w:left w:val="single" w:sz="8" w:space="0" w:color="4D81BD"/>
              <w:bottom w:val="single" w:sz="10" w:space="0" w:color="4D81BD"/>
              <w:right w:val="single" w:sz="8" w:space="0" w:color="4D81BD"/>
            </w:tcBorders>
            <w:vAlign w:val="bottom"/>
          </w:tcPr>
          <w:p w:rsidR="00CB12B2" w:rsidRPr="00CB12B2" w:rsidRDefault="00CB12B2" w:rsidP="009E0FD5">
            <w:pPr>
              <w:pStyle w:val="Default"/>
              <w:jc w:val="center"/>
              <w:rPr>
                <w:rFonts w:ascii="Times New Roman" w:hAnsi="Times New Roman" w:cs="Times New Roman"/>
                <w:sz w:val="22"/>
                <w:szCs w:val="22"/>
              </w:rPr>
            </w:pPr>
            <w:r w:rsidRPr="00CB12B2">
              <w:rPr>
                <w:rFonts w:ascii="Times New Roman" w:hAnsi="Times New Roman" w:cs="Times New Roman"/>
                <w:sz w:val="22"/>
                <w:szCs w:val="22"/>
              </w:rPr>
              <w:t xml:space="preserve">0 </w:t>
            </w:r>
          </w:p>
        </w:tc>
        <w:tc>
          <w:tcPr>
            <w:tcW w:w="557" w:type="dxa"/>
            <w:gridSpan w:val="2"/>
            <w:tcBorders>
              <w:top w:val="single" w:sz="10" w:space="0" w:color="4D81BD"/>
              <w:left w:val="single" w:sz="8" w:space="0" w:color="4D81BD"/>
              <w:bottom w:val="single" w:sz="10" w:space="0" w:color="4D81BD"/>
              <w:right w:val="single" w:sz="8" w:space="0" w:color="4D81BD"/>
            </w:tcBorders>
            <w:vAlign w:val="bottom"/>
          </w:tcPr>
          <w:p w:rsidR="00CB12B2" w:rsidRPr="00CB12B2" w:rsidRDefault="00CB12B2" w:rsidP="009E0FD5">
            <w:pPr>
              <w:pStyle w:val="Default"/>
              <w:jc w:val="center"/>
              <w:rPr>
                <w:rFonts w:ascii="Times New Roman" w:hAnsi="Times New Roman" w:cs="Times New Roman"/>
                <w:sz w:val="22"/>
                <w:szCs w:val="22"/>
              </w:rPr>
            </w:pPr>
            <w:r w:rsidRPr="00CB12B2">
              <w:rPr>
                <w:rFonts w:ascii="Times New Roman" w:hAnsi="Times New Roman" w:cs="Times New Roman"/>
                <w:sz w:val="22"/>
                <w:szCs w:val="22"/>
              </w:rPr>
              <w:t xml:space="preserve">0 </w:t>
            </w:r>
          </w:p>
        </w:tc>
        <w:tc>
          <w:tcPr>
            <w:tcW w:w="557" w:type="dxa"/>
            <w:tcBorders>
              <w:top w:val="single" w:sz="10" w:space="0" w:color="4D81BD"/>
              <w:left w:val="single" w:sz="8" w:space="0" w:color="4D81BD"/>
              <w:bottom w:val="single" w:sz="10" w:space="0" w:color="4D81BD"/>
              <w:right w:val="single" w:sz="8" w:space="0" w:color="4D81BD"/>
            </w:tcBorders>
            <w:vAlign w:val="bottom"/>
          </w:tcPr>
          <w:p w:rsidR="00CB12B2" w:rsidRPr="00CB12B2" w:rsidRDefault="00CB12B2" w:rsidP="009E0FD5">
            <w:pPr>
              <w:pStyle w:val="Default"/>
              <w:jc w:val="center"/>
              <w:rPr>
                <w:rFonts w:ascii="Times New Roman" w:hAnsi="Times New Roman" w:cs="Times New Roman"/>
                <w:sz w:val="22"/>
                <w:szCs w:val="22"/>
              </w:rPr>
            </w:pPr>
            <w:r w:rsidRPr="00CB12B2">
              <w:rPr>
                <w:rFonts w:ascii="Times New Roman" w:hAnsi="Times New Roman" w:cs="Times New Roman"/>
                <w:sz w:val="22"/>
                <w:szCs w:val="22"/>
              </w:rPr>
              <w:t xml:space="preserve">0 </w:t>
            </w:r>
          </w:p>
        </w:tc>
        <w:tc>
          <w:tcPr>
            <w:tcW w:w="557" w:type="dxa"/>
            <w:tcBorders>
              <w:top w:val="single" w:sz="10" w:space="0" w:color="4D81BD"/>
              <w:left w:val="single" w:sz="8" w:space="0" w:color="4D81BD"/>
              <w:bottom w:val="single" w:sz="10" w:space="0" w:color="4D81BD"/>
              <w:right w:val="single" w:sz="8" w:space="0" w:color="4D81BD"/>
            </w:tcBorders>
            <w:vAlign w:val="bottom"/>
          </w:tcPr>
          <w:p w:rsidR="00CB12B2" w:rsidRPr="00CB12B2" w:rsidRDefault="00CB12B2" w:rsidP="009E0FD5">
            <w:pPr>
              <w:pStyle w:val="Default"/>
              <w:jc w:val="center"/>
              <w:rPr>
                <w:rFonts w:ascii="Times New Roman" w:hAnsi="Times New Roman" w:cs="Times New Roman"/>
                <w:sz w:val="22"/>
                <w:szCs w:val="22"/>
              </w:rPr>
            </w:pPr>
            <w:r w:rsidRPr="00CB12B2">
              <w:rPr>
                <w:rFonts w:ascii="Times New Roman" w:hAnsi="Times New Roman" w:cs="Times New Roman"/>
                <w:sz w:val="22"/>
                <w:szCs w:val="22"/>
              </w:rPr>
              <w:t xml:space="preserve">0 </w:t>
            </w:r>
          </w:p>
        </w:tc>
        <w:tc>
          <w:tcPr>
            <w:tcW w:w="557" w:type="dxa"/>
            <w:gridSpan w:val="2"/>
            <w:tcBorders>
              <w:top w:val="single" w:sz="10" w:space="0" w:color="4D81BD"/>
              <w:left w:val="single" w:sz="8" w:space="0" w:color="4D81BD"/>
              <w:bottom w:val="single" w:sz="10" w:space="0" w:color="4D81BD"/>
              <w:right w:val="single" w:sz="8" w:space="0" w:color="4D81BD"/>
            </w:tcBorders>
            <w:vAlign w:val="bottom"/>
          </w:tcPr>
          <w:p w:rsidR="00CB12B2" w:rsidRPr="00CB12B2" w:rsidRDefault="00CB12B2" w:rsidP="009E0FD5">
            <w:pPr>
              <w:pStyle w:val="Default"/>
              <w:jc w:val="center"/>
              <w:rPr>
                <w:rFonts w:ascii="Times New Roman" w:hAnsi="Times New Roman" w:cs="Times New Roman"/>
                <w:sz w:val="22"/>
                <w:szCs w:val="22"/>
              </w:rPr>
            </w:pPr>
            <w:r w:rsidRPr="00CB12B2">
              <w:rPr>
                <w:rFonts w:ascii="Times New Roman" w:hAnsi="Times New Roman" w:cs="Times New Roman"/>
                <w:sz w:val="22"/>
                <w:szCs w:val="22"/>
              </w:rPr>
              <w:t xml:space="preserve">0 </w:t>
            </w:r>
          </w:p>
        </w:tc>
        <w:tc>
          <w:tcPr>
            <w:tcW w:w="555" w:type="dxa"/>
            <w:tcBorders>
              <w:top w:val="single" w:sz="10" w:space="0" w:color="4D81BD"/>
              <w:left w:val="single" w:sz="8" w:space="0" w:color="4D81BD"/>
              <w:bottom w:val="single" w:sz="10" w:space="0" w:color="4D81BD"/>
              <w:right w:val="single" w:sz="8" w:space="0" w:color="4D81BD"/>
            </w:tcBorders>
            <w:vAlign w:val="bottom"/>
          </w:tcPr>
          <w:p w:rsidR="00CB12B2" w:rsidRPr="00CB12B2" w:rsidRDefault="00CB12B2" w:rsidP="009E0FD5">
            <w:pPr>
              <w:pStyle w:val="Default"/>
              <w:jc w:val="center"/>
              <w:rPr>
                <w:rFonts w:ascii="Times New Roman" w:hAnsi="Times New Roman" w:cs="Times New Roman"/>
                <w:sz w:val="22"/>
                <w:szCs w:val="22"/>
              </w:rPr>
            </w:pPr>
            <w:r w:rsidRPr="00CB12B2">
              <w:rPr>
                <w:rFonts w:ascii="Times New Roman" w:hAnsi="Times New Roman" w:cs="Times New Roman"/>
                <w:sz w:val="22"/>
                <w:szCs w:val="22"/>
              </w:rPr>
              <w:t xml:space="preserve">0 </w:t>
            </w:r>
          </w:p>
        </w:tc>
        <w:tc>
          <w:tcPr>
            <w:tcW w:w="560" w:type="dxa"/>
            <w:gridSpan w:val="2"/>
            <w:tcBorders>
              <w:top w:val="single" w:sz="10" w:space="0" w:color="4D81BD"/>
              <w:left w:val="single" w:sz="8" w:space="0" w:color="4D81BD"/>
              <w:bottom w:val="single" w:sz="10" w:space="0" w:color="4D81BD"/>
              <w:right w:val="single" w:sz="8" w:space="0" w:color="4D81BD"/>
            </w:tcBorders>
            <w:vAlign w:val="bottom"/>
          </w:tcPr>
          <w:p w:rsidR="00CB12B2" w:rsidRPr="00CB12B2" w:rsidRDefault="00CB12B2" w:rsidP="009E0FD5">
            <w:pPr>
              <w:pStyle w:val="Default"/>
              <w:jc w:val="center"/>
              <w:rPr>
                <w:rFonts w:ascii="Times New Roman" w:hAnsi="Times New Roman" w:cs="Times New Roman"/>
                <w:sz w:val="22"/>
                <w:szCs w:val="22"/>
              </w:rPr>
            </w:pPr>
            <w:r w:rsidRPr="00CB12B2">
              <w:rPr>
                <w:rFonts w:ascii="Times New Roman" w:hAnsi="Times New Roman" w:cs="Times New Roman"/>
                <w:sz w:val="22"/>
                <w:szCs w:val="22"/>
              </w:rPr>
              <w:t xml:space="preserve">0 </w:t>
            </w:r>
          </w:p>
        </w:tc>
        <w:tc>
          <w:tcPr>
            <w:tcW w:w="555" w:type="dxa"/>
            <w:tcBorders>
              <w:top w:val="single" w:sz="10" w:space="0" w:color="4D81BD"/>
              <w:left w:val="single" w:sz="8" w:space="0" w:color="4D81BD"/>
              <w:bottom w:val="single" w:sz="10" w:space="0" w:color="4D81BD"/>
              <w:right w:val="single" w:sz="8" w:space="0" w:color="4D81BD"/>
            </w:tcBorders>
            <w:vAlign w:val="bottom"/>
          </w:tcPr>
          <w:p w:rsidR="00CB12B2" w:rsidRPr="00CB12B2" w:rsidRDefault="00CB12B2" w:rsidP="009E0FD5">
            <w:pPr>
              <w:pStyle w:val="Default"/>
              <w:jc w:val="center"/>
              <w:rPr>
                <w:rFonts w:ascii="Times New Roman" w:hAnsi="Times New Roman" w:cs="Times New Roman"/>
                <w:sz w:val="22"/>
                <w:szCs w:val="22"/>
              </w:rPr>
            </w:pPr>
            <w:r w:rsidRPr="00CB12B2">
              <w:rPr>
                <w:rFonts w:ascii="Times New Roman" w:hAnsi="Times New Roman" w:cs="Times New Roman"/>
                <w:sz w:val="22"/>
                <w:szCs w:val="22"/>
              </w:rPr>
              <w:t xml:space="preserve">0 </w:t>
            </w:r>
          </w:p>
        </w:tc>
        <w:tc>
          <w:tcPr>
            <w:tcW w:w="557" w:type="dxa"/>
            <w:tcBorders>
              <w:top w:val="single" w:sz="10" w:space="0" w:color="4D81BD"/>
              <w:left w:val="single" w:sz="8" w:space="0" w:color="4D81BD"/>
              <w:bottom w:val="single" w:sz="10" w:space="0" w:color="4D81BD"/>
              <w:right w:val="single" w:sz="8" w:space="0" w:color="4D81BD"/>
            </w:tcBorders>
            <w:vAlign w:val="bottom"/>
          </w:tcPr>
          <w:p w:rsidR="00CB12B2" w:rsidRPr="00CB12B2" w:rsidRDefault="00CB12B2" w:rsidP="009E0FD5">
            <w:pPr>
              <w:pStyle w:val="Default"/>
              <w:jc w:val="center"/>
              <w:rPr>
                <w:rFonts w:ascii="Times New Roman" w:hAnsi="Times New Roman" w:cs="Times New Roman"/>
                <w:sz w:val="22"/>
                <w:szCs w:val="22"/>
              </w:rPr>
            </w:pPr>
            <w:r w:rsidRPr="00CB12B2">
              <w:rPr>
                <w:rFonts w:ascii="Times New Roman" w:hAnsi="Times New Roman" w:cs="Times New Roman"/>
                <w:sz w:val="22"/>
                <w:szCs w:val="22"/>
              </w:rPr>
              <w:t xml:space="preserve">0 </w:t>
            </w:r>
          </w:p>
        </w:tc>
        <w:tc>
          <w:tcPr>
            <w:tcW w:w="557" w:type="dxa"/>
            <w:tcBorders>
              <w:top w:val="single" w:sz="10" w:space="0" w:color="4D81BD"/>
              <w:left w:val="single" w:sz="8" w:space="0" w:color="4D81BD"/>
              <w:bottom w:val="single" w:sz="10" w:space="0" w:color="4D81BD"/>
              <w:right w:val="single" w:sz="8" w:space="0" w:color="4D81BD"/>
            </w:tcBorders>
            <w:vAlign w:val="bottom"/>
          </w:tcPr>
          <w:p w:rsidR="00CB12B2" w:rsidRPr="00CB12B2" w:rsidRDefault="00CB12B2" w:rsidP="009E0FD5">
            <w:pPr>
              <w:pStyle w:val="Default"/>
              <w:jc w:val="center"/>
              <w:rPr>
                <w:rFonts w:ascii="Times New Roman" w:hAnsi="Times New Roman" w:cs="Times New Roman"/>
                <w:sz w:val="22"/>
                <w:szCs w:val="22"/>
              </w:rPr>
            </w:pPr>
            <w:r w:rsidRPr="00CB12B2">
              <w:rPr>
                <w:rFonts w:ascii="Times New Roman" w:hAnsi="Times New Roman" w:cs="Times New Roman"/>
                <w:sz w:val="22"/>
                <w:szCs w:val="22"/>
              </w:rPr>
              <w:t xml:space="preserve">0 </w:t>
            </w:r>
          </w:p>
        </w:tc>
      </w:tr>
      <w:tr w:rsidR="00CB12B2" w:rsidRPr="002133DF" w:rsidTr="00CB12B2">
        <w:trPr>
          <w:gridAfter w:val="1"/>
          <w:wAfter w:w="13" w:type="dxa"/>
          <w:trHeight w:val="213"/>
        </w:trPr>
        <w:tc>
          <w:tcPr>
            <w:tcW w:w="3762" w:type="dxa"/>
            <w:tcBorders>
              <w:top w:val="single" w:sz="10" w:space="0" w:color="4D81BD"/>
              <w:left w:val="single" w:sz="8" w:space="0" w:color="4D81BD"/>
              <w:bottom w:val="single" w:sz="10" w:space="0" w:color="4D81BD"/>
              <w:right w:val="single" w:sz="8" w:space="0" w:color="4D81BD"/>
            </w:tcBorders>
            <w:shd w:val="clear" w:color="auto" w:fill="D3DFEE"/>
            <w:vAlign w:val="bottom"/>
          </w:tcPr>
          <w:p w:rsidR="00CB12B2" w:rsidRPr="00CB12B2" w:rsidRDefault="00CB12B2" w:rsidP="009E0FD5">
            <w:pPr>
              <w:pStyle w:val="Default"/>
              <w:rPr>
                <w:rFonts w:ascii="Times New Roman" w:hAnsi="Times New Roman" w:cs="Times New Roman"/>
                <w:sz w:val="22"/>
                <w:szCs w:val="22"/>
              </w:rPr>
            </w:pPr>
            <w:r w:rsidRPr="00CB12B2">
              <w:rPr>
                <w:rFonts w:ascii="Times New Roman" w:hAnsi="Times New Roman" w:cs="Times New Roman"/>
                <w:b/>
                <w:bCs/>
                <w:sz w:val="22"/>
                <w:szCs w:val="22"/>
              </w:rPr>
              <w:t xml:space="preserve">Robbery </w:t>
            </w:r>
          </w:p>
        </w:tc>
        <w:tc>
          <w:tcPr>
            <w:tcW w:w="557" w:type="dxa"/>
            <w:tcBorders>
              <w:top w:val="single" w:sz="10" w:space="0" w:color="4D81BD"/>
              <w:left w:val="single" w:sz="8" w:space="0" w:color="4D81BD"/>
              <w:bottom w:val="single" w:sz="10" w:space="0" w:color="4D81BD"/>
              <w:right w:val="single" w:sz="8" w:space="0" w:color="4D81BD"/>
            </w:tcBorders>
            <w:shd w:val="clear" w:color="auto" w:fill="D3DFEE"/>
            <w:vAlign w:val="bottom"/>
          </w:tcPr>
          <w:p w:rsidR="00CB12B2" w:rsidRPr="00CB12B2" w:rsidRDefault="00CB12B2" w:rsidP="009E0FD5">
            <w:pPr>
              <w:pStyle w:val="Default"/>
              <w:jc w:val="center"/>
              <w:rPr>
                <w:rFonts w:ascii="Times New Roman" w:hAnsi="Times New Roman" w:cs="Times New Roman"/>
                <w:sz w:val="22"/>
                <w:szCs w:val="22"/>
              </w:rPr>
            </w:pPr>
            <w:r w:rsidRPr="00CB12B2">
              <w:rPr>
                <w:rFonts w:ascii="Times New Roman" w:hAnsi="Times New Roman" w:cs="Times New Roman"/>
                <w:sz w:val="22"/>
                <w:szCs w:val="22"/>
              </w:rPr>
              <w:t xml:space="preserve">0 </w:t>
            </w:r>
          </w:p>
        </w:tc>
        <w:tc>
          <w:tcPr>
            <w:tcW w:w="557" w:type="dxa"/>
            <w:tcBorders>
              <w:top w:val="single" w:sz="10" w:space="0" w:color="4D81BD"/>
              <w:left w:val="single" w:sz="8" w:space="0" w:color="4D81BD"/>
              <w:bottom w:val="single" w:sz="10" w:space="0" w:color="4D81BD"/>
              <w:right w:val="single" w:sz="8" w:space="0" w:color="4D81BD"/>
            </w:tcBorders>
            <w:shd w:val="clear" w:color="auto" w:fill="D3DFEE"/>
            <w:vAlign w:val="bottom"/>
          </w:tcPr>
          <w:p w:rsidR="00CB12B2" w:rsidRPr="00CB12B2" w:rsidRDefault="00CB12B2" w:rsidP="009E0FD5">
            <w:pPr>
              <w:pStyle w:val="Default"/>
              <w:jc w:val="center"/>
              <w:rPr>
                <w:rFonts w:ascii="Times New Roman" w:hAnsi="Times New Roman" w:cs="Times New Roman"/>
                <w:sz w:val="22"/>
                <w:szCs w:val="22"/>
              </w:rPr>
            </w:pPr>
            <w:r w:rsidRPr="00CB12B2">
              <w:rPr>
                <w:rFonts w:ascii="Times New Roman" w:hAnsi="Times New Roman" w:cs="Times New Roman"/>
                <w:sz w:val="22"/>
                <w:szCs w:val="22"/>
              </w:rPr>
              <w:t xml:space="preserve">0 </w:t>
            </w:r>
          </w:p>
        </w:tc>
        <w:tc>
          <w:tcPr>
            <w:tcW w:w="557" w:type="dxa"/>
            <w:tcBorders>
              <w:top w:val="single" w:sz="10" w:space="0" w:color="4D81BD"/>
              <w:left w:val="single" w:sz="8" w:space="0" w:color="4D81BD"/>
              <w:bottom w:val="single" w:sz="10" w:space="0" w:color="4D81BD"/>
              <w:right w:val="single" w:sz="8" w:space="0" w:color="4D81BD"/>
            </w:tcBorders>
            <w:shd w:val="clear" w:color="auto" w:fill="D3DFEE"/>
            <w:vAlign w:val="bottom"/>
          </w:tcPr>
          <w:p w:rsidR="00CB12B2" w:rsidRPr="00CB12B2" w:rsidRDefault="00CB12B2" w:rsidP="009E0FD5">
            <w:pPr>
              <w:pStyle w:val="Default"/>
              <w:jc w:val="center"/>
              <w:rPr>
                <w:rFonts w:ascii="Times New Roman" w:hAnsi="Times New Roman" w:cs="Times New Roman"/>
                <w:sz w:val="22"/>
                <w:szCs w:val="22"/>
              </w:rPr>
            </w:pPr>
            <w:r w:rsidRPr="00CB12B2">
              <w:rPr>
                <w:rFonts w:ascii="Times New Roman" w:hAnsi="Times New Roman" w:cs="Times New Roman"/>
                <w:sz w:val="22"/>
                <w:szCs w:val="22"/>
              </w:rPr>
              <w:t xml:space="preserve">0 </w:t>
            </w:r>
          </w:p>
        </w:tc>
        <w:tc>
          <w:tcPr>
            <w:tcW w:w="557" w:type="dxa"/>
            <w:gridSpan w:val="2"/>
            <w:tcBorders>
              <w:top w:val="single" w:sz="10" w:space="0" w:color="4D81BD"/>
              <w:left w:val="single" w:sz="8" w:space="0" w:color="4D81BD"/>
              <w:bottom w:val="single" w:sz="10" w:space="0" w:color="4D81BD"/>
              <w:right w:val="single" w:sz="8" w:space="0" w:color="4D81BD"/>
            </w:tcBorders>
            <w:shd w:val="clear" w:color="auto" w:fill="D3DFEE"/>
            <w:vAlign w:val="bottom"/>
          </w:tcPr>
          <w:p w:rsidR="00CB12B2" w:rsidRPr="00CB12B2" w:rsidRDefault="00CB12B2" w:rsidP="009E0FD5">
            <w:pPr>
              <w:pStyle w:val="Default"/>
              <w:jc w:val="center"/>
              <w:rPr>
                <w:rFonts w:ascii="Times New Roman" w:hAnsi="Times New Roman" w:cs="Times New Roman"/>
                <w:sz w:val="22"/>
                <w:szCs w:val="22"/>
              </w:rPr>
            </w:pPr>
            <w:r w:rsidRPr="00CB12B2">
              <w:rPr>
                <w:rFonts w:ascii="Times New Roman" w:hAnsi="Times New Roman" w:cs="Times New Roman"/>
                <w:sz w:val="22"/>
                <w:szCs w:val="22"/>
              </w:rPr>
              <w:t xml:space="preserve">0 </w:t>
            </w:r>
          </w:p>
        </w:tc>
        <w:tc>
          <w:tcPr>
            <w:tcW w:w="557" w:type="dxa"/>
            <w:tcBorders>
              <w:top w:val="single" w:sz="10" w:space="0" w:color="4D81BD"/>
              <w:left w:val="single" w:sz="8" w:space="0" w:color="4D81BD"/>
              <w:bottom w:val="single" w:sz="10" w:space="0" w:color="4D81BD"/>
              <w:right w:val="single" w:sz="8" w:space="0" w:color="4D81BD"/>
            </w:tcBorders>
            <w:shd w:val="clear" w:color="auto" w:fill="D3DFEE"/>
            <w:vAlign w:val="bottom"/>
          </w:tcPr>
          <w:p w:rsidR="00CB12B2" w:rsidRPr="00CB12B2" w:rsidRDefault="00CB12B2" w:rsidP="009E0FD5">
            <w:pPr>
              <w:pStyle w:val="Default"/>
              <w:jc w:val="center"/>
              <w:rPr>
                <w:rFonts w:ascii="Times New Roman" w:hAnsi="Times New Roman" w:cs="Times New Roman"/>
                <w:sz w:val="22"/>
                <w:szCs w:val="22"/>
              </w:rPr>
            </w:pPr>
            <w:r w:rsidRPr="00CB12B2">
              <w:rPr>
                <w:rFonts w:ascii="Times New Roman" w:hAnsi="Times New Roman" w:cs="Times New Roman"/>
                <w:sz w:val="22"/>
                <w:szCs w:val="22"/>
              </w:rPr>
              <w:t xml:space="preserve">0 </w:t>
            </w:r>
          </w:p>
        </w:tc>
        <w:tc>
          <w:tcPr>
            <w:tcW w:w="557" w:type="dxa"/>
            <w:tcBorders>
              <w:top w:val="single" w:sz="10" w:space="0" w:color="4D81BD"/>
              <w:left w:val="single" w:sz="8" w:space="0" w:color="4D81BD"/>
              <w:bottom w:val="single" w:sz="10" w:space="0" w:color="4D81BD"/>
              <w:right w:val="single" w:sz="8" w:space="0" w:color="4D81BD"/>
            </w:tcBorders>
            <w:shd w:val="clear" w:color="auto" w:fill="D3DFEE"/>
            <w:vAlign w:val="bottom"/>
          </w:tcPr>
          <w:p w:rsidR="00CB12B2" w:rsidRPr="00CB12B2" w:rsidRDefault="00CB12B2" w:rsidP="009E0FD5">
            <w:pPr>
              <w:pStyle w:val="Default"/>
              <w:jc w:val="center"/>
              <w:rPr>
                <w:rFonts w:ascii="Times New Roman" w:hAnsi="Times New Roman" w:cs="Times New Roman"/>
                <w:sz w:val="22"/>
                <w:szCs w:val="22"/>
              </w:rPr>
            </w:pPr>
            <w:r w:rsidRPr="00CB12B2">
              <w:rPr>
                <w:rFonts w:ascii="Times New Roman" w:hAnsi="Times New Roman" w:cs="Times New Roman"/>
                <w:sz w:val="22"/>
                <w:szCs w:val="22"/>
              </w:rPr>
              <w:t xml:space="preserve">0 </w:t>
            </w:r>
          </w:p>
        </w:tc>
        <w:tc>
          <w:tcPr>
            <w:tcW w:w="557" w:type="dxa"/>
            <w:gridSpan w:val="2"/>
            <w:tcBorders>
              <w:top w:val="single" w:sz="10" w:space="0" w:color="4D81BD"/>
              <w:left w:val="single" w:sz="8" w:space="0" w:color="4D81BD"/>
              <w:bottom w:val="single" w:sz="10" w:space="0" w:color="4D81BD"/>
              <w:right w:val="single" w:sz="8" w:space="0" w:color="4D81BD"/>
            </w:tcBorders>
            <w:shd w:val="clear" w:color="auto" w:fill="D3DFEE"/>
            <w:vAlign w:val="bottom"/>
          </w:tcPr>
          <w:p w:rsidR="00CB12B2" w:rsidRPr="00CB12B2" w:rsidRDefault="00CB12B2" w:rsidP="009E0FD5">
            <w:pPr>
              <w:pStyle w:val="Default"/>
              <w:jc w:val="center"/>
              <w:rPr>
                <w:rFonts w:ascii="Times New Roman" w:hAnsi="Times New Roman" w:cs="Times New Roman"/>
                <w:sz w:val="22"/>
                <w:szCs w:val="22"/>
              </w:rPr>
            </w:pPr>
            <w:r w:rsidRPr="00CB12B2">
              <w:rPr>
                <w:rFonts w:ascii="Times New Roman" w:hAnsi="Times New Roman" w:cs="Times New Roman"/>
                <w:sz w:val="22"/>
                <w:szCs w:val="22"/>
              </w:rPr>
              <w:t xml:space="preserve">0 </w:t>
            </w:r>
          </w:p>
        </w:tc>
        <w:tc>
          <w:tcPr>
            <w:tcW w:w="555" w:type="dxa"/>
            <w:tcBorders>
              <w:top w:val="single" w:sz="10" w:space="0" w:color="4D81BD"/>
              <w:left w:val="single" w:sz="8" w:space="0" w:color="4D81BD"/>
              <w:bottom w:val="single" w:sz="10" w:space="0" w:color="4D81BD"/>
              <w:right w:val="single" w:sz="8" w:space="0" w:color="4D81BD"/>
            </w:tcBorders>
            <w:shd w:val="clear" w:color="auto" w:fill="D3DFEE"/>
            <w:vAlign w:val="bottom"/>
          </w:tcPr>
          <w:p w:rsidR="00CB12B2" w:rsidRPr="00CB12B2" w:rsidRDefault="00CB12B2" w:rsidP="009E0FD5">
            <w:pPr>
              <w:pStyle w:val="Default"/>
              <w:jc w:val="center"/>
              <w:rPr>
                <w:rFonts w:ascii="Times New Roman" w:hAnsi="Times New Roman" w:cs="Times New Roman"/>
                <w:sz w:val="22"/>
                <w:szCs w:val="22"/>
              </w:rPr>
            </w:pPr>
            <w:r w:rsidRPr="00CB12B2">
              <w:rPr>
                <w:rFonts w:ascii="Times New Roman" w:hAnsi="Times New Roman" w:cs="Times New Roman"/>
                <w:sz w:val="22"/>
                <w:szCs w:val="22"/>
              </w:rPr>
              <w:t xml:space="preserve">0 </w:t>
            </w:r>
          </w:p>
        </w:tc>
        <w:tc>
          <w:tcPr>
            <w:tcW w:w="560" w:type="dxa"/>
            <w:gridSpan w:val="2"/>
            <w:tcBorders>
              <w:top w:val="single" w:sz="10" w:space="0" w:color="4D81BD"/>
              <w:left w:val="single" w:sz="8" w:space="0" w:color="4D81BD"/>
              <w:bottom w:val="single" w:sz="10" w:space="0" w:color="4D81BD"/>
              <w:right w:val="single" w:sz="8" w:space="0" w:color="4D81BD"/>
            </w:tcBorders>
            <w:shd w:val="clear" w:color="auto" w:fill="D3DFEE"/>
            <w:vAlign w:val="bottom"/>
          </w:tcPr>
          <w:p w:rsidR="00CB12B2" w:rsidRPr="00CB12B2" w:rsidRDefault="00CB12B2" w:rsidP="009E0FD5">
            <w:pPr>
              <w:pStyle w:val="Default"/>
              <w:jc w:val="center"/>
              <w:rPr>
                <w:rFonts w:ascii="Times New Roman" w:hAnsi="Times New Roman" w:cs="Times New Roman"/>
                <w:sz w:val="22"/>
                <w:szCs w:val="22"/>
              </w:rPr>
            </w:pPr>
            <w:r w:rsidRPr="00CB12B2">
              <w:rPr>
                <w:rFonts w:ascii="Times New Roman" w:hAnsi="Times New Roman" w:cs="Times New Roman"/>
                <w:sz w:val="22"/>
                <w:szCs w:val="22"/>
              </w:rPr>
              <w:t xml:space="preserve">0 </w:t>
            </w:r>
          </w:p>
        </w:tc>
        <w:tc>
          <w:tcPr>
            <w:tcW w:w="555" w:type="dxa"/>
            <w:tcBorders>
              <w:top w:val="single" w:sz="10" w:space="0" w:color="4D81BD"/>
              <w:left w:val="single" w:sz="8" w:space="0" w:color="4D81BD"/>
              <w:bottom w:val="single" w:sz="10" w:space="0" w:color="4D81BD"/>
              <w:right w:val="single" w:sz="8" w:space="0" w:color="4D81BD"/>
            </w:tcBorders>
            <w:shd w:val="clear" w:color="auto" w:fill="D3DFEE"/>
            <w:vAlign w:val="bottom"/>
          </w:tcPr>
          <w:p w:rsidR="00CB12B2" w:rsidRPr="00CB12B2" w:rsidRDefault="00CB12B2" w:rsidP="009E0FD5">
            <w:pPr>
              <w:pStyle w:val="Default"/>
              <w:jc w:val="center"/>
              <w:rPr>
                <w:rFonts w:ascii="Times New Roman" w:hAnsi="Times New Roman" w:cs="Times New Roman"/>
                <w:sz w:val="22"/>
                <w:szCs w:val="22"/>
              </w:rPr>
            </w:pPr>
            <w:r w:rsidRPr="00CB12B2">
              <w:rPr>
                <w:rFonts w:ascii="Times New Roman" w:hAnsi="Times New Roman" w:cs="Times New Roman"/>
                <w:sz w:val="22"/>
                <w:szCs w:val="22"/>
              </w:rPr>
              <w:t xml:space="preserve">0 </w:t>
            </w:r>
          </w:p>
        </w:tc>
        <w:tc>
          <w:tcPr>
            <w:tcW w:w="557" w:type="dxa"/>
            <w:tcBorders>
              <w:top w:val="single" w:sz="10" w:space="0" w:color="4D81BD"/>
              <w:left w:val="single" w:sz="8" w:space="0" w:color="4D81BD"/>
              <w:bottom w:val="single" w:sz="10" w:space="0" w:color="4D81BD"/>
              <w:right w:val="single" w:sz="8" w:space="0" w:color="4D81BD"/>
            </w:tcBorders>
            <w:shd w:val="clear" w:color="auto" w:fill="D3DFEE"/>
            <w:vAlign w:val="bottom"/>
          </w:tcPr>
          <w:p w:rsidR="00CB12B2" w:rsidRPr="00CB12B2" w:rsidRDefault="00CB12B2" w:rsidP="009E0FD5">
            <w:pPr>
              <w:pStyle w:val="Default"/>
              <w:jc w:val="center"/>
              <w:rPr>
                <w:rFonts w:ascii="Times New Roman" w:hAnsi="Times New Roman" w:cs="Times New Roman"/>
                <w:sz w:val="22"/>
                <w:szCs w:val="22"/>
              </w:rPr>
            </w:pPr>
            <w:r w:rsidRPr="00CB12B2">
              <w:rPr>
                <w:rFonts w:ascii="Times New Roman" w:hAnsi="Times New Roman" w:cs="Times New Roman"/>
                <w:sz w:val="22"/>
                <w:szCs w:val="22"/>
              </w:rPr>
              <w:t xml:space="preserve">0 </w:t>
            </w:r>
          </w:p>
        </w:tc>
        <w:tc>
          <w:tcPr>
            <w:tcW w:w="557" w:type="dxa"/>
            <w:tcBorders>
              <w:top w:val="single" w:sz="10" w:space="0" w:color="4D81BD"/>
              <w:left w:val="single" w:sz="8" w:space="0" w:color="4D81BD"/>
              <w:bottom w:val="single" w:sz="10" w:space="0" w:color="4D81BD"/>
              <w:right w:val="single" w:sz="8" w:space="0" w:color="4D81BD"/>
            </w:tcBorders>
            <w:shd w:val="clear" w:color="auto" w:fill="D3DFEE"/>
            <w:vAlign w:val="bottom"/>
          </w:tcPr>
          <w:p w:rsidR="00CB12B2" w:rsidRPr="00CB12B2" w:rsidRDefault="00CB12B2" w:rsidP="009E0FD5">
            <w:pPr>
              <w:pStyle w:val="Default"/>
              <w:jc w:val="center"/>
              <w:rPr>
                <w:rFonts w:ascii="Times New Roman" w:hAnsi="Times New Roman" w:cs="Times New Roman"/>
                <w:sz w:val="22"/>
                <w:szCs w:val="22"/>
              </w:rPr>
            </w:pPr>
            <w:r w:rsidRPr="00CB12B2">
              <w:rPr>
                <w:rFonts w:ascii="Times New Roman" w:hAnsi="Times New Roman" w:cs="Times New Roman"/>
                <w:sz w:val="22"/>
                <w:szCs w:val="22"/>
              </w:rPr>
              <w:t xml:space="preserve">0 </w:t>
            </w:r>
          </w:p>
        </w:tc>
      </w:tr>
      <w:tr w:rsidR="00CB12B2" w:rsidRPr="002133DF" w:rsidTr="00CB12B2">
        <w:trPr>
          <w:gridAfter w:val="1"/>
          <w:wAfter w:w="13" w:type="dxa"/>
          <w:trHeight w:val="215"/>
        </w:trPr>
        <w:tc>
          <w:tcPr>
            <w:tcW w:w="3762" w:type="dxa"/>
            <w:tcBorders>
              <w:top w:val="single" w:sz="10" w:space="0" w:color="4D81BD"/>
              <w:left w:val="single" w:sz="8" w:space="0" w:color="4D81BD"/>
              <w:bottom w:val="single" w:sz="10" w:space="0" w:color="4D81BD"/>
              <w:right w:val="single" w:sz="8" w:space="0" w:color="4D81BD"/>
            </w:tcBorders>
            <w:vAlign w:val="bottom"/>
          </w:tcPr>
          <w:p w:rsidR="00CB12B2" w:rsidRPr="00CB12B2" w:rsidRDefault="00CB12B2" w:rsidP="009E0FD5">
            <w:pPr>
              <w:pStyle w:val="Default"/>
              <w:rPr>
                <w:rFonts w:ascii="Times New Roman" w:hAnsi="Times New Roman" w:cs="Times New Roman"/>
                <w:sz w:val="22"/>
                <w:szCs w:val="22"/>
              </w:rPr>
            </w:pPr>
            <w:r w:rsidRPr="00CB12B2">
              <w:rPr>
                <w:rFonts w:ascii="Times New Roman" w:hAnsi="Times New Roman" w:cs="Times New Roman"/>
                <w:b/>
                <w:bCs/>
                <w:sz w:val="22"/>
                <w:szCs w:val="22"/>
              </w:rPr>
              <w:t xml:space="preserve">Burglary </w:t>
            </w:r>
          </w:p>
        </w:tc>
        <w:tc>
          <w:tcPr>
            <w:tcW w:w="557" w:type="dxa"/>
            <w:tcBorders>
              <w:top w:val="single" w:sz="10" w:space="0" w:color="4D81BD"/>
              <w:left w:val="single" w:sz="8" w:space="0" w:color="4D81BD"/>
              <w:bottom w:val="single" w:sz="10" w:space="0" w:color="4D81BD"/>
              <w:right w:val="single" w:sz="8" w:space="0" w:color="4D81BD"/>
            </w:tcBorders>
            <w:vAlign w:val="bottom"/>
          </w:tcPr>
          <w:p w:rsidR="00CB12B2" w:rsidRPr="00CB12B2" w:rsidRDefault="00CB12B2" w:rsidP="009E0FD5">
            <w:pPr>
              <w:pStyle w:val="Default"/>
              <w:jc w:val="center"/>
              <w:rPr>
                <w:rFonts w:ascii="Times New Roman" w:hAnsi="Times New Roman" w:cs="Times New Roman"/>
                <w:sz w:val="22"/>
                <w:szCs w:val="22"/>
              </w:rPr>
            </w:pPr>
            <w:r w:rsidRPr="00CB12B2">
              <w:rPr>
                <w:rFonts w:ascii="Times New Roman" w:hAnsi="Times New Roman" w:cs="Times New Roman"/>
                <w:sz w:val="22"/>
                <w:szCs w:val="22"/>
              </w:rPr>
              <w:t xml:space="preserve">0 </w:t>
            </w:r>
          </w:p>
        </w:tc>
        <w:tc>
          <w:tcPr>
            <w:tcW w:w="557" w:type="dxa"/>
            <w:tcBorders>
              <w:top w:val="single" w:sz="10" w:space="0" w:color="4D81BD"/>
              <w:left w:val="single" w:sz="8" w:space="0" w:color="4D81BD"/>
              <w:bottom w:val="single" w:sz="10" w:space="0" w:color="4D81BD"/>
              <w:right w:val="single" w:sz="8" w:space="0" w:color="4D81BD"/>
            </w:tcBorders>
            <w:vAlign w:val="bottom"/>
          </w:tcPr>
          <w:p w:rsidR="00CB12B2" w:rsidRPr="00CB12B2" w:rsidRDefault="00CB12B2" w:rsidP="009E0FD5">
            <w:pPr>
              <w:pStyle w:val="Default"/>
              <w:jc w:val="center"/>
              <w:rPr>
                <w:rFonts w:ascii="Times New Roman" w:hAnsi="Times New Roman" w:cs="Times New Roman"/>
                <w:sz w:val="22"/>
                <w:szCs w:val="22"/>
              </w:rPr>
            </w:pPr>
            <w:r w:rsidRPr="00CB12B2">
              <w:rPr>
                <w:rFonts w:ascii="Times New Roman" w:hAnsi="Times New Roman" w:cs="Times New Roman"/>
                <w:sz w:val="22"/>
                <w:szCs w:val="22"/>
              </w:rPr>
              <w:t xml:space="preserve">0 </w:t>
            </w:r>
          </w:p>
        </w:tc>
        <w:tc>
          <w:tcPr>
            <w:tcW w:w="557" w:type="dxa"/>
            <w:tcBorders>
              <w:top w:val="single" w:sz="10" w:space="0" w:color="4D81BD"/>
              <w:left w:val="single" w:sz="8" w:space="0" w:color="4D81BD"/>
              <w:bottom w:val="single" w:sz="10" w:space="0" w:color="4D81BD"/>
              <w:right w:val="single" w:sz="8" w:space="0" w:color="4D81BD"/>
            </w:tcBorders>
            <w:vAlign w:val="bottom"/>
          </w:tcPr>
          <w:p w:rsidR="00CB12B2" w:rsidRPr="00CB12B2" w:rsidRDefault="00CB12B2" w:rsidP="009E0FD5">
            <w:pPr>
              <w:pStyle w:val="Default"/>
              <w:jc w:val="center"/>
              <w:rPr>
                <w:rFonts w:ascii="Times New Roman" w:hAnsi="Times New Roman" w:cs="Times New Roman"/>
                <w:sz w:val="22"/>
                <w:szCs w:val="22"/>
              </w:rPr>
            </w:pPr>
            <w:r w:rsidRPr="00CB12B2">
              <w:rPr>
                <w:rFonts w:ascii="Times New Roman" w:hAnsi="Times New Roman" w:cs="Times New Roman"/>
                <w:sz w:val="22"/>
                <w:szCs w:val="22"/>
              </w:rPr>
              <w:t xml:space="preserve">0 </w:t>
            </w:r>
          </w:p>
        </w:tc>
        <w:tc>
          <w:tcPr>
            <w:tcW w:w="557" w:type="dxa"/>
            <w:gridSpan w:val="2"/>
            <w:tcBorders>
              <w:top w:val="single" w:sz="10" w:space="0" w:color="4D81BD"/>
              <w:left w:val="single" w:sz="8" w:space="0" w:color="4D81BD"/>
              <w:bottom w:val="single" w:sz="10" w:space="0" w:color="4D81BD"/>
              <w:right w:val="single" w:sz="8" w:space="0" w:color="4D81BD"/>
            </w:tcBorders>
            <w:vAlign w:val="bottom"/>
          </w:tcPr>
          <w:p w:rsidR="00CB12B2" w:rsidRPr="00CB12B2" w:rsidRDefault="00CB12B2" w:rsidP="009E0FD5">
            <w:pPr>
              <w:pStyle w:val="Default"/>
              <w:jc w:val="center"/>
              <w:rPr>
                <w:rFonts w:ascii="Times New Roman" w:hAnsi="Times New Roman" w:cs="Times New Roman"/>
                <w:sz w:val="22"/>
                <w:szCs w:val="22"/>
              </w:rPr>
            </w:pPr>
            <w:r w:rsidRPr="00CB12B2">
              <w:rPr>
                <w:rFonts w:ascii="Times New Roman" w:hAnsi="Times New Roman" w:cs="Times New Roman"/>
                <w:sz w:val="22"/>
                <w:szCs w:val="22"/>
              </w:rPr>
              <w:t xml:space="preserve">0 </w:t>
            </w:r>
          </w:p>
        </w:tc>
        <w:tc>
          <w:tcPr>
            <w:tcW w:w="557" w:type="dxa"/>
            <w:tcBorders>
              <w:top w:val="single" w:sz="10" w:space="0" w:color="4D81BD"/>
              <w:left w:val="single" w:sz="8" w:space="0" w:color="4D81BD"/>
              <w:bottom w:val="single" w:sz="10" w:space="0" w:color="4D81BD"/>
              <w:right w:val="single" w:sz="8" w:space="0" w:color="4D81BD"/>
            </w:tcBorders>
            <w:vAlign w:val="bottom"/>
          </w:tcPr>
          <w:p w:rsidR="00CB12B2" w:rsidRPr="00CB12B2" w:rsidRDefault="00CB12B2" w:rsidP="009E0FD5">
            <w:pPr>
              <w:pStyle w:val="Default"/>
              <w:jc w:val="center"/>
              <w:rPr>
                <w:rFonts w:ascii="Times New Roman" w:hAnsi="Times New Roman" w:cs="Times New Roman"/>
                <w:sz w:val="22"/>
                <w:szCs w:val="22"/>
              </w:rPr>
            </w:pPr>
            <w:r w:rsidRPr="00CB12B2">
              <w:rPr>
                <w:rFonts w:ascii="Times New Roman" w:hAnsi="Times New Roman" w:cs="Times New Roman"/>
                <w:sz w:val="22"/>
                <w:szCs w:val="22"/>
              </w:rPr>
              <w:t xml:space="preserve">0 </w:t>
            </w:r>
          </w:p>
        </w:tc>
        <w:tc>
          <w:tcPr>
            <w:tcW w:w="557" w:type="dxa"/>
            <w:tcBorders>
              <w:top w:val="single" w:sz="10" w:space="0" w:color="4D81BD"/>
              <w:left w:val="single" w:sz="8" w:space="0" w:color="4D81BD"/>
              <w:bottom w:val="single" w:sz="10" w:space="0" w:color="4D81BD"/>
              <w:right w:val="single" w:sz="8" w:space="0" w:color="4D81BD"/>
            </w:tcBorders>
            <w:vAlign w:val="bottom"/>
          </w:tcPr>
          <w:p w:rsidR="00CB12B2" w:rsidRPr="00CB12B2" w:rsidRDefault="00CB12B2" w:rsidP="009E0FD5">
            <w:pPr>
              <w:pStyle w:val="Default"/>
              <w:jc w:val="center"/>
              <w:rPr>
                <w:rFonts w:ascii="Times New Roman" w:hAnsi="Times New Roman" w:cs="Times New Roman"/>
                <w:sz w:val="22"/>
                <w:szCs w:val="22"/>
              </w:rPr>
            </w:pPr>
            <w:r w:rsidRPr="00CB12B2">
              <w:rPr>
                <w:rFonts w:ascii="Times New Roman" w:hAnsi="Times New Roman" w:cs="Times New Roman"/>
                <w:sz w:val="22"/>
                <w:szCs w:val="22"/>
              </w:rPr>
              <w:t xml:space="preserve">0 </w:t>
            </w:r>
          </w:p>
        </w:tc>
        <w:tc>
          <w:tcPr>
            <w:tcW w:w="557" w:type="dxa"/>
            <w:gridSpan w:val="2"/>
            <w:tcBorders>
              <w:top w:val="single" w:sz="10" w:space="0" w:color="4D81BD"/>
              <w:left w:val="single" w:sz="8" w:space="0" w:color="4D81BD"/>
              <w:bottom w:val="single" w:sz="10" w:space="0" w:color="4D81BD"/>
              <w:right w:val="single" w:sz="8" w:space="0" w:color="4D81BD"/>
            </w:tcBorders>
            <w:vAlign w:val="bottom"/>
          </w:tcPr>
          <w:p w:rsidR="00CB12B2" w:rsidRPr="00CB12B2" w:rsidRDefault="00CB12B2" w:rsidP="009E0FD5">
            <w:pPr>
              <w:pStyle w:val="Default"/>
              <w:jc w:val="center"/>
              <w:rPr>
                <w:rFonts w:ascii="Times New Roman" w:hAnsi="Times New Roman" w:cs="Times New Roman"/>
                <w:sz w:val="22"/>
                <w:szCs w:val="22"/>
              </w:rPr>
            </w:pPr>
            <w:r w:rsidRPr="00CB12B2">
              <w:rPr>
                <w:rFonts w:ascii="Times New Roman" w:hAnsi="Times New Roman" w:cs="Times New Roman"/>
                <w:sz w:val="22"/>
                <w:szCs w:val="22"/>
              </w:rPr>
              <w:t xml:space="preserve">0 </w:t>
            </w:r>
          </w:p>
        </w:tc>
        <w:tc>
          <w:tcPr>
            <w:tcW w:w="555" w:type="dxa"/>
            <w:tcBorders>
              <w:top w:val="single" w:sz="10" w:space="0" w:color="4D81BD"/>
              <w:left w:val="single" w:sz="8" w:space="0" w:color="4D81BD"/>
              <w:bottom w:val="single" w:sz="10" w:space="0" w:color="4D81BD"/>
              <w:right w:val="single" w:sz="8" w:space="0" w:color="4D81BD"/>
            </w:tcBorders>
            <w:vAlign w:val="bottom"/>
          </w:tcPr>
          <w:p w:rsidR="00CB12B2" w:rsidRPr="00CB12B2" w:rsidRDefault="00CB12B2" w:rsidP="009E0FD5">
            <w:pPr>
              <w:pStyle w:val="Default"/>
              <w:jc w:val="center"/>
              <w:rPr>
                <w:rFonts w:ascii="Times New Roman" w:hAnsi="Times New Roman" w:cs="Times New Roman"/>
                <w:sz w:val="22"/>
                <w:szCs w:val="22"/>
              </w:rPr>
            </w:pPr>
            <w:r w:rsidRPr="00CB12B2">
              <w:rPr>
                <w:rFonts w:ascii="Times New Roman" w:hAnsi="Times New Roman" w:cs="Times New Roman"/>
                <w:sz w:val="22"/>
                <w:szCs w:val="22"/>
              </w:rPr>
              <w:t xml:space="preserve">0 </w:t>
            </w:r>
          </w:p>
        </w:tc>
        <w:tc>
          <w:tcPr>
            <w:tcW w:w="560" w:type="dxa"/>
            <w:gridSpan w:val="2"/>
            <w:tcBorders>
              <w:top w:val="single" w:sz="10" w:space="0" w:color="4D81BD"/>
              <w:left w:val="single" w:sz="8" w:space="0" w:color="4D81BD"/>
              <w:bottom w:val="single" w:sz="10" w:space="0" w:color="4D81BD"/>
              <w:right w:val="single" w:sz="8" w:space="0" w:color="4D81BD"/>
            </w:tcBorders>
            <w:vAlign w:val="bottom"/>
          </w:tcPr>
          <w:p w:rsidR="00CB12B2" w:rsidRPr="00CB12B2" w:rsidRDefault="00CB12B2" w:rsidP="009E0FD5">
            <w:pPr>
              <w:pStyle w:val="Default"/>
              <w:jc w:val="center"/>
              <w:rPr>
                <w:rFonts w:ascii="Times New Roman" w:hAnsi="Times New Roman" w:cs="Times New Roman"/>
                <w:sz w:val="22"/>
                <w:szCs w:val="22"/>
              </w:rPr>
            </w:pPr>
            <w:r w:rsidRPr="00CB12B2">
              <w:rPr>
                <w:rFonts w:ascii="Times New Roman" w:hAnsi="Times New Roman" w:cs="Times New Roman"/>
                <w:sz w:val="22"/>
                <w:szCs w:val="22"/>
              </w:rPr>
              <w:t xml:space="preserve">0 </w:t>
            </w:r>
          </w:p>
        </w:tc>
        <w:tc>
          <w:tcPr>
            <w:tcW w:w="555" w:type="dxa"/>
            <w:tcBorders>
              <w:top w:val="single" w:sz="10" w:space="0" w:color="4D81BD"/>
              <w:left w:val="single" w:sz="8" w:space="0" w:color="4D81BD"/>
              <w:bottom w:val="single" w:sz="10" w:space="0" w:color="4D81BD"/>
              <w:right w:val="single" w:sz="8" w:space="0" w:color="4D81BD"/>
            </w:tcBorders>
            <w:vAlign w:val="bottom"/>
          </w:tcPr>
          <w:p w:rsidR="00CB12B2" w:rsidRPr="00CB12B2" w:rsidRDefault="00CB12B2" w:rsidP="009E0FD5">
            <w:pPr>
              <w:pStyle w:val="Default"/>
              <w:jc w:val="center"/>
              <w:rPr>
                <w:rFonts w:ascii="Times New Roman" w:hAnsi="Times New Roman" w:cs="Times New Roman"/>
                <w:sz w:val="22"/>
                <w:szCs w:val="22"/>
              </w:rPr>
            </w:pPr>
            <w:r w:rsidRPr="00CB12B2">
              <w:rPr>
                <w:rFonts w:ascii="Times New Roman" w:hAnsi="Times New Roman" w:cs="Times New Roman"/>
                <w:sz w:val="22"/>
                <w:szCs w:val="22"/>
              </w:rPr>
              <w:t xml:space="preserve">0 </w:t>
            </w:r>
          </w:p>
        </w:tc>
        <w:tc>
          <w:tcPr>
            <w:tcW w:w="557" w:type="dxa"/>
            <w:tcBorders>
              <w:top w:val="single" w:sz="10" w:space="0" w:color="4D81BD"/>
              <w:left w:val="single" w:sz="8" w:space="0" w:color="4D81BD"/>
              <w:bottom w:val="single" w:sz="10" w:space="0" w:color="4D81BD"/>
              <w:right w:val="single" w:sz="8" w:space="0" w:color="4D81BD"/>
            </w:tcBorders>
            <w:vAlign w:val="bottom"/>
          </w:tcPr>
          <w:p w:rsidR="00CB12B2" w:rsidRPr="00CB12B2" w:rsidRDefault="00CB12B2" w:rsidP="009E0FD5">
            <w:pPr>
              <w:pStyle w:val="Default"/>
              <w:jc w:val="center"/>
              <w:rPr>
                <w:rFonts w:ascii="Times New Roman" w:hAnsi="Times New Roman" w:cs="Times New Roman"/>
                <w:sz w:val="22"/>
                <w:szCs w:val="22"/>
              </w:rPr>
            </w:pPr>
            <w:r w:rsidRPr="00CB12B2">
              <w:rPr>
                <w:rFonts w:ascii="Times New Roman" w:hAnsi="Times New Roman" w:cs="Times New Roman"/>
                <w:sz w:val="22"/>
                <w:szCs w:val="22"/>
              </w:rPr>
              <w:t xml:space="preserve">0 </w:t>
            </w:r>
          </w:p>
        </w:tc>
        <w:tc>
          <w:tcPr>
            <w:tcW w:w="557" w:type="dxa"/>
            <w:tcBorders>
              <w:top w:val="single" w:sz="10" w:space="0" w:color="4D81BD"/>
              <w:left w:val="single" w:sz="8" w:space="0" w:color="4D81BD"/>
              <w:bottom w:val="single" w:sz="10" w:space="0" w:color="4D81BD"/>
              <w:right w:val="single" w:sz="8" w:space="0" w:color="4D81BD"/>
            </w:tcBorders>
            <w:vAlign w:val="bottom"/>
          </w:tcPr>
          <w:p w:rsidR="00CB12B2" w:rsidRPr="00CB12B2" w:rsidRDefault="00CB12B2" w:rsidP="009E0FD5">
            <w:pPr>
              <w:pStyle w:val="Default"/>
              <w:jc w:val="center"/>
              <w:rPr>
                <w:rFonts w:ascii="Times New Roman" w:hAnsi="Times New Roman" w:cs="Times New Roman"/>
                <w:sz w:val="22"/>
                <w:szCs w:val="22"/>
              </w:rPr>
            </w:pPr>
            <w:r w:rsidRPr="00CB12B2">
              <w:rPr>
                <w:rFonts w:ascii="Times New Roman" w:hAnsi="Times New Roman" w:cs="Times New Roman"/>
                <w:sz w:val="22"/>
                <w:szCs w:val="22"/>
              </w:rPr>
              <w:t xml:space="preserve">0 </w:t>
            </w:r>
          </w:p>
        </w:tc>
      </w:tr>
      <w:tr w:rsidR="00CB12B2" w:rsidRPr="002133DF" w:rsidTr="00CB12B2">
        <w:trPr>
          <w:gridAfter w:val="1"/>
          <w:wAfter w:w="13" w:type="dxa"/>
          <w:trHeight w:val="213"/>
        </w:trPr>
        <w:tc>
          <w:tcPr>
            <w:tcW w:w="3762" w:type="dxa"/>
            <w:tcBorders>
              <w:top w:val="single" w:sz="10" w:space="0" w:color="4D81BD"/>
              <w:left w:val="single" w:sz="8" w:space="0" w:color="4D81BD"/>
              <w:bottom w:val="single" w:sz="8" w:space="0" w:color="4D81BD"/>
              <w:right w:val="single" w:sz="8" w:space="0" w:color="4D81BD"/>
            </w:tcBorders>
            <w:shd w:val="clear" w:color="auto" w:fill="D3DFEE"/>
            <w:vAlign w:val="bottom"/>
          </w:tcPr>
          <w:p w:rsidR="00CB12B2" w:rsidRPr="00CB12B2" w:rsidRDefault="00CB12B2" w:rsidP="009E0FD5">
            <w:pPr>
              <w:pStyle w:val="Default"/>
              <w:rPr>
                <w:rFonts w:ascii="Times New Roman" w:hAnsi="Times New Roman" w:cs="Times New Roman"/>
                <w:sz w:val="22"/>
                <w:szCs w:val="22"/>
              </w:rPr>
            </w:pPr>
            <w:r w:rsidRPr="00CB12B2">
              <w:rPr>
                <w:rFonts w:ascii="Times New Roman" w:hAnsi="Times New Roman" w:cs="Times New Roman"/>
                <w:b/>
                <w:bCs/>
                <w:sz w:val="22"/>
                <w:szCs w:val="22"/>
              </w:rPr>
              <w:t xml:space="preserve">Motor Vehicle Theft </w:t>
            </w:r>
          </w:p>
        </w:tc>
        <w:tc>
          <w:tcPr>
            <w:tcW w:w="557" w:type="dxa"/>
            <w:tcBorders>
              <w:top w:val="single" w:sz="10" w:space="0" w:color="4D81BD"/>
              <w:left w:val="single" w:sz="8" w:space="0" w:color="4D81BD"/>
              <w:bottom w:val="single" w:sz="8" w:space="0" w:color="4D81BD"/>
              <w:right w:val="single" w:sz="8" w:space="0" w:color="4D81BD"/>
            </w:tcBorders>
            <w:shd w:val="clear" w:color="auto" w:fill="D3DFEE"/>
            <w:vAlign w:val="bottom"/>
          </w:tcPr>
          <w:p w:rsidR="00CB12B2" w:rsidRPr="00CB12B2" w:rsidRDefault="00CB12B2" w:rsidP="009E0FD5">
            <w:pPr>
              <w:pStyle w:val="Default"/>
              <w:jc w:val="center"/>
              <w:rPr>
                <w:rFonts w:ascii="Times New Roman" w:hAnsi="Times New Roman" w:cs="Times New Roman"/>
                <w:sz w:val="22"/>
                <w:szCs w:val="22"/>
              </w:rPr>
            </w:pPr>
            <w:r w:rsidRPr="00CB12B2">
              <w:rPr>
                <w:rFonts w:ascii="Times New Roman" w:hAnsi="Times New Roman" w:cs="Times New Roman"/>
                <w:sz w:val="22"/>
                <w:szCs w:val="22"/>
              </w:rPr>
              <w:t xml:space="preserve">0 </w:t>
            </w:r>
          </w:p>
        </w:tc>
        <w:tc>
          <w:tcPr>
            <w:tcW w:w="557" w:type="dxa"/>
            <w:tcBorders>
              <w:top w:val="single" w:sz="10" w:space="0" w:color="4D81BD"/>
              <w:left w:val="single" w:sz="8" w:space="0" w:color="4D81BD"/>
              <w:bottom w:val="single" w:sz="8" w:space="0" w:color="4D81BD"/>
              <w:right w:val="single" w:sz="8" w:space="0" w:color="4D81BD"/>
            </w:tcBorders>
            <w:shd w:val="clear" w:color="auto" w:fill="D3DFEE"/>
            <w:vAlign w:val="bottom"/>
          </w:tcPr>
          <w:p w:rsidR="00CB12B2" w:rsidRPr="00CB12B2" w:rsidRDefault="00CB12B2" w:rsidP="009E0FD5">
            <w:pPr>
              <w:pStyle w:val="Default"/>
              <w:jc w:val="center"/>
              <w:rPr>
                <w:rFonts w:ascii="Times New Roman" w:hAnsi="Times New Roman" w:cs="Times New Roman"/>
                <w:sz w:val="22"/>
                <w:szCs w:val="22"/>
              </w:rPr>
            </w:pPr>
            <w:r w:rsidRPr="00CB12B2">
              <w:rPr>
                <w:rFonts w:ascii="Times New Roman" w:hAnsi="Times New Roman" w:cs="Times New Roman"/>
                <w:sz w:val="22"/>
                <w:szCs w:val="22"/>
              </w:rPr>
              <w:t xml:space="preserve">0 </w:t>
            </w:r>
          </w:p>
        </w:tc>
        <w:tc>
          <w:tcPr>
            <w:tcW w:w="557" w:type="dxa"/>
            <w:tcBorders>
              <w:top w:val="single" w:sz="10" w:space="0" w:color="4D81BD"/>
              <w:left w:val="single" w:sz="8" w:space="0" w:color="4D81BD"/>
              <w:bottom w:val="single" w:sz="8" w:space="0" w:color="4D81BD"/>
              <w:right w:val="single" w:sz="8" w:space="0" w:color="4D81BD"/>
            </w:tcBorders>
            <w:shd w:val="clear" w:color="auto" w:fill="D3DFEE"/>
            <w:vAlign w:val="bottom"/>
          </w:tcPr>
          <w:p w:rsidR="00CB12B2" w:rsidRPr="00CB12B2" w:rsidRDefault="00CB12B2" w:rsidP="009E0FD5">
            <w:pPr>
              <w:pStyle w:val="Default"/>
              <w:jc w:val="center"/>
              <w:rPr>
                <w:rFonts w:ascii="Times New Roman" w:hAnsi="Times New Roman" w:cs="Times New Roman"/>
                <w:sz w:val="22"/>
                <w:szCs w:val="22"/>
              </w:rPr>
            </w:pPr>
            <w:r w:rsidRPr="00CB12B2">
              <w:rPr>
                <w:rFonts w:ascii="Times New Roman" w:hAnsi="Times New Roman" w:cs="Times New Roman"/>
                <w:sz w:val="22"/>
                <w:szCs w:val="22"/>
              </w:rPr>
              <w:t xml:space="preserve">0 </w:t>
            </w:r>
          </w:p>
        </w:tc>
        <w:tc>
          <w:tcPr>
            <w:tcW w:w="557" w:type="dxa"/>
            <w:gridSpan w:val="2"/>
            <w:tcBorders>
              <w:top w:val="single" w:sz="10" w:space="0" w:color="4D81BD"/>
              <w:left w:val="single" w:sz="8" w:space="0" w:color="4D81BD"/>
              <w:bottom w:val="single" w:sz="8" w:space="0" w:color="4D81BD"/>
              <w:right w:val="single" w:sz="8" w:space="0" w:color="4D81BD"/>
            </w:tcBorders>
            <w:shd w:val="clear" w:color="auto" w:fill="D3DFEE"/>
            <w:vAlign w:val="bottom"/>
          </w:tcPr>
          <w:p w:rsidR="00CB12B2" w:rsidRPr="00CB12B2" w:rsidRDefault="00CB12B2" w:rsidP="009E0FD5">
            <w:pPr>
              <w:pStyle w:val="Default"/>
              <w:jc w:val="center"/>
              <w:rPr>
                <w:rFonts w:ascii="Times New Roman" w:hAnsi="Times New Roman" w:cs="Times New Roman"/>
                <w:sz w:val="22"/>
                <w:szCs w:val="22"/>
              </w:rPr>
            </w:pPr>
            <w:r w:rsidRPr="00CB12B2">
              <w:rPr>
                <w:rFonts w:ascii="Times New Roman" w:hAnsi="Times New Roman" w:cs="Times New Roman"/>
                <w:sz w:val="22"/>
                <w:szCs w:val="22"/>
              </w:rPr>
              <w:t xml:space="preserve">0 </w:t>
            </w:r>
          </w:p>
        </w:tc>
        <w:tc>
          <w:tcPr>
            <w:tcW w:w="557" w:type="dxa"/>
            <w:tcBorders>
              <w:top w:val="single" w:sz="10" w:space="0" w:color="4D81BD"/>
              <w:left w:val="single" w:sz="8" w:space="0" w:color="4D81BD"/>
              <w:bottom w:val="single" w:sz="8" w:space="0" w:color="4D81BD"/>
              <w:right w:val="single" w:sz="8" w:space="0" w:color="4D81BD"/>
            </w:tcBorders>
            <w:shd w:val="clear" w:color="auto" w:fill="D3DFEE"/>
            <w:vAlign w:val="bottom"/>
          </w:tcPr>
          <w:p w:rsidR="00CB12B2" w:rsidRPr="00CB12B2" w:rsidRDefault="00CB12B2" w:rsidP="009E0FD5">
            <w:pPr>
              <w:pStyle w:val="Default"/>
              <w:jc w:val="center"/>
              <w:rPr>
                <w:rFonts w:ascii="Times New Roman" w:hAnsi="Times New Roman" w:cs="Times New Roman"/>
                <w:sz w:val="22"/>
                <w:szCs w:val="22"/>
              </w:rPr>
            </w:pPr>
            <w:r w:rsidRPr="00CB12B2">
              <w:rPr>
                <w:rFonts w:ascii="Times New Roman" w:hAnsi="Times New Roman" w:cs="Times New Roman"/>
                <w:sz w:val="22"/>
                <w:szCs w:val="22"/>
              </w:rPr>
              <w:t xml:space="preserve">0 </w:t>
            </w:r>
          </w:p>
        </w:tc>
        <w:tc>
          <w:tcPr>
            <w:tcW w:w="557" w:type="dxa"/>
            <w:tcBorders>
              <w:top w:val="single" w:sz="10" w:space="0" w:color="4D81BD"/>
              <w:left w:val="single" w:sz="8" w:space="0" w:color="4D81BD"/>
              <w:bottom w:val="single" w:sz="8" w:space="0" w:color="4D81BD"/>
              <w:right w:val="single" w:sz="8" w:space="0" w:color="4D81BD"/>
            </w:tcBorders>
            <w:shd w:val="clear" w:color="auto" w:fill="D3DFEE"/>
            <w:vAlign w:val="bottom"/>
          </w:tcPr>
          <w:p w:rsidR="00CB12B2" w:rsidRPr="00CB12B2" w:rsidRDefault="00CB12B2" w:rsidP="009E0FD5">
            <w:pPr>
              <w:pStyle w:val="Default"/>
              <w:jc w:val="center"/>
              <w:rPr>
                <w:rFonts w:ascii="Times New Roman" w:hAnsi="Times New Roman" w:cs="Times New Roman"/>
                <w:sz w:val="22"/>
                <w:szCs w:val="22"/>
              </w:rPr>
            </w:pPr>
            <w:r w:rsidRPr="00CB12B2">
              <w:rPr>
                <w:rFonts w:ascii="Times New Roman" w:hAnsi="Times New Roman" w:cs="Times New Roman"/>
                <w:sz w:val="22"/>
                <w:szCs w:val="22"/>
              </w:rPr>
              <w:t xml:space="preserve">0 </w:t>
            </w:r>
          </w:p>
        </w:tc>
        <w:tc>
          <w:tcPr>
            <w:tcW w:w="557" w:type="dxa"/>
            <w:gridSpan w:val="2"/>
            <w:tcBorders>
              <w:top w:val="single" w:sz="10" w:space="0" w:color="4D81BD"/>
              <w:left w:val="single" w:sz="8" w:space="0" w:color="4D81BD"/>
              <w:bottom w:val="single" w:sz="8" w:space="0" w:color="4D81BD"/>
              <w:right w:val="single" w:sz="8" w:space="0" w:color="4D81BD"/>
            </w:tcBorders>
            <w:shd w:val="clear" w:color="auto" w:fill="D3DFEE"/>
            <w:vAlign w:val="bottom"/>
          </w:tcPr>
          <w:p w:rsidR="00CB12B2" w:rsidRPr="00CB12B2" w:rsidRDefault="00CB12B2" w:rsidP="009E0FD5">
            <w:pPr>
              <w:pStyle w:val="Default"/>
              <w:jc w:val="center"/>
              <w:rPr>
                <w:rFonts w:ascii="Times New Roman" w:hAnsi="Times New Roman" w:cs="Times New Roman"/>
                <w:sz w:val="22"/>
                <w:szCs w:val="22"/>
              </w:rPr>
            </w:pPr>
            <w:r w:rsidRPr="00CB12B2">
              <w:rPr>
                <w:rFonts w:ascii="Times New Roman" w:hAnsi="Times New Roman" w:cs="Times New Roman"/>
                <w:sz w:val="22"/>
                <w:szCs w:val="22"/>
              </w:rPr>
              <w:t xml:space="preserve">0 </w:t>
            </w:r>
          </w:p>
        </w:tc>
        <w:tc>
          <w:tcPr>
            <w:tcW w:w="555" w:type="dxa"/>
            <w:tcBorders>
              <w:top w:val="single" w:sz="10" w:space="0" w:color="4D81BD"/>
              <w:left w:val="single" w:sz="8" w:space="0" w:color="4D81BD"/>
              <w:bottom w:val="single" w:sz="8" w:space="0" w:color="4D81BD"/>
              <w:right w:val="single" w:sz="8" w:space="0" w:color="4D81BD"/>
            </w:tcBorders>
            <w:shd w:val="clear" w:color="auto" w:fill="D3DFEE"/>
            <w:vAlign w:val="bottom"/>
          </w:tcPr>
          <w:p w:rsidR="00CB12B2" w:rsidRPr="00CB12B2" w:rsidRDefault="00CB12B2" w:rsidP="009E0FD5">
            <w:pPr>
              <w:pStyle w:val="Default"/>
              <w:jc w:val="center"/>
              <w:rPr>
                <w:rFonts w:ascii="Times New Roman" w:hAnsi="Times New Roman" w:cs="Times New Roman"/>
                <w:sz w:val="22"/>
                <w:szCs w:val="22"/>
              </w:rPr>
            </w:pPr>
            <w:r w:rsidRPr="00CB12B2">
              <w:rPr>
                <w:rFonts w:ascii="Times New Roman" w:hAnsi="Times New Roman" w:cs="Times New Roman"/>
                <w:sz w:val="22"/>
                <w:szCs w:val="22"/>
              </w:rPr>
              <w:t xml:space="preserve">0 </w:t>
            </w:r>
          </w:p>
        </w:tc>
        <w:tc>
          <w:tcPr>
            <w:tcW w:w="560" w:type="dxa"/>
            <w:gridSpan w:val="2"/>
            <w:tcBorders>
              <w:top w:val="single" w:sz="10" w:space="0" w:color="4D81BD"/>
              <w:left w:val="single" w:sz="8" w:space="0" w:color="4D81BD"/>
              <w:bottom w:val="single" w:sz="8" w:space="0" w:color="4D81BD"/>
              <w:right w:val="single" w:sz="8" w:space="0" w:color="4D81BD"/>
            </w:tcBorders>
            <w:shd w:val="clear" w:color="auto" w:fill="D3DFEE"/>
            <w:vAlign w:val="bottom"/>
          </w:tcPr>
          <w:p w:rsidR="00CB12B2" w:rsidRPr="00CB12B2" w:rsidRDefault="00CB12B2" w:rsidP="009E0FD5">
            <w:pPr>
              <w:pStyle w:val="Default"/>
              <w:jc w:val="center"/>
              <w:rPr>
                <w:rFonts w:ascii="Times New Roman" w:hAnsi="Times New Roman" w:cs="Times New Roman"/>
                <w:sz w:val="22"/>
                <w:szCs w:val="22"/>
              </w:rPr>
            </w:pPr>
            <w:r w:rsidRPr="00CB12B2">
              <w:rPr>
                <w:rFonts w:ascii="Times New Roman" w:hAnsi="Times New Roman" w:cs="Times New Roman"/>
                <w:sz w:val="22"/>
                <w:szCs w:val="22"/>
              </w:rPr>
              <w:t xml:space="preserve">0 </w:t>
            </w:r>
          </w:p>
        </w:tc>
        <w:tc>
          <w:tcPr>
            <w:tcW w:w="555" w:type="dxa"/>
            <w:tcBorders>
              <w:top w:val="single" w:sz="10" w:space="0" w:color="4D81BD"/>
              <w:left w:val="single" w:sz="8" w:space="0" w:color="4D81BD"/>
              <w:bottom w:val="single" w:sz="8" w:space="0" w:color="4D81BD"/>
              <w:right w:val="single" w:sz="8" w:space="0" w:color="4D81BD"/>
            </w:tcBorders>
            <w:shd w:val="clear" w:color="auto" w:fill="D3DFEE"/>
            <w:vAlign w:val="bottom"/>
          </w:tcPr>
          <w:p w:rsidR="00CB12B2" w:rsidRPr="00CB12B2" w:rsidRDefault="00CB12B2" w:rsidP="009E0FD5">
            <w:pPr>
              <w:pStyle w:val="Default"/>
              <w:jc w:val="center"/>
              <w:rPr>
                <w:rFonts w:ascii="Times New Roman" w:hAnsi="Times New Roman" w:cs="Times New Roman"/>
                <w:sz w:val="22"/>
                <w:szCs w:val="22"/>
              </w:rPr>
            </w:pPr>
            <w:r w:rsidRPr="00CB12B2">
              <w:rPr>
                <w:rFonts w:ascii="Times New Roman" w:hAnsi="Times New Roman" w:cs="Times New Roman"/>
                <w:sz w:val="22"/>
                <w:szCs w:val="22"/>
              </w:rPr>
              <w:t xml:space="preserve">1 </w:t>
            </w:r>
          </w:p>
        </w:tc>
        <w:tc>
          <w:tcPr>
            <w:tcW w:w="557" w:type="dxa"/>
            <w:tcBorders>
              <w:top w:val="single" w:sz="10" w:space="0" w:color="4D81BD"/>
              <w:left w:val="single" w:sz="8" w:space="0" w:color="4D81BD"/>
              <w:bottom w:val="single" w:sz="8" w:space="0" w:color="4D81BD"/>
              <w:right w:val="single" w:sz="8" w:space="0" w:color="4D81BD"/>
            </w:tcBorders>
            <w:shd w:val="clear" w:color="auto" w:fill="D3DFEE"/>
            <w:vAlign w:val="bottom"/>
          </w:tcPr>
          <w:p w:rsidR="00CB12B2" w:rsidRPr="00CB12B2" w:rsidRDefault="00CB12B2" w:rsidP="009E0FD5">
            <w:pPr>
              <w:pStyle w:val="Default"/>
              <w:jc w:val="center"/>
              <w:rPr>
                <w:rFonts w:ascii="Times New Roman" w:hAnsi="Times New Roman" w:cs="Times New Roman"/>
                <w:sz w:val="22"/>
                <w:szCs w:val="22"/>
              </w:rPr>
            </w:pPr>
            <w:r w:rsidRPr="00CB12B2">
              <w:rPr>
                <w:rFonts w:ascii="Times New Roman" w:hAnsi="Times New Roman" w:cs="Times New Roman"/>
                <w:sz w:val="22"/>
                <w:szCs w:val="22"/>
              </w:rPr>
              <w:t xml:space="preserve">0 </w:t>
            </w:r>
          </w:p>
        </w:tc>
        <w:tc>
          <w:tcPr>
            <w:tcW w:w="557" w:type="dxa"/>
            <w:tcBorders>
              <w:top w:val="single" w:sz="10" w:space="0" w:color="4D81BD"/>
              <w:left w:val="single" w:sz="8" w:space="0" w:color="4D81BD"/>
              <w:bottom w:val="single" w:sz="8" w:space="0" w:color="4D81BD"/>
              <w:right w:val="single" w:sz="8" w:space="0" w:color="4D81BD"/>
            </w:tcBorders>
            <w:shd w:val="clear" w:color="auto" w:fill="D3DFEE"/>
            <w:vAlign w:val="bottom"/>
          </w:tcPr>
          <w:p w:rsidR="00CB12B2" w:rsidRPr="00CB12B2" w:rsidRDefault="00CB12B2" w:rsidP="009E0FD5">
            <w:pPr>
              <w:pStyle w:val="Default"/>
              <w:jc w:val="center"/>
              <w:rPr>
                <w:rFonts w:ascii="Times New Roman" w:hAnsi="Times New Roman" w:cs="Times New Roman"/>
                <w:sz w:val="22"/>
                <w:szCs w:val="22"/>
              </w:rPr>
            </w:pPr>
            <w:r w:rsidRPr="00CB12B2">
              <w:rPr>
                <w:rFonts w:ascii="Times New Roman" w:hAnsi="Times New Roman" w:cs="Times New Roman"/>
                <w:sz w:val="22"/>
                <w:szCs w:val="22"/>
              </w:rPr>
              <w:t xml:space="preserve">0 </w:t>
            </w:r>
          </w:p>
        </w:tc>
      </w:tr>
      <w:tr w:rsidR="00CB12B2" w:rsidRPr="002133DF" w:rsidTr="00CB12B2">
        <w:trPr>
          <w:gridAfter w:val="1"/>
          <w:wAfter w:w="13" w:type="dxa"/>
          <w:trHeight w:val="213"/>
        </w:trPr>
        <w:tc>
          <w:tcPr>
            <w:tcW w:w="3762" w:type="dxa"/>
            <w:tcBorders>
              <w:top w:val="single" w:sz="8" w:space="0" w:color="4D81BD"/>
              <w:left w:val="single" w:sz="8" w:space="0" w:color="4D81BD"/>
              <w:bottom w:val="single" w:sz="10" w:space="0" w:color="4D81BD"/>
              <w:right w:val="single" w:sz="8" w:space="0" w:color="4D81BD"/>
            </w:tcBorders>
            <w:vAlign w:val="bottom"/>
          </w:tcPr>
          <w:p w:rsidR="00CB12B2" w:rsidRPr="00CB12B2" w:rsidRDefault="00CB12B2" w:rsidP="009E0FD5">
            <w:pPr>
              <w:pStyle w:val="Default"/>
              <w:rPr>
                <w:rFonts w:ascii="Times New Roman" w:hAnsi="Times New Roman" w:cs="Times New Roman"/>
                <w:sz w:val="22"/>
                <w:szCs w:val="22"/>
              </w:rPr>
            </w:pPr>
            <w:r w:rsidRPr="00CB12B2">
              <w:rPr>
                <w:rFonts w:ascii="Times New Roman" w:hAnsi="Times New Roman" w:cs="Times New Roman"/>
                <w:b/>
                <w:bCs/>
                <w:sz w:val="22"/>
                <w:szCs w:val="22"/>
              </w:rPr>
              <w:t xml:space="preserve">Arson </w:t>
            </w:r>
          </w:p>
        </w:tc>
        <w:tc>
          <w:tcPr>
            <w:tcW w:w="557" w:type="dxa"/>
            <w:tcBorders>
              <w:top w:val="single" w:sz="8" w:space="0" w:color="4D81BD"/>
              <w:left w:val="single" w:sz="8" w:space="0" w:color="4D81BD"/>
              <w:bottom w:val="single" w:sz="10" w:space="0" w:color="4D81BD"/>
              <w:right w:val="single" w:sz="8" w:space="0" w:color="4D81BD"/>
            </w:tcBorders>
            <w:vAlign w:val="bottom"/>
          </w:tcPr>
          <w:p w:rsidR="00CB12B2" w:rsidRPr="00CB12B2" w:rsidRDefault="00CB12B2" w:rsidP="009E0FD5">
            <w:pPr>
              <w:pStyle w:val="Default"/>
              <w:jc w:val="center"/>
              <w:rPr>
                <w:rFonts w:ascii="Times New Roman" w:hAnsi="Times New Roman" w:cs="Times New Roman"/>
                <w:sz w:val="22"/>
                <w:szCs w:val="22"/>
              </w:rPr>
            </w:pPr>
            <w:r w:rsidRPr="00CB12B2">
              <w:rPr>
                <w:rFonts w:ascii="Times New Roman" w:hAnsi="Times New Roman" w:cs="Times New Roman"/>
                <w:sz w:val="22"/>
                <w:szCs w:val="22"/>
              </w:rPr>
              <w:t xml:space="preserve">0 </w:t>
            </w:r>
          </w:p>
        </w:tc>
        <w:tc>
          <w:tcPr>
            <w:tcW w:w="557" w:type="dxa"/>
            <w:tcBorders>
              <w:top w:val="single" w:sz="8" w:space="0" w:color="4D81BD"/>
              <w:left w:val="single" w:sz="8" w:space="0" w:color="4D81BD"/>
              <w:bottom w:val="single" w:sz="10" w:space="0" w:color="4D81BD"/>
              <w:right w:val="single" w:sz="8" w:space="0" w:color="4D81BD"/>
            </w:tcBorders>
            <w:vAlign w:val="bottom"/>
          </w:tcPr>
          <w:p w:rsidR="00CB12B2" w:rsidRPr="00CB12B2" w:rsidRDefault="00CB12B2" w:rsidP="009E0FD5">
            <w:pPr>
              <w:pStyle w:val="Default"/>
              <w:jc w:val="center"/>
              <w:rPr>
                <w:rFonts w:ascii="Times New Roman" w:hAnsi="Times New Roman" w:cs="Times New Roman"/>
                <w:sz w:val="22"/>
                <w:szCs w:val="22"/>
              </w:rPr>
            </w:pPr>
            <w:r w:rsidRPr="00CB12B2">
              <w:rPr>
                <w:rFonts w:ascii="Times New Roman" w:hAnsi="Times New Roman" w:cs="Times New Roman"/>
                <w:sz w:val="22"/>
                <w:szCs w:val="22"/>
              </w:rPr>
              <w:t xml:space="preserve">0 </w:t>
            </w:r>
          </w:p>
        </w:tc>
        <w:tc>
          <w:tcPr>
            <w:tcW w:w="557" w:type="dxa"/>
            <w:tcBorders>
              <w:top w:val="single" w:sz="8" w:space="0" w:color="4D81BD"/>
              <w:left w:val="single" w:sz="8" w:space="0" w:color="4D81BD"/>
              <w:bottom w:val="single" w:sz="10" w:space="0" w:color="4D81BD"/>
              <w:right w:val="single" w:sz="8" w:space="0" w:color="4D81BD"/>
            </w:tcBorders>
            <w:vAlign w:val="bottom"/>
          </w:tcPr>
          <w:p w:rsidR="00CB12B2" w:rsidRPr="00CB12B2" w:rsidRDefault="00CB12B2" w:rsidP="009E0FD5">
            <w:pPr>
              <w:pStyle w:val="Default"/>
              <w:jc w:val="center"/>
              <w:rPr>
                <w:rFonts w:ascii="Times New Roman" w:hAnsi="Times New Roman" w:cs="Times New Roman"/>
                <w:sz w:val="22"/>
                <w:szCs w:val="22"/>
              </w:rPr>
            </w:pPr>
            <w:r w:rsidRPr="00CB12B2">
              <w:rPr>
                <w:rFonts w:ascii="Times New Roman" w:hAnsi="Times New Roman" w:cs="Times New Roman"/>
                <w:sz w:val="22"/>
                <w:szCs w:val="22"/>
              </w:rPr>
              <w:t xml:space="preserve">0 </w:t>
            </w:r>
          </w:p>
        </w:tc>
        <w:tc>
          <w:tcPr>
            <w:tcW w:w="557" w:type="dxa"/>
            <w:gridSpan w:val="2"/>
            <w:tcBorders>
              <w:top w:val="single" w:sz="8" w:space="0" w:color="4D81BD"/>
              <w:left w:val="single" w:sz="8" w:space="0" w:color="4D81BD"/>
              <w:bottom w:val="single" w:sz="10" w:space="0" w:color="4D81BD"/>
              <w:right w:val="single" w:sz="8" w:space="0" w:color="4D81BD"/>
            </w:tcBorders>
            <w:vAlign w:val="bottom"/>
          </w:tcPr>
          <w:p w:rsidR="00CB12B2" w:rsidRPr="00CB12B2" w:rsidRDefault="00CB12B2" w:rsidP="009E0FD5">
            <w:pPr>
              <w:pStyle w:val="Default"/>
              <w:jc w:val="center"/>
              <w:rPr>
                <w:rFonts w:ascii="Times New Roman" w:hAnsi="Times New Roman" w:cs="Times New Roman"/>
                <w:sz w:val="22"/>
                <w:szCs w:val="22"/>
              </w:rPr>
            </w:pPr>
            <w:r w:rsidRPr="00CB12B2">
              <w:rPr>
                <w:rFonts w:ascii="Times New Roman" w:hAnsi="Times New Roman" w:cs="Times New Roman"/>
                <w:sz w:val="22"/>
                <w:szCs w:val="22"/>
              </w:rPr>
              <w:t xml:space="preserve">0 </w:t>
            </w:r>
          </w:p>
        </w:tc>
        <w:tc>
          <w:tcPr>
            <w:tcW w:w="557" w:type="dxa"/>
            <w:tcBorders>
              <w:top w:val="single" w:sz="8" w:space="0" w:color="4D81BD"/>
              <w:left w:val="single" w:sz="8" w:space="0" w:color="4D81BD"/>
              <w:bottom w:val="single" w:sz="10" w:space="0" w:color="4D81BD"/>
              <w:right w:val="single" w:sz="8" w:space="0" w:color="4D81BD"/>
            </w:tcBorders>
            <w:vAlign w:val="bottom"/>
          </w:tcPr>
          <w:p w:rsidR="00CB12B2" w:rsidRPr="00CB12B2" w:rsidRDefault="00CB12B2" w:rsidP="009E0FD5">
            <w:pPr>
              <w:pStyle w:val="Default"/>
              <w:jc w:val="center"/>
              <w:rPr>
                <w:rFonts w:ascii="Times New Roman" w:hAnsi="Times New Roman" w:cs="Times New Roman"/>
                <w:sz w:val="22"/>
                <w:szCs w:val="22"/>
              </w:rPr>
            </w:pPr>
            <w:r w:rsidRPr="00CB12B2">
              <w:rPr>
                <w:rFonts w:ascii="Times New Roman" w:hAnsi="Times New Roman" w:cs="Times New Roman"/>
                <w:sz w:val="22"/>
                <w:szCs w:val="22"/>
              </w:rPr>
              <w:t xml:space="preserve">0 </w:t>
            </w:r>
          </w:p>
        </w:tc>
        <w:tc>
          <w:tcPr>
            <w:tcW w:w="557" w:type="dxa"/>
            <w:tcBorders>
              <w:top w:val="single" w:sz="8" w:space="0" w:color="4D81BD"/>
              <w:left w:val="single" w:sz="8" w:space="0" w:color="4D81BD"/>
              <w:bottom w:val="single" w:sz="10" w:space="0" w:color="4D81BD"/>
              <w:right w:val="single" w:sz="8" w:space="0" w:color="4D81BD"/>
            </w:tcBorders>
            <w:vAlign w:val="bottom"/>
          </w:tcPr>
          <w:p w:rsidR="00CB12B2" w:rsidRPr="00CB12B2" w:rsidRDefault="00CB12B2" w:rsidP="009E0FD5">
            <w:pPr>
              <w:pStyle w:val="Default"/>
              <w:jc w:val="center"/>
              <w:rPr>
                <w:rFonts w:ascii="Times New Roman" w:hAnsi="Times New Roman" w:cs="Times New Roman"/>
                <w:sz w:val="22"/>
                <w:szCs w:val="22"/>
              </w:rPr>
            </w:pPr>
            <w:r w:rsidRPr="00CB12B2">
              <w:rPr>
                <w:rFonts w:ascii="Times New Roman" w:hAnsi="Times New Roman" w:cs="Times New Roman"/>
                <w:sz w:val="22"/>
                <w:szCs w:val="22"/>
              </w:rPr>
              <w:t xml:space="preserve">0 </w:t>
            </w:r>
          </w:p>
        </w:tc>
        <w:tc>
          <w:tcPr>
            <w:tcW w:w="557" w:type="dxa"/>
            <w:gridSpan w:val="2"/>
            <w:tcBorders>
              <w:top w:val="single" w:sz="8" w:space="0" w:color="4D81BD"/>
              <w:left w:val="single" w:sz="8" w:space="0" w:color="4D81BD"/>
              <w:bottom w:val="single" w:sz="10" w:space="0" w:color="4D81BD"/>
              <w:right w:val="single" w:sz="8" w:space="0" w:color="4D81BD"/>
            </w:tcBorders>
            <w:vAlign w:val="bottom"/>
          </w:tcPr>
          <w:p w:rsidR="00CB12B2" w:rsidRPr="00CB12B2" w:rsidRDefault="00CB12B2" w:rsidP="009E0FD5">
            <w:pPr>
              <w:pStyle w:val="Default"/>
              <w:jc w:val="center"/>
              <w:rPr>
                <w:rFonts w:ascii="Times New Roman" w:hAnsi="Times New Roman" w:cs="Times New Roman"/>
                <w:sz w:val="22"/>
                <w:szCs w:val="22"/>
              </w:rPr>
            </w:pPr>
            <w:r w:rsidRPr="00CB12B2">
              <w:rPr>
                <w:rFonts w:ascii="Times New Roman" w:hAnsi="Times New Roman" w:cs="Times New Roman"/>
                <w:sz w:val="22"/>
                <w:szCs w:val="22"/>
              </w:rPr>
              <w:t xml:space="preserve">0 </w:t>
            </w:r>
          </w:p>
        </w:tc>
        <w:tc>
          <w:tcPr>
            <w:tcW w:w="555" w:type="dxa"/>
            <w:tcBorders>
              <w:top w:val="single" w:sz="8" w:space="0" w:color="4D81BD"/>
              <w:left w:val="single" w:sz="8" w:space="0" w:color="4D81BD"/>
              <w:bottom w:val="single" w:sz="10" w:space="0" w:color="4D81BD"/>
              <w:right w:val="single" w:sz="8" w:space="0" w:color="4D81BD"/>
            </w:tcBorders>
            <w:vAlign w:val="bottom"/>
          </w:tcPr>
          <w:p w:rsidR="00CB12B2" w:rsidRPr="00CB12B2" w:rsidRDefault="00CB12B2" w:rsidP="009E0FD5">
            <w:pPr>
              <w:pStyle w:val="Default"/>
              <w:jc w:val="center"/>
              <w:rPr>
                <w:rFonts w:ascii="Times New Roman" w:hAnsi="Times New Roman" w:cs="Times New Roman"/>
                <w:sz w:val="22"/>
                <w:szCs w:val="22"/>
              </w:rPr>
            </w:pPr>
            <w:r w:rsidRPr="00CB12B2">
              <w:rPr>
                <w:rFonts w:ascii="Times New Roman" w:hAnsi="Times New Roman" w:cs="Times New Roman"/>
                <w:sz w:val="22"/>
                <w:szCs w:val="22"/>
              </w:rPr>
              <w:t xml:space="preserve">0 </w:t>
            </w:r>
          </w:p>
        </w:tc>
        <w:tc>
          <w:tcPr>
            <w:tcW w:w="560" w:type="dxa"/>
            <w:gridSpan w:val="2"/>
            <w:tcBorders>
              <w:top w:val="single" w:sz="8" w:space="0" w:color="4D81BD"/>
              <w:left w:val="single" w:sz="8" w:space="0" w:color="4D81BD"/>
              <w:bottom w:val="single" w:sz="10" w:space="0" w:color="4D81BD"/>
              <w:right w:val="single" w:sz="8" w:space="0" w:color="4D81BD"/>
            </w:tcBorders>
            <w:vAlign w:val="bottom"/>
          </w:tcPr>
          <w:p w:rsidR="00CB12B2" w:rsidRPr="00CB12B2" w:rsidRDefault="00CB12B2" w:rsidP="009E0FD5">
            <w:pPr>
              <w:pStyle w:val="Default"/>
              <w:jc w:val="center"/>
              <w:rPr>
                <w:rFonts w:ascii="Times New Roman" w:hAnsi="Times New Roman" w:cs="Times New Roman"/>
                <w:sz w:val="22"/>
                <w:szCs w:val="22"/>
              </w:rPr>
            </w:pPr>
            <w:r w:rsidRPr="00CB12B2">
              <w:rPr>
                <w:rFonts w:ascii="Times New Roman" w:hAnsi="Times New Roman" w:cs="Times New Roman"/>
                <w:sz w:val="22"/>
                <w:szCs w:val="22"/>
              </w:rPr>
              <w:t xml:space="preserve">0 </w:t>
            </w:r>
          </w:p>
        </w:tc>
        <w:tc>
          <w:tcPr>
            <w:tcW w:w="555" w:type="dxa"/>
            <w:tcBorders>
              <w:top w:val="single" w:sz="8" w:space="0" w:color="4D81BD"/>
              <w:left w:val="single" w:sz="8" w:space="0" w:color="4D81BD"/>
              <w:bottom w:val="single" w:sz="10" w:space="0" w:color="4D81BD"/>
              <w:right w:val="single" w:sz="8" w:space="0" w:color="4D81BD"/>
            </w:tcBorders>
            <w:vAlign w:val="bottom"/>
          </w:tcPr>
          <w:p w:rsidR="00CB12B2" w:rsidRPr="00CB12B2" w:rsidRDefault="00CB12B2" w:rsidP="009E0FD5">
            <w:pPr>
              <w:pStyle w:val="Default"/>
              <w:jc w:val="center"/>
              <w:rPr>
                <w:rFonts w:ascii="Times New Roman" w:hAnsi="Times New Roman" w:cs="Times New Roman"/>
                <w:sz w:val="22"/>
                <w:szCs w:val="22"/>
              </w:rPr>
            </w:pPr>
            <w:r w:rsidRPr="00CB12B2">
              <w:rPr>
                <w:rFonts w:ascii="Times New Roman" w:hAnsi="Times New Roman" w:cs="Times New Roman"/>
                <w:sz w:val="22"/>
                <w:szCs w:val="22"/>
              </w:rPr>
              <w:t xml:space="preserve">0 </w:t>
            </w:r>
          </w:p>
        </w:tc>
        <w:tc>
          <w:tcPr>
            <w:tcW w:w="557" w:type="dxa"/>
            <w:tcBorders>
              <w:top w:val="single" w:sz="8" w:space="0" w:color="4D81BD"/>
              <w:left w:val="single" w:sz="8" w:space="0" w:color="4D81BD"/>
              <w:bottom w:val="single" w:sz="10" w:space="0" w:color="4D81BD"/>
              <w:right w:val="single" w:sz="8" w:space="0" w:color="4D81BD"/>
            </w:tcBorders>
            <w:vAlign w:val="bottom"/>
          </w:tcPr>
          <w:p w:rsidR="00CB12B2" w:rsidRPr="00CB12B2" w:rsidRDefault="00CB12B2" w:rsidP="009E0FD5">
            <w:pPr>
              <w:pStyle w:val="Default"/>
              <w:jc w:val="center"/>
              <w:rPr>
                <w:rFonts w:ascii="Times New Roman" w:hAnsi="Times New Roman" w:cs="Times New Roman"/>
                <w:sz w:val="22"/>
                <w:szCs w:val="22"/>
              </w:rPr>
            </w:pPr>
            <w:r w:rsidRPr="00CB12B2">
              <w:rPr>
                <w:rFonts w:ascii="Times New Roman" w:hAnsi="Times New Roman" w:cs="Times New Roman"/>
                <w:sz w:val="22"/>
                <w:szCs w:val="22"/>
              </w:rPr>
              <w:t xml:space="preserve">0 </w:t>
            </w:r>
          </w:p>
        </w:tc>
        <w:tc>
          <w:tcPr>
            <w:tcW w:w="557" w:type="dxa"/>
            <w:tcBorders>
              <w:top w:val="single" w:sz="8" w:space="0" w:color="4D81BD"/>
              <w:left w:val="single" w:sz="8" w:space="0" w:color="4D81BD"/>
              <w:bottom w:val="single" w:sz="10" w:space="0" w:color="4D81BD"/>
              <w:right w:val="single" w:sz="8" w:space="0" w:color="4D81BD"/>
            </w:tcBorders>
            <w:vAlign w:val="bottom"/>
          </w:tcPr>
          <w:p w:rsidR="00CB12B2" w:rsidRPr="00CB12B2" w:rsidRDefault="00CB12B2" w:rsidP="009E0FD5">
            <w:pPr>
              <w:pStyle w:val="Default"/>
              <w:jc w:val="center"/>
              <w:rPr>
                <w:rFonts w:ascii="Times New Roman" w:hAnsi="Times New Roman" w:cs="Times New Roman"/>
                <w:sz w:val="22"/>
                <w:szCs w:val="22"/>
              </w:rPr>
            </w:pPr>
            <w:r w:rsidRPr="00CB12B2">
              <w:rPr>
                <w:rFonts w:ascii="Times New Roman" w:hAnsi="Times New Roman" w:cs="Times New Roman"/>
                <w:sz w:val="22"/>
                <w:szCs w:val="22"/>
              </w:rPr>
              <w:t xml:space="preserve">0 </w:t>
            </w:r>
          </w:p>
        </w:tc>
      </w:tr>
      <w:tr w:rsidR="00CB12B2" w:rsidRPr="002133DF" w:rsidTr="00CB12B2">
        <w:trPr>
          <w:gridAfter w:val="1"/>
          <w:wAfter w:w="13" w:type="dxa"/>
          <w:trHeight w:val="215"/>
        </w:trPr>
        <w:tc>
          <w:tcPr>
            <w:tcW w:w="3762" w:type="dxa"/>
            <w:tcBorders>
              <w:top w:val="single" w:sz="10" w:space="0" w:color="4D81BD"/>
              <w:left w:val="single" w:sz="8" w:space="0" w:color="4D81BD"/>
              <w:bottom w:val="single" w:sz="10" w:space="0" w:color="4D81BD"/>
              <w:right w:val="single" w:sz="8" w:space="0" w:color="4D81BD"/>
            </w:tcBorders>
            <w:shd w:val="clear" w:color="auto" w:fill="D3DFEE"/>
            <w:vAlign w:val="bottom"/>
          </w:tcPr>
          <w:p w:rsidR="00CB12B2" w:rsidRPr="00CB12B2" w:rsidRDefault="00CB12B2" w:rsidP="009E0FD5">
            <w:pPr>
              <w:pStyle w:val="Default"/>
              <w:rPr>
                <w:rFonts w:ascii="Times New Roman" w:hAnsi="Times New Roman" w:cs="Times New Roman"/>
                <w:sz w:val="22"/>
                <w:szCs w:val="22"/>
              </w:rPr>
            </w:pPr>
            <w:r w:rsidRPr="00CB12B2">
              <w:rPr>
                <w:rFonts w:ascii="Times New Roman" w:hAnsi="Times New Roman" w:cs="Times New Roman"/>
                <w:b/>
                <w:bCs/>
                <w:sz w:val="22"/>
                <w:szCs w:val="22"/>
              </w:rPr>
              <w:t xml:space="preserve">Hate Crimes** </w:t>
            </w:r>
          </w:p>
        </w:tc>
        <w:tc>
          <w:tcPr>
            <w:tcW w:w="557" w:type="dxa"/>
            <w:tcBorders>
              <w:top w:val="single" w:sz="10" w:space="0" w:color="4D81BD"/>
              <w:left w:val="single" w:sz="8" w:space="0" w:color="4D81BD"/>
              <w:bottom w:val="single" w:sz="10" w:space="0" w:color="4D81BD"/>
              <w:right w:val="single" w:sz="8" w:space="0" w:color="4D81BD"/>
            </w:tcBorders>
            <w:shd w:val="clear" w:color="auto" w:fill="D3DFEE"/>
            <w:vAlign w:val="bottom"/>
          </w:tcPr>
          <w:p w:rsidR="00CB12B2" w:rsidRPr="00CB12B2" w:rsidRDefault="00CB12B2" w:rsidP="009E0FD5">
            <w:pPr>
              <w:pStyle w:val="Default"/>
              <w:jc w:val="center"/>
              <w:rPr>
                <w:rFonts w:ascii="Times New Roman" w:hAnsi="Times New Roman" w:cs="Times New Roman"/>
                <w:sz w:val="22"/>
                <w:szCs w:val="22"/>
              </w:rPr>
            </w:pPr>
            <w:r w:rsidRPr="00CB12B2">
              <w:rPr>
                <w:rFonts w:ascii="Times New Roman" w:hAnsi="Times New Roman" w:cs="Times New Roman"/>
                <w:sz w:val="22"/>
                <w:szCs w:val="22"/>
              </w:rPr>
              <w:t xml:space="preserve">0 </w:t>
            </w:r>
          </w:p>
        </w:tc>
        <w:tc>
          <w:tcPr>
            <w:tcW w:w="557" w:type="dxa"/>
            <w:tcBorders>
              <w:top w:val="single" w:sz="10" w:space="0" w:color="4D81BD"/>
              <w:left w:val="single" w:sz="8" w:space="0" w:color="4D81BD"/>
              <w:bottom w:val="single" w:sz="10" w:space="0" w:color="4D81BD"/>
              <w:right w:val="single" w:sz="8" w:space="0" w:color="4D81BD"/>
            </w:tcBorders>
            <w:shd w:val="clear" w:color="auto" w:fill="D3DFEE"/>
            <w:vAlign w:val="bottom"/>
          </w:tcPr>
          <w:p w:rsidR="00CB12B2" w:rsidRPr="00CB12B2" w:rsidRDefault="00CB12B2" w:rsidP="009E0FD5">
            <w:pPr>
              <w:pStyle w:val="Default"/>
              <w:jc w:val="center"/>
              <w:rPr>
                <w:rFonts w:ascii="Times New Roman" w:hAnsi="Times New Roman" w:cs="Times New Roman"/>
                <w:sz w:val="22"/>
                <w:szCs w:val="22"/>
              </w:rPr>
            </w:pPr>
            <w:r w:rsidRPr="00CB12B2">
              <w:rPr>
                <w:rFonts w:ascii="Times New Roman" w:hAnsi="Times New Roman" w:cs="Times New Roman"/>
                <w:sz w:val="22"/>
                <w:szCs w:val="22"/>
              </w:rPr>
              <w:t xml:space="preserve">0 </w:t>
            </w:r>
          </w:p>
        </w:tc>
        <w:tc>
          <w:tcPr>
            <w:tcW w:w="557" w:type="dxa"/>
            <w:tcBorders>
              <w:top w:val="single" w:sz="10" w:space="0" w:color="4D81BD"/>
              <w:left w:val="single" w:sz="8" w:space="0" w:color="4D81BD"/>
              <w:bottom w:val="single" w:sz="10" w:space="0" w:color="4D81BD"/>
              <w:right w:val="single" w:sz="8" w:space="0" w:color="4D81BD"/>
            </w:tcBorders>
            <w:shd w:val="clear" w:color="auto" w:fill="D3DFEE"/>
            <w:vAlign w:val="bottom"/>
          </w:tcPr>
          <w:p w:rsidR="00CB12B2" w:rsidRPr="00CB12B2" w:rsidRDefault="00CB12B2" w:rsidP="009E0FD5">
            <w:pPr>
              <w:pStyle w:val="Default"/>
              <w:jc w:val="center"/>
              <w:rPr>
                <w:rFonts w:ascii="Times New Roman" w:hAnsi="Times New Roman" w:cs="Times New Roman"/>
                <w:sz w:val="22"/>
                <w:szCs w:val="22"/>
              </w:rPr>
            </w:pPr>
            <w:r w:rsidRPr="00CB12B2">
              <w:rPr>
                <w:rFonts w:ascii="Times New Roman" w:hAnsi="Times New Roman" w:cs="Times New Roman"/>
                <w:sz w:val="22"/>
                <w:szCs w:val="22"/>
              </w:rPr>
              <w:t xml:space="preserve">0 </w:t>
            </w:r>
          </w:p>
        </w:tc>
        <w:tc>
          <w:tcPr>
            <w:tcW w:w="557" w:type="dxa"/>
            <w:gridSpan w:val="2"/>
            <w:tcBorders>
              <w:top w:val="single" w:sz="10" w:space="0" w:color="4D81BD"/>
              <w:left w:val="single" w:sz="8" w:space="0" w:color="4D81BD"/>
              <w:bottom w:val="single" w:sz="10" w:space="0" w:color="4D81BD"/>
              <w:right w:val="single" w:sz="8" w:space="0" w:color="4D81BD"/>
            </w:tcBorders>
            <w:shd w:val="clear" w:color="auto" w:fill="D3DFEE"/>
            <w:vAlign w:val="bottom"/>
          </w:tcPr>
          <w:p w:rsidR="00CB12B2" w:rsidRPr="00CB12B2" w:rsidRDefault="00CB12B2" w:rsidP="009E0FD5">
            <w:pPr>
              <w:pStyle w:val="Default"/>
              <w:jc w:val="center"/>
              <w:rPr>
                <w:rFonts w:ascii="Times New Roman" w:hAnsi="Times New Roman" w:cs="Times New Roman"/>
                <w:sz w:val="22"/>
                <w:szCs w:val="22"/>
              </w:rPr>
            </w:pPr>
            <w:r w:rsidRPr="00CB12B2">
              <w:rPr>
                <w:rFonts w:ascii="Times New Roman" w:hAnsi="Times New Roman" w:cs="Times New Roman"/>
                <w:sz w:val="22"/>
                <w:szCs w:val="22"/>
              </w:rPr>
              <w:t xml:space="preserve">0 </w:t>
            </w:r>
          </w:p>
        </w:tc>
        <w:tc>
          <w:tcPr>
            <w:tcW w:w="557" w:type="dxa"/>
            <w:tcBorders>
              <w:top w:val="single" w:sz="10" w:space="0" w:color="4D81BD"/>
              <w:left w:val="single" w:sz="8" w:space="0" w:color="4D81BD"/>
              <w:bottom w:val="single" w:sz="10" w:space="0" w:color="4D81BD"/>
              <w:right w:val="single" w:sz="8" w:space="0" w:color="4D81BD"/>
            </w:tcBorders>
            <w:shd w:val="clear" w:color="auto" w:fill="D3DFEE"/>
            <w:vAlign w:val="bottom"/>
          </w:tcPr>
          <w:p w:rsidR="00CB12B2" w:rsidRPr="00CB12B2" w:rsidRDefault="00CB12B2" w:rsidP="009E0FD5">
            <w:pPr>
              <w:pStyle w:val="Default"/>
              <w:jc w:val="center"/>
              <w:rPr>
                <w:rFonts w:ascii="Times New Roman" w:hAnsi="Times New Roman" w:cs="Times New Roman"/>
                <w:sz w:val="22"/>
                <w:szCs w:val="22"/>
              </w:rPr>
            </w:pPr>
            <w:r w:rsidRPr="00CB12B2">
              <w:rPr>
                <w:rFonts w:ascii="Times New Roman" w:hAnsi="Times New Roman" w:cs="Times New Roman"/>
                <w:sz w:val="22"/>
                <w:szCs w:val="22"/>
              </w:rPr>
              <w:t xml:space="preserve">0 </w:t>
            </w:r>
          </w:p>
        </w:tc>
        <w:tc>
          <w:tcPr>
            <w:tcW w:w="557" w:type="dxa"/>
            <w:tcBorders>
              <w:top w:val="single" w:sz="10" w:space="0" w:color="4D81BD"/>
              <w:left w:val="single" w:sz="8" w:space="0" w:color="4D81BD"/>
              <w:bottom w:val="single" w:sz="10" w:space="0" w:color="4D81BD"/>
              <w:right w:val="single" w:sz="8" w:space="0" w:color="4D81BD"/>
            </w:tcBorders>
            <w:shd w:val="clear" w:color="auto" w:fill="D3DFEE"/>
            <w:vAlign w:val="bottom"/>
          </w:tcPr>
          <w:p w:rsidR="00CB12B2" w:rsidRPr="00CB12B2" w:rsidRDefault="00CB12B2" w:rsidP="009E0FD5">
            <w:pPr>
              <w:pStyle w:val="Default"/>
              <w:jc w:val="center"/>
              <w:rPr>
                <w:rFonts w:ascii="Times New Roman" w:hAnsi="Times New Roman" w:cs="Times New Roman"/>
                <w:sz w:val="22"/>
                <w:szCs w:val="22"/>
              </w:rPr>
            </w:pPr>
            <w:r w:rsidRPr="00CB12B2">
              <w:rPr>
                <w:rFonts w:ascii="Times New Roman" w:hAnsi="Times New Roman" w:cs="Times New Roman"/>
                <w:sz w:val="22"/>
                <w:szCs w:val="22"/>
              </w:rPr>
              <w:t xml:space="preserve">0 </w:t>
            </w:r>
          </w:p>
        </w:tc>
        <w:tc>
          <w:tcPr>
            <w:tcW w:w="557" w:type="dxa"/>
            <w:gridSpan w:val="2"/>
            <w:tcBorders>
              <w:top w:val="single" w:sz="10" w:space="0" w:color="4D81BD"/>
              <w:left w:val="single" w:sz="8" w:space="0" w:color="4D81BD"/>
              <w:bottom w:val="single" w:sz="10" w:space="0" w:color="4D81BD"/>
              <w:right w:val="single" w:sz="8" w:space="0" w:color="4D81BD"/>
            </w:tcBorders>
            <w:shd w:val="clear" w:color="auto" w:fill="D3DFEE"/>
            <w:vAlign w:val="bottom"/>
          </w:tcPr>
          <w:p w:rsidR="00CB12B2" w:rsidRPr="00CB12B2" w:rsidRDefault="00CB12B2" w:rsidP="009E0FD5">
            <w:pPr>
              <w:pStyle w:val="Default"/>
              <w:jc w:val="center"/>
              <w:rPr>
                <w:rFonts w:ascii="Times New Roman" w:hAnsi="Times New Roman" w:cs="Times New Roman"/>
                <w:sz w:val="22"/>
                <w:szCs w:val="22"/>
              </w:rPr>
            </w:pPr>
            <w:r w:rsidRPr="00CB12B2">
              <w:rPr>
                <w:rFonts w:ascii="Times New Roman" w:hAnsi="Times New Roman" w:cs="Times New Roman"/>
                <w:sz w:val="22"/>
                <w:szCs w:val="22"/>
              </w:rPr>
              <w:t xml:space="preserve">0 </w:t>
            </w:r>
          </w:p>
        </w:tc>
        <w:tc>
          <w:tcPr>
            <w:tcW w:w="555" w:type="dxa"/>
            <w:tcBorders>
              <w:top w:val="single" w:sz="10" w:space="0" w:color="4D81BD"/>
              <w:left w:val="single" w:sz="8" w:space="0" w:color="4D81BD"/>
              <w:bottom w:val="single" w:sz="10" w:space="0" w:color="4D81BD"/>
              <w:right w:val="single" w:sz="8" w:space="0" w:color="4D81BD"/>
            </w:tcBorders>
            <w:shd w:val="clear" w:color="auto" w:fill="D3DFEE"/>
            <w:vAlign w:val="bottom"/>
          </w:tcPr>
          <w:p w:rsidR="00CB12B2" w:rsidRPr="00CB12B2" w:rsidRDefault="00CB12B2" w:rsidP="009E0FD5">
            <w:pPr>
              <w:pStyle w:val="Default"/>
              <w:jc w:val="center"/>
              <w:rPr>
                <w:rFonts w:ascii="Times New Roman" w:hAnsi="Times New Roman" w:cs="Times New Roman"/>
                <w:sz w:val="22"/>
                <w:szCs w:val="22"/>
              </w:rPr>
            </w:pPr>
            <w:r w:rsidRPr="00CB12B2">
              <w:rPr>
                <w:rFonts w:ascii="Times New Roman" w:hAnsi="Times New Roman" w:cs="Times New Roman"/>
                <w:sz w:val="22"/>
                <w:szCs w:val="22"/>
              </w:rPr>
              <w:t xml:space="preserve">0 </w:t>
            </w:r>
          </w:p>
        </w:tc>
        <w:tc>
          <w:tcPr>
            <w:tcW w:w="560" w:type="dxa"/>
            <w:gridSpan w:val="2"/>
            <w:tcBorders>
              <w:top w:val="single" w:sz="10" w:space="0" w:color="4D81BD"/>
              <w:left w:val="single" w:sz="8" w:space="0" w:color="4D81BD"/>
              <w:bottom w:val="single" w:sz="10" w:space="0" w:color="4D81BD"/>
              <w:right w:val="single" w:sz="8" w:space="0" w:color="4D81BD"/>
            </w:tcBorders>
            <w:shd w:val="clear" w:color="auto" w:fill="D3DFEE"/>
            <w:vAlign w:val="bottom"/>
          </w:tcPr>
          <w:p w:rsidR="00CB12B2" w:rsidRPr="00CB12B2" w:rsidRDefault="00CB12B2" w:rsidP="009E0FD5">
            <w:pPr>
              <w:pStyle w:val="Default"/>
              <w:jc w:val="center"/>
              <w:rPr>
                <w:rFonts w:ascii="Times New Roman" w:hAnsi="Times New Roman" w:cs="Times New Roman"/>
                <w:sz w:val="22"/>
                <w:szCs w:val="22"/>
              </w:rPr>
            </w:pPr>
            <w:r w:rsidRPr="00CB12B2">
              <w:rPr>
                <w:rFonts w:ascii="Times New Roman" w:hAnsi="Times New Roman" w:cs="Times New Roman"/>
                <w:sz w:val="22"/>
                <w:szCs w:val="22"/>
              </w:rPr>
              <w:t xml:space="preserve">0 </w:t>
            </w:r>
          </w:p>
        </w:tc>
        <w:tc>
          <w:tcPr>
            <w:tcW w:w="555" w:type="dxa"/>
            <w:tcBorders>
              <w:top w:val="single" w:sz="10" w:space="0" w:color="4D81BD"/>
              <w:left w:val="single" w:sz="8" w:space="0" w:color="4D81BD"/>
              <w:bottom w:val="single" w:sz="10" w:space="0" w:color="4D81BD"/>
              <w:right w:val="single" w:sz="8" w:space="0" w:color="4D81BD"/>
            </w:tcBorders>
            <w:shd w:val="clear" w:color="auto" w:fill="D3DFEE"/>
            <w:vAlign w:val="bottom"/>
          </w:tcPr>
          <w:p w:rsidR="00CB12B2" w:rsidRPr="00CB12B2" w:rsidRDefault="00CB12B2" w:rsidP="009E0FD5">
            <w:pPr>
              <w:pStyle w:val="Default"/>
              <w:jc w:val="center"/>
              <w:rPr>
                <w:rFonts w:ascii="Times New Roman" w:hAnsi="Times New Roman" w:cs="Times New Roman"/>
                <w:sz w:val="22"/>
                <w:szCs w:val="22"/>
              </w:rPr>
            </w:pPr>
            <w:r w:rsidRPr="00CB12B2">
              <w:rPr>
                <w:rFonts w:ascii="Times New Roman" w:hAnsi="Times New Roman" w:cs="Times New Roman"/>
                <w:sz w:val="22"/>
                <w:szCs w:val="22"/>
              </w:rPr>
              <w:t xml:space="preserve">0 </w:t>
            </w:r>
          </w:p>
        </w:tc>
        <w:tc>
          <w:tcPr>
            <w:tcW w:w="557" w:type="dxa"/>
            <w:tcBorders>
              <w:top w:val="single" w:sz="10" w:space="0" w:color="4D81BD"/>
              <w:left w:val="single" w:sz="8" w:space="0" w:color="4D81BD"/>
              <w:bottom w:val="single" w:sz="10" w:space="0" w:color="4D81BD"/>
              <w:right w:val="single" w:sz="8" w:space="0" w:color="4D81BD"/>
            </w:tcBorders>
            <w:shd w:val="clear" w:color="auto" w:fill="D3DFEE"/>
            <w:vAlign w:val="bottom"/>
          </w:tcPr>
          <w:p w:rsidR="00CB12B2" w:rsidRPr="00CB12B2" w:rsidRDefault="00CB12B2" w:rsidP="009E0FD5">
            <w:pPr>
              <w:pStyle w:val="Default"/>
              <w:jc w:val="center"/>
              <w:rPr>
                <w:rFonts w:ascii="Times New Roman" w:hAnsi="Times New Roman" w:cs="Times New Roman"/>
                <w:sz w:val="22"/>
                <w:szCs w:val="22"/>
              </w:rPr>
            </w:pPr>
            <w:r w:rsidRPr="00CB12B2">
              <w:rPr>
                <w:rFonts w:ascii="Times New Roman" w:hAnsi="Times New Roman" w:cs="Times New Roman"/>
                <w:sz w:val="22"/>
                <w:szCs w:val="22"/>
              </w:rPr>
              <w:t xml:space="preserve">0 </w:t>
            </w:r>
          </w:p>
        </w:tc>
        <w:tc>
          <w:tcPr>
            <w:tcW w:w="557" w:type="dxa"/>
            <w:tcBorders>
              <w:top w:val="single" w:sz="10" w:space="0" w:color="4D81BD"/>
              <w:left w:val="single" w:sz="8" w:space="0" w:color="4D81BD"/>
              <w:bottom w:val="single" w:sz="10" w:space="0" w:color="4D81BD"/>
              <w:right w:val="single" w:sz="8" w:space="0" w:color="4D81BD"/>
            </w:tcBorders>
            <w:shd w:val="clear" w:color="auto" w:fill="D3DFEE"/>
            <w:vAlign w:val="bottom"/>
          </w:tcPr>
          <w:p w:rsidR="00CB12B2" w:rsidRPr="00CB12B2" w:rsidRDefault="00CB12B2" w:rsidP="009E0FD5">
            <w:pPr>
              <w:pStyle w:val="Default"/>
              <w:jc w:val="center"/>
              <w:rPr>
                <w:rFonts w:ascii="Times New Roman" w:hAnsi="Times New Roman" w:cs="Times New Roman"/>
                <w:sz w:val="22"/>
                <w:szCs w:val="22"/>
              </w:rPr>
            </w:pPr>
            <w:r w:rsidRPr="00CB12B2">
              <w:rPr>
                <w:rFonts w:ascii="Times New Roman" w:hAnsi="Times New Roman" w:cs="Times New Roman"/>
                <w:sz w:val="22"/>
                <w:szCs w:val="22"/>
              </w:rPr>
              <w:t xml:space="preserve">0 </w:t>
            </w:r>
          </w:p>
        </w:tc>
      </w:tr>
    </w:tbl>
    <w:p w:rsidR="00CB12B2" w:rsidRPr="00CB12B2" w:rsidRDefault="00CB12B2" w:rsidP="00CB12B2">
      <w:pPr>
        <w:pStyle w:val="NoSpacing"/>
      </w:pPr>
    </w:p>
    <w:p w:rsidR="00CB12B2" w:rsidRDefault="00CB12B2" w:rsidP="003522F6">
      <w:pPr>
        <w:pStyle w:val="NoSpacing"/>
        <w:rPr>
          <w:rFonts w:asciiTheme="minorHAnsi" w:hAnsiTheme="minorHAnsi"/>
          <w:sz w:val="22"/>
        </w:rPr>
      </w:pPr>
    </w:p>
    <w:p w:rsidR="00CB12B2" w:rsidRDefault="00CB12B2" w:rsidP="003522F6">
      <w:pPr>
        <w:pStyle w:val="NoSpacing"/>
        <w:rPr>
          <w:sz w:val="20"/>
          <w:szCs w:val="20"/>
        </w:rPr>
      </w:pPr>
      <w:r w:rsidRPr="00CB12B2">
        <w:rPr>
          <w:sz w:val="20"/>
          <w:szCs w:val="20"/>
        </w:rPr>
        <w:t xml:space="preserve">*Residence Halls are subset of the On-Campus figures.  There are no Residence Halls on the Rochester campus.  </w:t>
      </w:r>
    </w:p>
    <w:p w:rsidR="00CB12B2" w:rsidRDefault="00CB12B2" w:rsidP="003522F6">
      <w:pPr>
        <w:pStyle w:val="NoSpacing"/>
        <w:rPr>
          <w:sz w:val="20"/>
          <w:szCs w:val="20"/>
        </w:rPr>
      </w:pPr>
      <w:r w:rsidRPr="00CB12B2">
        <w:rPr>
          <w:sz w:val="20"/>
          <w:szCs w:val="20"/>
        </w:rPr>
        <w:t>**Those crimes, of the type listed above or other crimes involving bodily injury, which manifest evidence of prejudice based on race, gender, sexual orientation, ethnicity or disability.</w:t>
      </w:r>
    </w:p>
    <w:p w:rsidR="00CB12B2" w:rsidRDefault="00CB12B2" w:rsidP="003522F6">
      <w:pPr>
        <w:pStyle w:val="NoSpacing"/>
        <w:rPr>
          <w:sz w:val="20"/>
          <w:szCs w:val="20"/>
        </w:rPr>
      </w:pPr>
    </w:p>
    <w:p w:rsidR="00CB12B2" w:rsidRDefault="00CB12B2" w:rsidP="003522F6">
      <w:pPr>
        <w:pStyle w:val="NoSpacing"/>
        <w:rPr>
          <w:sz w:val="20"/>
          <w:szCs w:val="20"/>
        </w:rPr>
      </w:pPr>
    </w:p>
    <w:p w:rsidR="00CB12B2" w:rsidRDefault="00CB12B2" w:rsidP="003522F6">
      <w:pPr>
        <w:pStyle w:val="NoSpacing"/>
        <w:rPr>
          <w:sz w:val="20"/>
          <w:szCs w:val="20"/>
        </w:rPr>
      </w:pPr>
    </w:p>
    <w:p w:rsidR="00CB12B2" w:rsidRDefault="00CB12B2" w:rsidP="00CB12B2">
      <w:pPr>
        <w:pStyle w:val="Heading2"/>
      </w:pPr>
      <w:bookmarkStart w:id="19" w:name="_Toc399936425"/>
      <w:r>
        <w:t>Rochester Liquor Law, Drugs, and Weapons Arrests and Referrals 2011 – 2013</w:t>
      </w:r>
      <w:bookmarkEnd w:id="19"/>
      <w:r>
        <w:t xml:space="preserve"> </w:t>
      </w:r>
    </w:p>
    <w:p w:rsidR="00CB12B2" w:rsidRPr="00CB12B2" w:rsidRDefault="00CB12B2" w:rsidP="003522F6">
      <w:pPr>
        <w:pStyle w:val="NoSpacing"/>
        <w:rPr>
          <w:rFonts w:cs="Times New Roman"/>
          <w:sz w:val="22"/>
        </w:rPr>
      </w:pPr>
    </w:p>
    <w:tbl>
      <w:tblPr>
        <w:tblpPr w:leftFromText="180" w:rightFromText="180" w:vertAnchor="text" w:horzAnchor="margin" w:tblpY="3"/>
        <w:tblW w:w="10458" w:type="dxa"/>
        <w:tblBorders>
          <w:top w:val="nil"/>
          <w:left w:val="nil"/>
          <w:bottom w:val="nil"/>
          <w:right w:val="nil"/>
        </w:tblBorders>
        <w:tblLayout w:type="fixed"/>
        <w:tblLook w:val="0000" w:firstRow="0" w:lastRow="0" w:firstColumn="0" w:lastColumn="0" w:noHBand="0" w:noVBand="0"/>
      </w:tblPr>
      <w:tblGrid>
        <w:gridCol w:w="3762"/>
        <w:gridCol w:w="557"/>
        <w:gridCol w:w="557"/>
        <w:gridCol w:w="557"/>
        <w:gridCol w:w="41"/>
        <w:gridCol w:w="516"/>
        <w:gridCol w:w="557"/>
        <w:gridCol w:w="557"/>
        <w:gridCol w:w="82"/>
        <w:gridCol w:w="475"/>
        <w:gridCol w:w="555"/>
        <w:gridCol w:w="560"/>
        <w:gridCol w:w="122"/>
        <w:gridCol w:w="433"/>
        <w:gridCol w:w="557"/>
        <w:gridCol w:w="557"/>
        <w:gridCol w:w="13"/>
      </w:tblGrid>
      <w:tr w:rsidR="00CB12B2" w:rsidRPr="00CB12B2" w:rsidTr="009E0FD5">
        <w:trPr>
          <w:trHeight w:val="208"/>
        </w:trPr>
        <w:tc>
          <w:tcPr>
            <w:tcW w:w="3762" w:type="dxa"/>
            <w:tcBorders>
              <w:top w:val="single" w:sz="10" w:space="0" w:color="4D81BD"/>
              <w:left w:val="single" w:sz="8" w:space="0" w:color="4D81BD"/>
              <w:bottom w:val="single" w:sz="20" w:space="0" w:color="4D81BD"/>
              <w:right w:val="single" w:sz="8" w:space="0" w:color="4D81BD"/>
            </w:tcBorders>
            <w:vAlign w:val="bottom"/>
          </w:tcPr>
          <w:p w:rsidR="00CB12B2" w:rsidRPr="00CB12B2" w:rsidRDefault="00CB12B2" w:rsidP="009E0FD5">
            <w:pPr>
              <w:pStyle w:val="Default"/>
              <w:rPr>
                <w:rFonts w:ascii="Times New Roman" w:eastAsiaTheme="minorEastAsia" w:hAnsi="Times New Roman" w:cs="Times New Roman"/>
                <w:sz w:val="22"/>
                <w:szCs w:val="22"/>
              </w:rPr>
            </w:pPr>
            <w:r w:rsidRPr="00CB12B2">
              <w:rPr>
                <w:rFonts w:ascii="Times New Roman" w:eastAsiaTheme="minorEastAsia" w:hAnsi="Times New Roman" w:cs="Times New Roman"/>
                <w:b/>
                <w:bCs/>
                <w:sz w:val="22"/>
                <w:szCs w:val="22"/>
              </w:rPr>
              <w:t xml:space="preserve">Rochester Campus </w:t>
            </w:r>
          </w:p>
        </w:tc>
        <w:tc>
          <w:tcPr>
            <w:tcW w:w="1712" w:type="dxa"/>
            <w:gridSpan w:val="4"/>
            <w:tcBorders>
              <w:top w:val="single" w:sz="10" w:space="0" w:color="4D81BD"/>
              <w:left w:val="single" w:sz="8" w:space="0" w:color="4D81BD"/>
              <w:bottom w:val="single" w:sz="20" w:space="0" w:color="4D81BD"/>
              <w:right w:val="single" w:sz="8" w:space="0" w:color="4D81BD"/>
            </w:tcBorders>
            <w:vAlign w:val="bottom"/>
          </w:tcPr>
          <w:p w:rsidR="00CB12B2" w:rsidRPr="00CB12B2" w:rsidRDefault="00CB12B2" w:rsidP="009E0FD5">
            <w:pPr>
              <w:pStyle w:val="Default"/>
              <w:jc w:val="center"/>
              <w:rPr>
                <w:rFonts w:ascii="Times New Roman" w:eastAsiaTheme="minorEastAsia" w:hAnsi="Times New Roman" w:cs="Times New Roman"/>
                <w:sz w:val="22"/>
                <w:szCs w:val="22"/>
              </w:rPr>
            </w:pPr>
            <w:r w:rsidRPr="00CB12B2">
              <w:rPr>
                <w:rFonts w:ascii="Times New Roman" w:eastAsiaTheme="minorEastAsia" w:hAnsi="Times New Roman" w:cs="Times New Roman"/>
                <w:b/>
                <w:bCs/>
                <w:sz w:val="22"/>
                <w:szCs w:val="22"/>
              </w:rPr>
              <w:t xml:space="preserve">On-Campus </w:t>
            </w:r>
          </w:p>
        </w:tc>
        <w:tc>
          <w:tcPr>
            <w:tcW w:w="1712" w:type="dxa"/>
            <w:gridSpan w:val="4"/>
            <w:tcBorders>
              <w:top w:val="single" w:sz="10" w:space="0" w:color="4D81BD"/>
              <w:left w:val="single" w:sz="8" w:space="0" w:color="4D81BD"/>
              <w:bottom w:val="single" w:sz="20" w:space="0" w:color="4D81BD"/>
              <w:right w:val="single" w:sz="8" w:space="0" w:color="4D81BD"/>
            </w:tcBorders>
            <w:vAlign w:val="bottom"/>
          </w:tcPr>
          <w:p w:rsidR="00CB12B2" w:rsidRPr="00CB12B2" w:rsidRDefault="00CB12B2" w:rsidP="009E0FD5">
            <w:pPr>
              <w:pStyle w:val="Default"/>
              <w:jc w:val="center"/>
              <w:rPr>
                <w:rFonts w:ascii="Times New Roman" w:eastAsiaTheme="minorEastAsia" w:hAnsi="Times New Roman" w:cs="Times New Roman"/>
                <w:sz w:val="22"/>
                <w:szCs w:val="22"/>
              </w:rPr>
            </w:pPr>
            <w:r w:rsidRPr="00CB12B2">
              <w:rPr>
                <w:rFonts w:ascii="Times New Roman" w:eastAsiaTheme="minorEastAsia" w:hAnsi="Times New Roman" w:cs="Times New Roman"/>
                <w:b/>
                <w:bCs/>
                <w:sz w:val="22"/>
                <w:szCs w:val="22"/>
              </w:rPr>
              <w:t xml:space="preserve">Residence Halls* </w:t>
            </w:r>
          </w:p>
        </w:tc>
        <w:tc>
          <w:tcPr>
            <w:tcW w:w="1712" w:type="dxa"/>
            <w:gridSpan w:val="4"/>
            <w:tcBorders>
              <w:top w:val="single" w:sz="10" w:space="0" w:color="4D81BD"/>
              <w:left w:val="single" w:sz="8" w:space="0" w:color="4D81BD"/>
              <w:bottom w:val="single" w:sz="20" w:space="0" w:color="4D81BD"/>
              <w:right w:val="single" w:sz="8" w:space="0" w:color="4D81BD"/>
            </w:tcBorders>
            <w:vAlign w:val="bottom"/>
          </w:tcPr>
          <w:p w:rsidR="00CB12B2" w:rsidRPr="00CB12B2" w:rsidRDefault="00CB12B2" w:rsidP="009E0FD5">
            <w:pPr>
              <w:pStyle w:val="Default"/>
              <w:jc w:val="center"/>
              <w:rPr>
                <w:rFonts w:ascii="Times New Roman" w:eastAsiaTheme="minorEastAsia" w:hAnsi="Times New Roman" w:cs="Times New Roman"/>
                <w:sz w:val="22"/>
                <w:szCs w:val="22"/>
              </w:rPr>
            </w:pPr>
            <w:r w:rsidRPr="00CB12B2">
              <w:rPr>
                <w:rFonts w:ascii="Times New Roman" w:eastAsiaTheme="minorEastAsia" w:hAnsi="Times New Roman" w:cs="Times New Roman"/>
                <w:b/>
                <w:bCs/>
                <w:sz w:val="22"/>
                <w:szCs w:val="22"/>
              </w:rPr>
              <w:t xml:space="preserve">Non-Campus </w:t>
            </w:r>
          </w:p>
        </w:tc>
        <w:tc>
          <w:tcPr>
            <w:tcW w:w="1560" w:type="dxa"/>
            <w:gridSpan w:val="4"/>
            <w:tcBorders>
              <w:top w:val="single" w:sz="10" w:space="0" w:color="4D81BD"/>
              <w:left w:val="single" w:sz="8" w:space="0" w:color="4D81BD"/>
              <w:bottom w:val="single" w:sz="20" w:space="0" w:color="4D81BD"/>
              <w:right w:val="single" w:sz="8" w:space="0" w:color="4D81BD"/>
            </w:tcBorders>
            <w:vAlign w:val="bottom"/>
          </w:tcPr>
          <w:p w:rsidR="00CB12B2" w:rsidRPr="00CB12B2" w:rsidRDefault="00CB12B2" w:rsidP="009E0FD5">
            <w:pPr>
              <w:pStyle w:val="Default"/>
              <w:jc w:val="center"/>
              <w:rPr>
                <w:rFonts w:ascii="Times New Roman" w:eastAsiaTheme="minorEastAsia" w:hAnsi="Times New Roman" w:cs="Times New Roman"/>
                <w:color w:val="auto"/>
                <w:sz w:val="22"/>
                <w:szCs w:val="22"/>
              </w:rPr>
            </w:pPr>
            <w:r w:rsidRPr="00CB12B2">
              <w:rPr>
                <w:rFonts w:ascii="Times New Roman" w:eastAsiaTheme="minorEastAsia" w:hAnsi="Times New Roman" w:cs="Times New Roman"/>
                <w:b/>
                <w:bCs/>
                <w:sz w:val="22"/>
                <w:szCs w:val="22"/>
              </w:rPr>
              <w:t xml:space="preserve">Public </w:t>
            </w:r>
          </w:p>
        </w:tc>
      </w:tr>
      <w:tr w:rsidR="00CB12B2" w:rsidRPr="00CB12B2" w:rsidTr="00CB12B2">
        <w:trPr>
          <w:gridAfter w:val="1"/>
          <w:wAfter w:w="13" w:type="dxa"/>
          <w:trHeight w:val="213"/>
        </w:trPr>
        <w:tc>
          <w:tcPr>
            <w:tcW w:w="3762" w:type="dxa"/>
            <w:tcBorders>
              <w:top w:val="single" w:sz="20" w:space="0" w:color="4D81BD"/>
              <w:left w:val="single" w:sz="8" w:space="0" w:color="4D81BD"/>
              <w:bottom w:val="single" w:sz="10" w:space="0" w:color="4D81BD"/>
              <w:right w:val="single" w:sz="8" w:space="0" w:color="4D81BD"/>
            </w:tcBorders>
            <w:shd w:val="clear" w:color="auto" w:fill="D3DFEE"/>
          </w:tcPr>
          <w:p w:rsidR="00CB12B2" w:rsidRPr="00CB12B2" w:rsidRDefault="00CB12B2" w:rsidP="009E0FD5">
            <w:pPr>
              <w:pStyle w:val="Default"/>
              <w:rPr>
                <w:rFonts w:ascii="Times New Roman" w:eastAsiaTheme="minorEastAsia" w:hAnsi="Times New Roman" w:cs="Times New Roman"/>
                <w:color w:val="auto"/>
                <w:sz w:val="22"/>
                <w:szCs w:val="22"/>
              </w:rPr>
            </w:pPr>
          </w:p>
        </w:tc>
        <w:tc>
          <w:tcPr>
            <w:tcW w:w="557" w:type="dxa"/>
            <w:tcBorders>
              <w:top w:val="single" w:sz="20" w:space="0" w:color="4D81BD"/>
              <w:left w:val="single" w:sz="8" w:space="0" w:color="4D81BD"/>
              <w:bottom w:val="single" w:sz="10" w:space="0" w:color="4D81BD"/>
              <w:right w:val="single" w:sz="8" w:space="0" w:color="4D81BD"/>
            </w:tcBorders>
            <w:shd w:val="clear" w:color="auto" w:fill="D3DFEE"/>
            <w:vAlign w:val="bottom"/>
          </w:tcPr>
          <w:p w:rsidR="00CB12B2" w:rsidRPr="00CB12B2" w:rsidRDefault="00CB12B2" w:rsidP="009E0FD5">
            <w:pPr>
              <w:pStyle w:val="Default"/>
              <w:jc w:val="center"/>
              <w:rPr>
                <w:rFonts w:ascii="Times New Roman" w:eastAsiaTheme="minorEastAsia" w:hAnsi="Times New Roman" w:cs="Times New Roman"/>
                <w:sz w:val="22"/>
                <w:szCs w:val="22"/>
              </w:rPr>
            </w:pPr>
            <w:r w:rsidRPr="00CB12B2">
              <w:rPr>
                <w:rFonts w:ascii="Times New Roman" w:eastAsiaTheme="minorEastAsia" w:hAnsi="Times New Roman" w:cs="Times New Roman"/>
                <w:sz w:val="22"/>
                <w:szCs w:val="22"/>
              </w:rPr>
              <w:t xml:space="preserve">‘11 </w:t>
            </w:r>
          </w:p>
        </w:tc>
        <w:tc>
          <w:tcPr>
            <w:tcW w:w="557" w:type="dxa"/>
            <w:tcBorders>
              <w:top w:val="single" w:sz="20" w:space="0" w:color="4D81BD"/>
              <w:left w:val="single" w:sz="8" w:space="0" w:color="4D81BD"/>
              <w:bottom w:val="single" w:sz="10" w:space="0" w:color="4D81BD"/>
              <w:right w:val="single" w:sz="8" w:space="0" w:color="4D81BD"/>
            </w:tcBorders>
            <w:shd w:val="clear" w:color="auto" w:fill="D3DFEE"/>
            <w:vAlign w:val="bottom"/>
          </w:tcPr>
          <w:p w:rsidR="00CB12B2" w:rsidRPr="00CB12B2" w:rsidRDefault="00CB12B2" w:rsidP="009E0FD5">
            <w:pPr>
              <w:pStyle w:val="Default"/>
              <w:jc w:val="center"/>
              <w:rPr>
                <w:rFonts w:ascii="Times New Roman" w:eastAsiaTheme="minorEastAsia" w:hAnsi="Times New Roman" w:cs="Times New Roman"/>
                <w:sz w:val="22"/>
                <w:szCs w:val="22"/>
              </w:rPr>
            </w:pPr>
            <w:r w:rsidRPr="00CB12B2">
              <w:rPr>
                <w:rFonts w:ascii="Times New Roman" w:eastAsiaTheme="minorEastAsia" w:hAnsi="Times New Roman" w:cs="Times New Roman"/>
                <w:sz w:val="22"/>
                <w:szCs w:val="22"/>
              </w:rPr>
              <w:t>‘12</w:t>
            </w:r>
          </w:p>
        </w:tc>
        <w:tc>
          <w:tcPr>
            <w:tcW w:w="557" w:type="dxa"/>
            <w:tcBorders>
              <w:top w:val="single" w:sz="20" w:space="0" w:color="4D81BD"/>
              <w:left w:val="single" w:sz="8" w:space="0" w:color="4D81BD"/>
              <w:bottom w:val="single" w:sz="10" w:space="0" w:color="4D81BD"/>
              <w:right w:val="single" w:sz="8" w:space="0" w:color="4D81BD"/>
            </w:tcBorders>
            <w:shd w:val="clear" w:color="auto" w:fill="D3DFEE"/>
            <w:vAlign w:val="bottom"/>
          </w:tcPr>
          <w:p w:rsidR="00CB12B2" w:rsidRPr="00CB12B2" w:rsidRDefault="00CB12B2" w:rsidP="009E0FD5">
            <w:pPr>
              <w:pStyle w:val="Default"/>
              <w:jc w:val="center"/>
              <w:rPr>
                <w:rFonts w:ascii="Times New Roman" w:eastAsiaTheme="minorEastAsia" w:hAnsi="Times New Roman" w:cs="Times New Roman"/>
                <w:sz w:val="22"/>
                <w:szCs w:val="22"/>
              </w:rPr>
            </w:pPr>
            <w:r w:rsidRPr="00CB12B2">
              <w:rPr>
                <w:rFonts w:ascii="Times New Roman" w:eastAsiaTheme="minorEastAsia" w:hAnsi="Times New Roman" w:cs="Times New Roman"/>
                <w:sz w:val="22"/>
                <w:szCs w:val="22"/>
              </w:rPr>
              <w:t>‘13</w:t>
            </w:r>
          </w:p>
        </w:tc>
        <w:tc>
          <w:tcPr>
            <w:tcW w:w="557" w:type="dxa"/>
            <w:gridSpan w:val="2"/>
            <w:tcBorders>
              <w:top w:val="single" w:sz="20" w:space="0" w:color="4D81BD"/>
              <w:left w:val="single" w:sz="8" w:space="0" w:color="4D81BD"/>
              <w:bottom w:val="single" w:sz="10" w:space="0" w:color="4D81BD"/>
              <w:right w:val="single" w:sz="8" w:space="0" w:color="4D81BD"/>
            </w:tcBorders>
            <w:shd w:val="clear" w:color="auto" w:fill="D3DFEE"/>
            <w:vAlign w:val="bottom"/>
          </w:tcPr>
          <w:p w:rsidR="00CB12B2" w:rsidRPr="00CB12B2" w:rsidRDefault="00CB12B2" w:rsidP="009E0FD5">
            <w:pPr>
              <w:pStyle w:val="Default"/>
              <w:jc w:val="center"/>
              <w:rPr>
                <w:rFonts w:ascii="Times New Roman" w:eastAsiaTheme="minorEastAsia" w:hAnsi="Times New Roman" w:cs="Times New Roman"/>
                <w:sz w:val="22"/>
                <w:szCs w:val="22"/>
              </w:rPr>
            </w:pPr>
            <w:r w:rsidRPr="00CB12B2">
              <w:rPr>
                <w:rFonts w:ascii="Times New Roman" w:eastAsiaTheme="minorEastAsia" w:hAnsi="Times New Roman" w:cs="Times New Roman"/>
                <w:sz w:val="22"/>
                <w:szCs w:val="22"/>
              </w:rPr>
              <w:t>‘11</w:t>
            </w:r>
          </w:p>
        </w:tc>
        <w:tc>
          <w:tcPr>
            <w:tcW w:w="557" w:type="dxa"/>
            <w:tcBorders>
              <w:top w:val="single" w:sz="20" w:space="0" w:color="4D81BD"/>
              <w:left w:val="single" w:sz="8" w:space="0" w:color="4D81BD"/>
              <w:bottom w:val="single" w:sz="10" w:space="0" w:color="4D81BD"/>
              <w:right w:val="single" w:sz="8" w:space="0" w:color="4D81BD"/>
            </w:tcBorders>
            <w:shd w:val="clear" w:color="auto" w:fill="D3DFEE"/>
            <w:vAlign w:val="bottom"/>
          </w:tcPr>
          <w:p w:rsidR="00CB12B2" w:rsidRPr="00CB12B2" w:rsidRDefault="00CB12B2" w:rsidP="009E0FD5">
            <w:pPr>
              <w:pStyle w:val="Default"/>
              <w:jc w:val="center"/>
              <w:rPr>
                <w:rFonts w:ascii="Times New Roman" w:eastAsiaTheme="minorEastAsia" w:hAnsi="Times New Roman" w:cs="Times New Roman"/>
                <w:sz w:val="22"/>
                <w:szCs w:val="22"/>
              </w:rPr>
            </w:pPr>
            <w:r w:rsidRPr="00CB12B2">
              <w:rPr>
                <w:rFonts w:ascii="Times New Roman" w:eastAsiaTheme="minorEastAsia" w:hAnsi="Times New Roman" w:cs="Times New Roman"/>
                <w:sz w:val="22"/>
                <w:szCs w:val="22"/>
              </w:rPr>
              <w:t>‘12</w:t>
            </w:r>
          </w:p>
        </w:tc>
        <w:tc>
          <w:tcPr>
            <w:tcW w:w="557" w:type="dxa"/>
            <w:tcBorders>
              <w:top w:val="single" w:sz="20" w:space="0" w:color="4D81BD"/>
              <w:left w:val="single" w:sz="8" w:space="0" w:color="4D81BD"/>
              <w:bottom w:val="single" w:sz="10" w:space="0" w:color="4D81BD"/>
              <w:right w:val="single" w:sz="8" w:space="0" w:color="4D81BD"/>
            </w:tcBorders>
            <w:shd w:val="clear" w:color="auto" w:fill="D3DFEE"/>
            <w:vAlign w:val="bottom"/>
          </w:tcPr>
          <w:p w:rsidR="00CB12B2" w:rsidRPr="00CB12B2" w:rsidRDefault="00CB12B2" w:rsidP="009E0FD5">
            <w:pPr>
              <w:pStyle w:val="Default"/>
              <w:jc w:val="center"/>
              <w:rPr>
                <w:rFonts w:ascii="Times New Roman" w:eastAsiaTheme="minorEastAsia" w:hAnsi="Times New Roman" w:cs="Times New Roman"/>
                <w:sz w:val="22"/>
                <w:szCs w:val="22"/>
              </w:rPr>
            </w:pPr>
            <w:r w:rsidRPr="00CB12B2">
              <w:rPr>
                <w:rFonts w:ascii="Times New Roman" w:eastAsiaTheme="minorEastAsia" w:hAnsi="Times New Roman" w:cs="Times New Roman"/>
                <w:sz w:val="22"/>
                <w:szCs w:val="22"/>
              </w:rPr>
              <w:t>‘13</w:t>
            </w:r>
          </w:p>
        </w:tc>
        <w:tc>
          <w:tcPr>
            <w:tcW w:w="557" w:type="dxa"/>
            <w:gridSpan w:val="2"/>
            <w:tcBorders>
              <w:top w:val="single" w:sz="20" w:space="0" w:color="4D81BD"/>
              <w:left w:val="single" w:sz="8" w:space="0" w:color="4D81BD"/>
              <w:bottom w:val="single" w:sz="10" w:space="0" w:color="4D81BD"/>
              <w:right w:val="single" w:sz="8" w:space="0" w:color="4D81BD"/>
            </w:tcBorders>
            <w:shd w:val="clear" w:color="auto" w:fill="D3DFEE"/>
            <w:vAlign w:val="bottom"/>
          </w:tcPr>
          <w:p w:rsidR="00CB12B2" w:rsidRPr="00CB12B2" w:rsidRDefault="00CB12B2" w:rsidP="009E0FD5">
            <w:pPr>
              <w:pStyle w:val="Default"/>
              <w:jc w:val="center"/>
              <w:rPr>
                <w:rFonts w:ascii="Times New Roman" w:eastAsiaTheme="minorEastAsia" w:hAnsi="Times New Roman" w:cs="Times New Roman"/>
                <w:sz w:val="22"/>
                <w:szCs w:val="22"/>
              </w:rPr>
            </w:pPr>
            <w:r w:rsidRPr="00CB12B2">
              <w:rPr>
                <w:rFonts w:ascii="Times New Roman" w:eastAsiaTheme="minorEastAsia" w:hAnsi="Times New Roman" w:cs="Times New Roman"/>
                <w:sz w:val="22"/>
                <w:szCs w:val="22"/>
              </w:rPr>
              <w:t>‘11</w:t>
            </w:r>
          </w:p>
        </w:tc>
        <w:tc>
          <w:tcPr>
            <w:tcW w:w="555" w:type="dxa"/>
            <w:tcBorders>
              <w:top w:val="single" w:sz="20" w:space="0" w:color="4D81BD"/>
              <w:left w:val="single" w:sz="8" w:space="0" w:color="4D81BD"/>
              <w:bottom w:val="single" w:sz="10" w:space="0" w:color="4D81BD"/>
              <w:right w:val="single" w:sz="8" w:space="0" w:color="4D81BD"/>
            </w:tcBorders>
            <w:shd w:val="clear" w:color="auto" w:fill="D3DFEE"/>
            <w:vAlign w:val="bottom"/>
          </w:tcPr>
          <w:p w:rsidR="00CB12B2" w:rsidRPr="00CB12B2" w:rsidRDefault="00CB12B2" w:rsidP="009E0FD5">
            <w:pPr>
              <w:pStyle w:val="Default"/>
              <w:jc w:val="center"/>
              <w:rPr>
                <w:rFonts w:ascii="Times New Roman" w:eastAsiaTheme="minorEastAsia" w:hAnsi="Times New Roman" w:cs="Times New Roman"/>
                <w:sz w:val="22"/>
                <w:szCs w:val="22"/>
              </w:rPr>
            </w:pPr>
            <w:r w:rsidRPr="00CB12B2">
              <w:rPr>
                <w:rFonts w:ascii="Times New Roman" w:eastAsiaTheme="minorEastAsia" w:hAnsi="Times New Roman" w:cs="Times New Roman"/>
                <w:sz w:val="22"/>
                <w:szCs w:val="22"/>
              </w:rPr>
              <w:t>‘13</w:t>
            </w:r>
          </w:p>
        </w:tc>
        <w:tc>
          <w:tcPr>
            <w:tcW w:w="560" w:type="dxa"/>
            <w:tcBorders>
              <w:top w:val="single" w:sz="20" w:space="0" w:color="4D81BD"/>
              <w:left w:val="single" w:sz="8" w:space="0" w:color="4D81BD"/>
              <w:bottom w:val="single" w:sz="10" w:space="0" w:color="4D81BD"/>
              <w:right w:val="single" w:sz="8" w:space="0" w:color="4D81BD"/>
            </w:tcBorders>
            <w:shd w:val="clear" w:color="auto" w:fill="D3DFEE"/>
            <w:vAlign w:val="bottom"/>
          </w:tcPr>
          <w:p w:rsidR="00CB12B2" w:rsidRPr="00CB12B2" w:rsidRDefault="00CB12B2" w:rsidP="009E0FD5">
            <w:pPr>
              <w:pStyle w:val="Default"/>
              <w:jc w:val="center"/>
              <w:rPr>
                <w:rFonts w:ascii="Times New Roman" w:eastAsiaTheme="minorEastAsia" w:hAnsi="Times New Roman" w:cs="Times New Roman"/>
                <w:sz w:val="22"/>
                <w:szCs w:val="22"/>
              </w:rPr>
            </w:pPr>
            <w:r w:rsidRPr="00CB12B2">
              <w:rPr>
                <w:rFonts w:ascii="Times New Roman" w:eastAsiaTheme="minorEastAsia" w:hAnsi="Times New Roman" w:cs="Times New Roman"/>
                <w:sz w:val="22"/>
                <w:szCs w:val="22"/>
              </w:rPr>
              <w:t>‘13</w:t>
            </w:r>
          </w:p>
        </w:tc>
        <w:tc>
          <w:tcPr>
            <w:tcW w:w="555" w:type="dxa"/>
            <w:gridSpan w:val="2"/>
            <w:tcBorders>
              <w:top w:val="single" w:sz="20" w:space="0" w:color="4D81BD"/>
              <w:left w:val="single" w:sz="8" w:space="0" w:color="4D81BD"/>
              <w:bottom w:val="single" w:sz="10" w:space="0" w:color="4D81BD"/>
              <w:right w:val="single" w:sz="8" w:space="0" w:color="4D81BD"/>
            </w:tcBorders>
            <w:shd w:val="clear" w:color="auto" w:fill="D3DFEE"/>
            <w:vAlign w:val="bottom"/>
          </w:tcPr>
          <w:p w:rsidR="00CB12B2" w:rsidRPr="00CB12B2" w:rsidRDefault="00CB12B2" w:rsidP="009E0FD5">
            <w:pPr>
              <w:pStyle w:val="Default"/>
              <w:jc w:val="center"/>
              <w:rPr>
                <w:rFonts w:ascii="Times New Roman" w:eastAsiaTheme="minorEastAsia" w:hAnsi="Times New Roman" w:cs="Times New Roman"/>
                <w:sz w:val="22"/>
                <w:szCs w:val="22"/>
              </w:rPr>
            </w:pPr>
            <w:r w:rsidRPr="00CB12B2">
              <w:rPr>
                <w:rFonts w:ascii="Times New Roman" w:eastAsiaTheme="minorEastAsia" w:hAnsi="Times New Roman" w:cs="Times New Roman"/>
                <w:sz w:val="22"/>
                <w:szCs w:val="22"/>
              </w:rPr>
              <w:t>‘11</w:t>
            </w:r>
          </w:p>
        </w:tc>
        <w:tc>
          <w:tcPr>
            <w:tcW w:w="557" w:type="dxa"/>
            <w:tcBorders>
              <w:top w:val="single" w:sz="20" w:space="0" w:color="4D81BD"/>
              <w:left w:val="single" w:sz="8" w:space="0" w:color="4D81BD"/>
              <w:bottom w:val="single" w:sz="10" w:space="0" w:color="4D81BD"/>
              <w:right w:val="single" w:sz="8" w:space="0" w:color="4D81BD"/>
            </w:tcBorders>
            <w:shd w:val="clear" w:color="auto" w:fill="D3DFEE"/>
            <w:vAlign w:val="bottom"/>
          </w:tcPr>
          <w:p w:rsidR="00CB12B2" w:rsidRPr="00CB12B2" w:rsidRDefault="00CB12B2" w:rsidP="009E0FD5">
            <w:pPr>
              <w:pStyle w:val="Default"/>
              <w:jc w:val="center"/>
              <w:rPr>
                <w:rFonts w:ascii="Times New Roman" w:eastAsiaTheme="minorEastAsia" w:hAnsi="Times New Roman" w:cs="Times New Roman"/>
                <w:sz w:val="22"/>
                <w:szCs w:val="22"/>
              </w:rPr>
            </w:pPr>
            <w:r w:rsidRPr="00CB12B2">
              <w:rPr>
                <w:rFonts w:ascii="Times New Roman" w:eastAsiaTheme="minorEastAsia" w:hAnsi="Times New Roman" w:cs="Times New Roman"/>
                <w:sz w:val="22"/>
                <w:szCs w:val="22"/>
              </w:rPr>
              <w:t>‘12</w:t>
            </w:r>
          </w:p>
        </w:tc>
        <w:tc>
          <w:tcPr>
            <w:tcW w:w="557" w:type="dxa"/>
            <w:tcBorders>
              <w:top w:val="single" w:sz="20" w:space="0" w:color="4D81BD"/>
              <w:left w:val="single" w:sz="8" w:space="0" w:color="4D81BD"/>
              <w:bottom w:val="single" w:sz="10" w:space="0" w:color="4D81BD"/>
              <w:right w:val="single" w:sz="8" w:space="0" w:color="4D81BD"/>
            </w:tcBorders>
            <w:shd w:val="clear" w:color="auto" w:fill="D3DFEE"/>
            <w:vAlign w:val="bottom"/>
          </w:tcPr>
          <w:p w:rsidR="00CB12B2" w:rsidRPr="00CB12B2" w:rsidRDefault="00CB12B2" w:rsidP="009E0FD5">
            <w:pPr>
              <w:pStyle w:val="Default"/>
              <w:jc w:val="center"/>
              <w:rPr>
                <w:rFonts w:ascii="Times New Roman" w:eastAsiaTheme="minorEastAsia" w:hAnsi="Times New Roman" w:cs="Times New Roman"/>
                <w:sz w:val="22"/>
                <w:szCs w:val="22"/>
              </w:rPr>
            </w:pPr>
            <w:r w:rsidRPr="00CB12B2">
              <w:rPr>
                <w:rFonts w:ascii="Times New Roman" w:eastAsiaTheme="minorEastAsia" w:hAnsi="Times New Roman" w:cs="Times New Roman"/>
                <w:sz w:val="22"/>
                <w:szCs w:val="22"/>
              </w:rPr>
              <w:t>‘13</w:t>
            </w:r>
          </w:p>
        </w:tc>
      </w:tr>
      <w:tr w:rsidR="00CB12B2" w:rsidRPr="00CB12B2" w:rsidTr="00CB12B2">
        <w:trPr>
          <w:gridAfter w:val="1"/>
          <w:wAfter w:w="13" w:type="dxa"/>
          <w:trHeight w:val="213"/>
        </w:trPr>
        <w:tc>
          <w:tcPr>
            <w:tcW w:w="3762" w:type="dxa"/>
            <w:tcBorders>
              <w:top w:val="single" w:sz="10" w:space="0" w:color="4D81BD"/>
              <w:left w:val="single" w:sz="8" w:space="0" w:color="4D81BD"/>
              <w:bottom w:val="single" w:sz="8" w:space="0" w:color="4D81BD"/>
              <w:right w:val="single" w:sz="8" w:space="0" w:color="4D81BD"/>
            </w:tcBorders>
            <w:vAlign w:val="bottom"/>
          </w:tcPr>
          <w:p w:rsidR="00CB12B2" w:rsidRPr="00CB12B2" w:rsidRDefault="00CB12B2" w:rsidP="009E0FD5">
            <w:pPr>
              <w:pStyle w:val="Default"/>
              <w:rPr>
                <w:rFonts w:ascii="Times New Roman" w:eastAsiaTheme="minorEastAsia" w:hAnsi="Times New Roman" w:cs="Times New Roman"/>
                <w:sz w:val="22"/>
                <w:szCs w:val="22"/>
              </w:rPr>
            </w:pPr>
            <w:r w:rsidRPr="00CB12B2">
              <w:rPr>
                <w:rFonts w:ascii="Times New Roman" w:eastAsiaTheme="minorEastAsia" w:hAnsi="Times New Roman" w:cs="Times New Roman"/>
                <w:b/>
                <w:bCs/>
                <w:sz w:val="22"/>
                <w:szCs w:val="22"/>
              </w:rPr>
              <w:t xml:space="preserve">Liquor Law Violations : Arrests </w:t>
            </w:r>
          </w:p>
        </w:tc>
        <w:tc>
          <w:tcPr>
            <w:tcW w:w="557" w:type="dxa"/>
            <w:tcBorders>
              <w:top w:val="single" w:sz="10" w:space="0" w:color="4D81BD"/>
              <w:left w:val="single" w:sz="8" w:space="0" w:color="4D81BD"/>
              <w:bottom w:val="single" w:sz="8" w:space="0" w:color="4D81BD"/>
              <w:right w:val="single" w:sz="8" w:space="0" w:color="4D81BD"/>
            </w:tcBorders>
            <w:vAlign w:val="bottom"/>
          </w:tcPr>
          <w:p w:rsidR="00CB12B2" w:rsidRPr="00CB12B2" w:rsidRDefault="00CB12B2" w:rsidP="009E0FD5">
            <w:pPr>
              <w:pStyle w:val="Default"/>
              <w:jc w:val="center"/>
              <w:rPr>
                <w:rFonts w:ascii="Times New Roman" w:eastAsiaTheme="minorEastAsia" w:hAnsi="Times New Roman" w:cs="Times New Roman"/>
                <w:sz w:val="22"/>
                <w:szCs w:val="22"/>
              </w:rPr>
            </w:pPr>
            <w:r w:rsidRPr="00CB12B2">
              <w:rPr>
                <w:rFonts w:ascii="Times New Roman" w:eastAsiaTheme="minorEastAsia" w:hAnsi="Times New Roman" w:cs="Times New Roman"/>
                <w:sz w:val="22"/>
                <w:szCs w:val="22"/>
              </w:rPr>
              <w:t xml:space="preserve">0 </w:t>
            </w:r>
          </w:p>
        </w:tc>
        <w:tc>
          <w:tcPr>
            <w:tcW w:w="557" w:type="dxa"/>
            <w:tcBorders>
              <w:top w:val="single" w:sz="10" w:space="0" w:color="4D81BD"/>
              <w:left w:val="single" w:sz="8" w:space="0" w:color="4D81BD"/>
              <w:bottom w:val="single" w:sz="8" w:space="0" w:color="4D81BD"/>
              <w:right w:val="single" w:sz="8" w:space="0" w:color="4D81BD"/>
            </w:tcBorders>
            <w:vAlign w:val="bottom"/>
          </w:tcPr>
          <w:p w:rsidR="00CB12B2" w:rsidRPr="00CB12B2" w:rsidRDefault="00CB12B2" w:rsidP="009E0FD5">
            <w:pPr>
              <w:pStyle w:val="Default"/>
              <w:jc w:val="center"/>
              <w:rPr>
                <w:rFonts w:ascii="Times New Roman" w:eastAsiaTheme="minorEastAsia" w:hAnsi="Times New Roman" w:cs="Times New Roman"/>
                <w:sz w:val="22"/>
                <w:szCs w:val="22"/>
              </w:rPr>
            </w:pPr>
            <w:r w:rsidRPr="00CB12B2">
              <w:rPr>
                <w:rFonts w:ascii="Times New Roman" w:eastAsiaTheme="minorEastAsia" w:hAnsi="Times New Roman" w:cs="Times New Roman"/>
                <w:sz w:val="22"/>
                <w:szCs w:val="22"/>
              </w:rPr>
              <w:t xml:space="preserve">0 </w:t>
            </w:r>
          </w:p>
        </w:tc>
        <w:tc>
          <w:tcPr>
            <w:tcW w:w="557" w:type="dxa"/>
            <w:tcBorders>
              <w:top w:val="single" w:sz="10" w:space="0" w:color="4D81BD"/>
              <w:left w:val="single" w:sz="8" w:space="0" w:color="4D81BD"/>
              <w:bottom w:val="single" w:sz="8" w:space="0" w:color="4D81BD"/>
              <w:right w:val="single" w:sz="8" w:space="0" w:color="4D81BD"/>
            </w:tcBorders>
            <w:vAlign w:val="bottom"/>
          </w:tcPr>
          <w:p w:rsidR="00CB12B2" w:rsidRPr="00CB12B2" w:rsidRDefault="00CB12B2" w:rsidP="009E0FD5">
            <w:pPr>
              <w:pStyle w:val="Default"/>
              <w:jc w:val="center"/>
              <w:rPr>
                <w:rFonts w:ascii="Times New Roman" w:eastAsiaTheme="minorEastAsia" w:hAnsi="Times New Roman" w:cs="Times New Roman"/>
                <w:sz w:val="22"/>
                <w:szCs w:val="22"/>
              </w:rPr>
            </w:pPr>
            <w:r w:rsidRPr="00CB12B2">
              <w:rPr>
                <w:rFonts w:ascii="Times New Roman" w:eastAsiaTheme="minorEastAsia" w:hAnsi="Times New Roman" w:cs="Times New Roman"/>
                <w:sz w:val="22"/>
                <w:szCs w:val="22"/>
              </w:rPr>
              <w:t xml:space="preserve">0 </w:t>
            </w:r>
          </w:p>
        </w:tc>
        <w:tc>
          <w:tcPr>
            <w:tcW w:w="557" w:type="dxa"/>
            <w:gridSpan w:val="2"/>
            <w:tcBorders>
              <w:top w:val="single" w:sz="10" w:space="0" w:color="4D81BD"/>
              <w:left w:val="single" w:sz="8" w:space="0" w:color="4D81BD"/>
              <w:bottom w:val="single" w:sz="8" w:space="0" w:color="4D81BD"/>
              <w:right w:val="single" w:sz="8" w:space="0" w:color="4D81BD"/>
            </w:tcBorders>
            <w:vAlign w:val="bottom"/>
          </w:tcPr>
          <w:p w:rsidR="00CB12B2" w:rsidRPr="00CB12B2" w:rsidRDefault="00CB12B2" w:rsidP="009E0FD5">
            <w:pPr>
              <w:pStyle w:val="Default"/>
              <w:jc w:val="center"/>
              <w:rPr>
                <w:rFonts w:ascii="Times New Roman" w:eastAsiaTheme="minorEastAsia" w:hAnsi="Times New Roman" w:cs="Times New Roman"/>
                <w:sz w:val="22"/>
                <w:szCs w:val="22"/>
              </w:rPr>
            </w:pPr>
            <w:r w:rsidRPr="00CB12B2">
              <w:rPr>
                <w:rFonts w:ascii="Times New Roman" w:eastAsiaTheme="minorEastAsia" w:hAnsi="Times New Roman" w:cs="Times New Roman"/>
                <w:sz w:val="22"/>
                <w:szCs w:val="22"/>
              </w:rPr>
              <w:t xml:space="preserve">0 </w:t>
            </w:r>
          </w:p>
        </w:tc>
        <w:tc>
          <w:tcPr>
            <w:tcW w:w="557" w:type="dxa"/>
            <w:tcBorders>
              <w:top w:val="single" w:sz="10" w:space="0" w:color="4D81BD"/>
              <w:left w:val="single" w:sz="8" w:space="0" w:color="4D81BD"/>
              <w:bottom w:val="single" w:sz="8" w:space="0" w:color="4D81BD"/>
              <w:right w:val="single" w:sz="8" w:space="0" w:color="4D81BD"/>
            </w:tcBorders>
            <w:vAlign w:val="bottom"/>
          </w:tcPr>
          <w:p w:rsidR="00CB12B2" w:rsidRPr="00CB12B2" w:rsidRDefault="00CB12B2" w:rsidP="009E0FD5">
            <w:pPr>
              <w:pStyle w:val="Default"/>
              <w:jc w:val="center"/>
              <w:rPr>
                <w:rFonts w:ascii="Times New Roman" w:eastAsiaTheme="minorEastAsia" w:hAnsi="Times New Roman" w:cs="Times New Roman"/>
                <w:sz w:val="22"/>
                <w:szCs w:val="22"/>
              </w:rPr>
            </w:pPr>
            <w:r w:rsidRPr="00CB12B2">
              <w:rPr>
                <w:rFonts w:ascii="Times New Roman" w:eastAsiaTheme="minorEastAsia" w:hAnsi="Times New Roman" w:cs="Times New Roman"/>
                <w:sz w:val="22"/>
                <w:szCs w:val="22"/>
              </w:rPr>
              <w:t xml:space="preserve">0 </w:t>
            </w:r>
          </w:p>
        </w:tc>
        <w:tc>
          <w:tcPr>
            <w:tcW w:w="557" w:type="dxa"/>
            <w:tcBorders>
              <w:top w:val="single" w:sz="10" w:space="0" w:color="4D81BD"/>
              <w:left w:val="single" w:sz="8" w:space="0" w:color="4D81BD"/>
              <w:bottom w:val="single" w:sz="8" w:space="0" w:color="4D81BD"/>
              <w:right w:val="single" w:sz="8" w:space="0" w:color="4D81BD"/>
            </w:tcBorders>
            <w:vAlign w:val="bottom"/>
          </w:tcPr>
          <w:p w:rsidR="00CB12B2" w:rsidRPr="00CB12B2" w:rsidRDefault="00CB12B2" w:rsidP="009E0FD5">
            <w:pPr>
              <w:pStyle w:val="Default"/>
              <w:jc w:val="center"/>
              <w:rPr>
                <w:rFonts w:ascii="Times New Roman" w:eastAsiaTheme="minorEastAsia" w:hAnsi="Times New Roman" w:cs="Times New Roman"/>
                <w:sz w:val="22"/>
                <w:szCs w:val="22"/>
              </w:rPr>
            </w:pPr>
            <w:r w:rsidRPr="00CB12B2">
              <w:rPr>
                <w:rFonts w:ascii="Times New Roman" w:eastAsiaTheme="minorEastAsia" w:hAnsi="Times New Roman" w:cs="Times New Roman"/>
                <w:sz w:val="22"/>
                <w:szCs w:val="22"/>
              </w:rPr>
              <w:t xml:space="preserve">0 </w:t>
            </w:r>
          </w:p>
        </w:tc>
        <w:tc>
          <w:tcPr>
            <w:tcW w:w="557" w:type="dxa"/>
            <w:gridSpan w:val="2"/>
            <w:tcBorders>
              <w:top w:val="single" w:sz="10" w:space="0" w:color="4D81BD"/>
              <w:left w:val="single" w:sz="8" w:space="0" w:color="4D81BD"/>
              <w:bottom w:val="single" w:sz="8" w:space="0" w:color="4D81BD"/>
              <w:right w:val="single" w:sz="8" w:space="0" w:color="4D81BD"/>
            </w:tcBorders>
            <w:vAlign w:val="bottom"/>
          </w:tcPr>
          <w:p w:rsidR="00CB12B2" w:rsidRPr="00CB12B2" w:rsidRDefault="00CB12B2" w:rsidP="009E0FD5">
            <w:pPr>
              <w:pStyle w:val="Default"/>
              <w:jc w:val="center"/>
              <w:rPr>
                <w:rFonts w:ascii="Times New Roman" w:eastAsiaTheme="minorEastAsia" w:hAnsi="Times New Roman" w:cs="Times New Roman"/>
                <w:sz w:val="22"/>
                <w:szCs w:val="22"/>
              </w:rPr>
            </w:pPr>
            <w:r w:rsidRPr="00CB12B2">
              <w:rPr>
                <w:rFonts w:ascii="Times New Roman" w:eastAsiaTheme="minorEastAsia" w:hAnsi="Times New Roman" w:cs="Times New Roman"/>
                <w:sz w:val="22"/>
                <w:szCs w:val="22"/>
              </w:rPr>
              <w:t xml:space="preserve">0 </w:t>
            </w:r>
          </w:p>
        </w:tc>
        <w:tc>
          <w:tcPr>
            <w:tcW w:w="555" w:type="dxa"/>
            <w:tcBorders>
              <w:top w:val="single" w:sz="10" w:space="0" w:color="4D81BD"/>
              <w:left w:val="single" w:sz="8" w:space="0" w:color="4D81BD"/>
              <w:bottom w:val="single" w:sz="8" w:space="0" w:color="4D81BD"/>
              <w:right w:val="single" w:sz="8" w:space="0" w:color="4D81BD"/>
            </w:tcBorders>
            <w:vAlign w:val="bottom"/>
          </w:tcPr>
          <w:p w:rsidR="00CB12B2" w:rsidRPr="00CB12B2" w:rsidRDefault="00CB12B2" w:rsidP="009E0FD5">
            <w:pPr>
              <w:pStyle w:val="Default"/>
              <w:jc w:val="center"/>
              <w:rPr>
                <w:rFonts w:ascii="Times New Roman" w:eastAsiaTheme="minorEastAsia" w:hAnsi="Times New Roman" w:cs="Times New Roman"/>
                <w:sz w:val="22"/>
                <w:szCs w:val="22"/>
              </w:rPr>
            </w:pPr>
            <w:r w:rsidRPr="00CB12B2">
              <w:rPr>
                <w:rFonts w:ascii="Times New Roman" w:eastAsiaTheme="minorEastAsia" w:hAnsi="Times New Roman" w:cs="Times New Roman"/>
                <w:sz w:val="22"/>
                <w:szCs w:val="22"/>
              </w:rPr>
              <w:t xml:space="preserve">0 </w:t>
            </w:r>
          </w:p>
        </w:tc>
        <w:tc>
          <w:tcPr>
            <w:tcW w:w="560" w:type="dxa"/>
            <w:tcBorders>
              <w:top w:val="single" w:sz="10" w:space="0" w:color="4D81BD"/>
              <w:left w:val="single" w:sz="8" w:space="0" w:color="4D81BD"/>
              <w:bottom w:val="single" w:sz="8" w:space="0" w:color="4D81BD"/>
              <w:right w:val="single" w:sz="8" w:space="0" w:color="4D81BD"/>
            </w:tcBorders>
            <w:vAlign w:val="bottom"/>
          </w:tcPr>
          <w:p w:rsidR="00CB12B2" w:rsidRPr="00CB12B2" w:rsidRDefault="00CB12B2" w:rsidP="009E0FD5">
            <w:pPr>
              <w:pStyle w:val="Default"/>
              <w:jc w:val="center"/>
              <w:rPr>
                <w:rFonts w:ascii="Times New Roman" w:eastAsiaTheme="minorEastAsia" w:hAnsi="Times New Roman" w:cs="Times New Roman"/>
                <w:sz w:val="22"/>
                <w:szCs w:val="22"/>
              </w:rPr>
            </w:pPr>
            <w:r w:rsidRPr="00CB12B2">
              <w:rPr>
                <w:rFonts w:ascii="Times New Roman" w:eastAsiaTheme="minorEastAsia" w:hAnsi="Times New Roman" w:cs="Times New Roman"/>
                <w:sz w:val="22"/>
                <w:szCs w:val="22"/>
              </w:rPr>
              <w:t xml:space="preserve">0 </w:t>
            </w:r>
          </w:p>
        </w:tc>
        <w:tc>
          <w:tcPr>
            <w:tcW w:w="555" w:type="dxa"/>
            <w:gridSpan w:val="2"/>
            <w:tcBorders>
              <w:top w:val="single" w:sz="10" w:space="0" w:color="4D81BD"/>
              <w:left w:val="single" w:sz="8" w:space="0" w:color="4D81BD"/>
              <w:bottom w:val="single" w:sz="8" w:space="0" w:color="4D81BD"/>
              <w:right w:val="single" w:sz="8" w:space="0" w:color="4D81BD"/>
            </w:tcBorders>
            <w:vAlign w:val="bottom"/>
          </w:tcPr>
          <w:p w:rsidR="00CB12B2" w:rsidRPr="00CB12B2" w:rsidRDefault="00CB12B2" w:rsidP="009E0FD5">
            <w:pPr>
              <w:pStyle w:val="Default"/>
              <w:jc w:val="center"/>
              <w:rPr>
                <w:rFonts w:ascii="Times New Roman" w:eastAsiaTheme="minorEastAsia" w:hAnsi="Times New Roman" w:cs="Times New Roman"/>
                <w:sz w:val="22"/>
                <w:szCs w:val="22"/>
              </w:rPr>
            </w:pPr>
            <w:r w:rsidRPr="00CB12B2">
              <w:rPr>
                <w:rFonts w:ascii="Times New Roman" w:eastAsiaTheme="minorEastAsia" w:hAnsi="Times New Roman" w:cs="Times New Roman"/>
                <w:sz w:val="22"/>
                <w:szCs w:val="22"/>
              </w:rPr>
              <w:t>1</w:t>
            </w:r>
          </w:p>
        </w:tc>
        <w:tc>
          <w:tcPr>
            <w:tcW w:w="557" w:type="dxa"/>
            <w:tcBorders>
              <w:top w:val="single" w:sz="10" w:space="0" w:color="4D81BD"/>
              <w:left w:val="single" w:sz="8" w:space="0" w:color="4D81BD"/>
              <w:bottom w:val="single" w:sz="8" w:space="0" w:color="4D81BD"/>
              <w:right w:val="single" w:sz="8" w:space="0" w:color="4D81BD"/>
            </w:tcBorders>
            <w:vAlign w:val="bottom"/>
          </w:tcPr>
          <w:p w:rsidR="00CB12B2" w:rsidRPr="00CB12B2" w:rsidRDefault="00CB12B2" w:rsidP="009E0FD5">
            <w:pPr>
              <w:pStyle w:val="Default"/>
              <w:jc w:val="center"/>
              <w:rPr>
                <w:rFonts w:ascii="Times New Roman" w:eastAsiaTheme="minorEastAsia" w:hAnsi="Times New Roman" w:cs="Times New Roman"/>
                <w:sz w:val="22"/>
                <w:szCs w:val="22"/>
              </w:rPr>
            </w:pPr>
            <w:r w:rsidRPr="00CB12B2">
              <w:rPr>
                <w:rFonts w:ascii="Times New Roman" w:eastAsiaTheme="minorEastAsia" w:hAnsi="Times New Roman" w:cs="Times New Roman"/>
                <w:sz w:val="22"/>
                <w:szCs w:val="22"/>
              </w:rPr>
              <w:t xml:space="preserve">0 </w:t>
            </w:r>
          </w:p>
        </w:tc>
        <w:tc>
          <w:tcPr>
            <w:tcW w:w="557" w:type="dxa"/>
            <w:tcBorders>
              <w:top w:val="single" w:sz="10" w:space="0" w:color="4D81BD"/>
              <w:left w:val="single" w:sz="8" w:space="0" w:color="4D81BD"/>
              <w:bottom w:val="single" w:sz="8" w:space="0" w:color="4D81BD"/>
              <w:right w:val="single" w:sz="8" w:space="0" w:color="4D81BD"/>
            </w:tcBorders>
            <w:vAlign w:val="bottom"/>
          </w:tcPr>
          <w:p w:rsidR="00CB12B2" w:rsidRPr="00CB12B2" w:rsidRDefault="00CB12B2" w:rsidP="009E0FD5">
            <w:pPr>
              <w:pStyle w:val="Default"/>
              <w:jc w:val="center"/>
              <w:rPr>
                <w:rFonts w:ascii="Times New Roman" w:eastAsiaTheme="minorEastAsia" w:hAnsi="Times New Roman" w:cs="Times New Roman"/>
                <w:sz w:val="22"/>
                <w:szCs w:val="22"/>
              </w:rPr>
            </w:pPr>
            <w:r w:rsidRPr="00CB12B2">
              <w:rPr>
                <w:rFonts w:ascii="Times New Roman" w:eastAsiaTheme="minorEastAsia" w:hAnsi="Times New Roman" w:cs="Times New Roman"/>
                <w:sz w:val="22"/>
                <w:szCs w:val="22"/>
              </w:rPr>
              <w:t xml:space="preserve">0 </w:t>
            </w:r>
          </w:p>
        </w:tc>
      </w:tr>
      <w:tr w:rsidR="00CB12B2" w:rsidRPr="00CB12B2" w:rsidTr="00CB12B2">
        <w:trPr>
          <w:gridAfter w:val="1"/>
          <w:wAfter w:w="13" w:type="dxa"/>
          <w:trHeight w:val="215"/>
        </w:trPr>
        <w:tc>
          <w:tcPr>
            <w:tcW w:w="3762" w:type="dxa"/>
            <w:tcBorders>
              <w:top w:val="single" w:sz="8" w:space="0" w:color="4D81BD"/>
              <w:left w:val="single" w:sz="8" w:space="0" w:color="4D81BD"/>
              <w:bottom w:val="single" w:sz="10" w:space="0" w:color="4D81BD"/>
              <w:right w:val="single" w:sz="8" w:space="0" w:color="4D81BD"/>
            </w:tcBorders>
            <w:shd w:val="clear" w:color="auto" w:fill="D3DFEE"/>
            <w:vAlign w:val="bottom"/>
          </w:tcPr>
          <w:p w:rsidR="00CB12B2" w:rsidRPr="00CB12B2" w:rsidRDefault="00CB12B2" w:rsidP="009E0FD5">
            <w:pPr>
              <w:pStyle w:val="Default"/>
              <w:rPr>
                <w:rFonts w:ascii="Times New Roman" w:eastAsiaTheme="minorEastAsia" w:hAnsi="Times New Roman" w:cs="Times New Roman"/>
                <w:sz w:val="22"/>
                <w:szCs w:val="22"/>
              </w:rPr>
            </w:pPr>
            <w:r w:rsidRPr="00CB12B2">
              <w:rPr>
                <w:rFonts w:ascii="Times New Roman" w:eastAsiaTheme="minorEastAsia" w:hAnsi="Times New Roman" w:cs="Times New Roman"/>
                <w:b/>
                <w:bCs/>
                <w:sz w:val="22"/>
                <w:szCs w:val="22"/>
              </w:rPr>
              <w:t xml:space="preserve">Liquor Law Violations : Referrals </w:t>
            </w:r>
          </w:p>
        </w:tc>
        <w:tc>
          <w:tcPr>
            <w:tcW w:w="557" w:type="dxa"/>
            <w:tcBorders>
              <w:top w:val="single" w:sz="8" w:space="0" w:color="4D81BD"/>
              <w:left w:val="single" w:sz="8" w:space="0" w:color="4D81BD"/>
              <w:bottom w:val="single" w:sz="10" w:space="0" w:color="4D81BD"/>
              <w:right w:val="single" w:sz="8" w:space="0" w:color="4D81BD"/>
            </w:tcBorders>
            <w:shd w:val="clear" w:color="auto" w:fill="D3DFEE"/>
            <w:vAlign w:val="bottom"/>
          </w:tcPr>
          <w:p w:rsidR="00CB12B2" w:rsidRPr="00CB12B2" w:rsidRDefault="00CB12B2" w:rsidP="009E0FD5">
            <w:pPr>
              <w:pStyle w:val="Default"/>
              <w:jc w:val="center"/>
              <w:rPr>
                <w:rFonts w:ascii="Times New Roman" w:eastAsiaTheme="minorEastAsia" w:hAnsi="Times New Roman" w:cs="Times New Roman"/>
                <w:sz w:val="22"/>
                <w:szCs w:val="22"/>
              </w:rPr>
            </w:pPr>
            <w:r w:rsidRPr="00CB12B2">
              <w:rPr>
                <w:rFonts w:ascii="Times New Roman" w:eastAsiaTheme="minorEastAsia" w:hAnsi="Times New Roman" w:cs="Times New Roman"/>
                <w:sz w:val="22"/>
                <w:szCs w:val="22"/>
              </w:rPr>
              <w:t xml:space="preserve">0 </w:t>
            </w:r>
          </w:p>
        </w:tc>
        <w:tc>
          <w:tcPr>
            <w:tcW w:w="557" w:type="dxa"/>
            <w:tcBorders>
              <w:top w:val="single" w:sz="8" w:space="0" w:color="4D81BD"/>
              <w:left w:val="single" w:sz="8" w:space="0" w:color="4D81BD"/>
              <w:bottom w:val="single" w:sz="10" w:space="0" w:color="4D81BD"/>
              <w:right w:val="single" w:sz="8" w:space="0" w:color="4D81BD"/>
            </w:tcBorders>
            <w:shd w:val="clear" w:color="auto" w:fill="D3DFEE"/>
            <w:vAlign w:val="bottom"/>
          </w:tcPr>
          <w:p w:rsidR="00CB12B2" w:rsidRPr="00CB12B2" w:rsidRDefault="00CB12B2" w:rsidP="009E0FD5">
            <w:pPr>
              <w:pStyle w:val="Default"/>
              <w:jc w:val="center"/>
              <w:rPr>
                <w:rFonts w:ascii="Times New Roman" w:eastAsiaTheme="minorEastAsia" w:hAnsi="Times New Roman" w:cs="Times New Roman"/>
                <w:sz w:val="22"/>
                <w:szCs w:val="22"/>
              </w:rPr>
            </w:pPr>
            <w:r w:rsidRPr="00CB12B2">
              <w:rPr>
                <w:rFonts w:ascii="Times New Roman" w:eastAsiaTheme="minorEastAsia" w:hAnsi="Times New Roman" w:cs="Times New Roman"/>
                <w:sz w:val="22"/>
                <w:szCs w:val="22"/>
              </w:rPr>
              <w:t xml:space="preserve">0 </w:t>
            </w:r>
          </w:p>
        </w:tc>
        <w:tc>
          <w:tcPr>
            <w:tcW w:w="557" w:type="dxa"/>
            <w:tcBorders>
              <w:top w:val="single" w:sz="8" w:space="0" w:color="4D81BD"/>
              <w:left w:val="single" w:sz="8" w:space="0" w:color="4D81BD"/>
              <w:bottom w:val="single" w:sz="10" w:space="0" w:color="4D81BD"/>
              <w:right w:val="single" w:sz="8" w:space="0" w:color="4D81BD"/>
            </w:tcBorders>
            <w:shd w:val="clear" w:color="auto" w:fill="D3DFEE"/>
            <w:vAlign w:val="bottom"/>
          </w:tcPr>
          <w:p w:rsidR="00CB12B2" w:rsidRPr="00CB12B2" w:rsidRDefault="00CB12B2" w:rsidP="009E0FD5">
            <w:pPr>
              <w:pStyle w:val="Default"/>
              <w:jc w:val="center"/>
              <w:rPr>
                <w:rFonts w:ascii="Times New Roman" w:eastAsiaTheme="minorEastAsia" w:hAnsi="Times New Roman" w:cs="Times New Roman"/>
                <w:sz w:val="22"/>
                <w:szCs w:val="22"/>
              </w:rPr>
            </w:pPr>
            <w:r w:rsidRPr="00CB12B2">
              <w:rPr>
                <w:rFonts w:ascii="Times New Roman" w:eastAsiaTheme="minorEastAsia" w:hAnsi="Times New Roman" w:cs="Times New Roman"/>
                <w:sz w:val="22"/>
                <w:szCs w:val="22"/>
              </w:rPr>
              <w:t xml:space="preserve">0 </w:t>
            </w:r>
          </w:p>
        </w:tc>
        <w:tc>
          <w:tcPr>
            <w:tcW w:w="557" w:type="dxa"/>
            <w:gridSpan w:val="2"/>
            <w:tcBorders>
              <w:top w:val="single" w:sz="8" w:space="0" w:color="4D81BD"/>
              <w:left w:val="single" w:sz="8" w:space="0" w:color="4D81BD"/>
              <w:bottom w:val="single" w:sz="10" w:space="0" w:color="4D81BD"/>
              <w:right w:val="single" w:sz="8" w:space="0" w:color="4D81BD"/>
            </w:tcBorders>
            <w:shd w:val="clear" w:color="auto" w:fill="D3DFEE"/>
            <w:vAlign w:val="bottom"/>
          </w:tcPr>
          <w:p w:rsidR="00CB12B2" w:rsidRPr="00CB12B2" w:rsidRDefault="00CB12B2" w:rsidP="009E0FD5">
            <w:pPr>
              <w:pStyle w:val="Default"/>
              <w:jc w:val="center"/>
              <w:rPr>
                <w:rFonts w:ascii="Times New Roman" w:eastAsiaTheme="minorEastAsia" w:hAnsi="Times New Roman" w:cs="Times New Roman"/>
                <w:sz w:val="22"/>
                <w:szCs w:val="22"/>
              </w:rPr>
            </w:pPr>
            <w:r w:rsidRPr="00CB12B2">
              <w:rPr>
                <w:rFonts w:ascii="Times New Roman" w:eastAsiaTheme="minorEastAsia" w:hAnsi="Times New Roman" w:cs="Times New Roman"/>
                <w:sz w:val="22"/>
                <w:szCs w:val="22"/>
              </w:rPr>
              <w:t xml:space="preserve">0 </w:t>
            </w:r>
          </w:p>
        </w:tc>
        <w:tc>
          <w:tcPr>
            <w:tcW w:w="557" w:type="dxa"/>
            <w:tcBorders>
              <w:top w:val="single" w:sz="8" w:space="0" w:color="4D81BD"/>
              <w:left w:val="single" w:sz="8" w:space="0" w:color="4D81BD"/>
              <w:bottom w:val="single" w:sz="10" w:space="0" w:color="4D81BD"/>
              <w:right w:val="single" w:sz="8" w:space="0" w:color="4D81BD"/>
            </w:tcBorders>
            <w:shd w:val="clear" w:color="auto" w:fill="D3DFEE"/>
            <w:vAlign w:val="bottom"/>
          </w:tcPr>
          <w:p w:rsidR="00CB12B2" w:rsidRPr="00CB12B2" w:rsidRDefault="00CB12B2" w:rsidP="009E0FD5">
            <w:pPr>
              <w:pStyle w:val="Default"/>
              <w:jc w:val="center"/>
              <w:rPr>
                <w:rFonts w:ascii="Times New Roman" w:eastAsiaTheme="minorEastAsia" w:hAnsi="Times New Roman" w:cs="Times New Roman"/>
                <w:sz w:val="22"/>
                <w:szCs w:val="22"/>
              </w:rPr>
            </w:pPr>
            <w:r w:rsidRPr="00CB12B2">
              <w:rPr>
                <w:rFonts w:ascii="Times New Roman" w:eastAsiaTheme="minorEastAsia" w:hAnsi="Times New Roman" w:cs="Times New Roman"/>
                <w:sz w:val="22"/>
                <w:szCs w:val="22"/>
              </w:rPr>
              <w:t xml:space="preserve">0 </w:t>
            </w:r>
          </w:p>
        </w:tc>
        <w:tc>
          <w:tcPr>
            <w:tcW w:w="557" w:type="dxa"/>
            <w:tcBorders>
              <w:top w:val="single" w:sz="8" w:space="0" w:color="4D81BD"/>
              <w:left w:val="single" w:sz="8" w:space="0" w:color="4D81BD"/>
              <w:bottom w:val="single" w:sz="10" w:space="0" w:color="4D81BD"/>
              <w:right w:val="single" w:sz="8" w:space="0" w:color="4D81BD"/>
            </w:tcBorders>
            <w:shd w:val="clear" w:color="auto" w:fill="D3DFEE"/>
            <w:vAlign w:val="bottom"/>
          </w:tcPr>
          <w:p w:rsidR="00CB12B2" w:rsidRPr="00CB12B2" w:rsidRDefault="00CB12B2" w:rsidP="009E0FD5">
            <w:pPr>
              <w:pStyle w:val="Default"/>
              <w:jc w:val="center"/>
              <w:rPr>
                <w:rFonts w:ascii="Times New Roman" w:eastAsiaTheme="minorEastAsia" w:hAnsi="Times New Roman" w:cs="Times New Roman"/>
                <w:sz w:val="22"/>
                <w:szCs w:val="22"/>
              </w:rPr>
            </w:pPr>
            <w:r w:rsidRPr="00CB12B2">
              <w:rPr>
                <w:rFonts w:ascii="Times New Roman" w:eastAsiaTheme="minorEastAsia" w:hAnsi="Times New Roman" w:cs="Times New Roman"/>
                <w:sz w:val="22"/>
                <w:szCs w:val="22"/>
              </w:rPr>
              <w:t xml:space="preserve">0 </w:t>
            </w:r>
          </w:p>
        </w:tc>
        <w:tc>
          <w:tcPr>
            <w:tcW w:w="557" w:type="dxa"/>
            <w:gridSpan w:val="2"/>
            <w:tcBorders>
              <w:top w:val="single" w:sz="8" w:space="0" w:color="4D81BD"/>
              <w:left w:val="single" w:sz="8" w:space="0" w:color="4D81BD"/>
              <w:bottom w:val="single" w:sz="10" w:space="0" w:color="4D81BD"/>
              <w:right w:val="single" w:sz="8" w:space="0" w:color="4D81BD"/>
            </w:tcBorders>
            <w:shd w:val="clear" w:color="auto" w:fill="D3DFEE"/>
            <w:vAlign w:val="bottom"/>
          </w:tcPr>
          <w:p w:rsidR="00CB12B2" w:rsidRPr="00CB12B2" w:rsidRDefault="00CB12B2" w:rsidP="009E0FD5">
            <w:pPr>
              <w:pStyle w:val="Default"/>
              <w:jc w:val="center"/>
              <w:rPr>
                <w:rFonts w:ascii="Times New Roman" w:eastAsiaTheme="minorEastAsia" w:hAnsi="Times New Roman" w:cs="Times New Roman"/>
                <w:sz w:val="22"/>
                <w:szCs w:val="22"/>
              </w:rPr>
            </w:pPr>
            <w:r w:rsidRPr="00CB12B2">
              <w:rPr>
                <w:rFonts w:ascii="Times New Roman" w:eastAsiaTheme="minorEastAsia" w:hAnsi="Times New Roman" w:cs="Times New Roman"/>
                <w:sz w:val="22"/>
                <w:szCs w:val="22"/>
              </w:rPr>
              <w:t xml:space="preserve">0 </w:t>
            </w:r>
          </w:p>
        </w:tc>
        <w:tc>
          <w:tcPr>
            <w:tcW w:w="555" w:type="dxa"/>
            <w:tcBorders>
              <w:top w:val="single" w:sz="8" w:space="0" w:color="4D81BD"/>
              <w:left w:val="single" w:sz="8" w:space="0" w:color="4D81BD"/>
              <w:bottom w:val="single" w:sz="10" w:space="0" w:color="4D81BD"/>
              <w:right w:val="single" w:sz="8" w:space="0" w:color="4D81BD"/>
            </w:tcBorders>
            <w:shd w:val="clear" w:color="auto" w:fill="D3DFEE"/>
            <w:vAlign w:val="bottom"/>
          </w:tcPr>
          <w:p w:rsidR="00CB12B2" w:rsidRPr="00CB12B2" w:rsidRDefault="00CB12B2" w:rsidP="009E0FD5">
            <w:pPr>
              <w:pStyle w:val="Default"/>
              <w:jc w:val="center"/>
              <w:rPr>
                <w:rFonts w:ascii="Times New Roman" w:eastAsiaTheme="minorEastAsia" w:hAnsi="Times New Roman" w:cs="Times New Roman"/>
                <w:sz w:val="22"/>
                <w:szCs w:val="22"/>
              </w:rPr>
            </w:pPr>
            <w:r w:rsidRPr="00CB12B2">
              <w:rPr>
                <w:rFonts w:ascii="Times New Roman" w:eastAsiaTheme="minorEastAsia" w:hAnsi="Times New Roman" w:cs="Times New Roman"/>
                <w:sz w:val="22"/>
                <w:szCs w:val="22"/>
              </w:rPr>
              <w:t xml:space="preserve">0 </w:t>
            </w:r>
          </w:p>
        </w:tc>
        <w:tc>
          <w:tcPr>
            <w:tcW w:w="560" w:type="dxa"/>
            <w:tcBorders>
              <w:top w:val="single" w:sz="8" w:space="0" w:color="4D81BD"/>
              <w:left w:val="single" w:sz="8" w:space="0" w:color="4D81BD"/>
              <w:bottom w:val="single" w:sz="10" w:space="0" w:color="4D81BD"/>
              <w:right w:val="single" w:sz="8" w:space="0" w:color="4D81BD"/>
            </w:tcBorders>
            <w:shd w:val="clear" w:color="auto" w:fill="D3DFEE"/>
            <w:vAlign w:val="bottom"/>
          </w:tcPr>
          <w:p w:rsidR="00CB12B2" w:rsidRPr="00CB12B2" w:rsidRDefault="00CB12B2" w:rsidP="009E0FD5">
            <w:pPr>
              <w:pStyle w:val="Default"/>
              <w:jc w:val="center"/>
              <w:rPr>
                <w:rFonts w:ascii="Times New Roman" w:eastAsiaTheme="minorEastAsia" w:hAnsi="Times New Roman" w:cs="Times New Roman"/>
                <w:sz w:val="22"/>
                <w:szCs w:val="22"/>
              </w:rPr>
            </w:pPr>
            <w:r w:rsidRPr="00CB12B2">
              <w:rPr>
                <w:rFonts w:ascii="Times New Roman" w:eastAsiaTheme="minorEastAsia" w:hAnsi="Times New Roman" w:cs="Times New Roman"/>
                <w:sz w:val="22"/>
                <w:szCs w:val="22"/>
              </w:rPr>
              <w:t xml:space="preserve">0 </w:t>
            </w:r>
          </w:p>
        </w:tc>
        <w:tc>
          <w:tcPr>
            <w:tcW w:w="555" w:type="dxa"/>
            <w:gridSpan w:val="2"/>
            <w:tcBorders>
              <w:top w:val="single" w:sz="8" w:space="0" w:color="4D81BD"/>
              <w:left w:val="single" w:sz="8" w:space="0" w:color="4D81BD"/>
              <w:bottom w:val="single" w:sz="10" w:space="0" w:color="4D81BD"/>
              <w:right w:val="single" w:sz="8" w:space="0" w:color="4D81BD"/>
            </w:tcBorders>
            <w:shd w:val="clear" w:color="auto" w:fill="D3DFEE"/>
            <w:vAlign w:val="bottom"/>
          </w:tcPr>
          <w:p w:rsidR="00CB12B2" w:rsidRPr="00CB12B2" w:rsidRDefault="00CB12B2" w:rsidP="009E0FD5">
            <w:pPr>
              <w:pStyle w:val="Default"/>
              <w:jc w:val="center"/>
              <w:rPr>
                <w:rFonts w:ascii="Times New Roman" w:eastAsiaTheme="minorEastAsia" w:hAnsi="Times New Roman" w:cs="Times New Roman"/>
                <w:sz w:val="22"/>
                <w:szCs w:val="22"/>
              </w:rPr>
            </w:pPr>
            <w:r w:rsidRPr="00CB12B2">
              <w:rPr>
                <w:rFonts w:ascii="Times New Roman" w:eastAsiaTheme="minorEastAsia" w:hAnsi="Times New Roman" w:cs="Times New Roman"/>
                <w:sz w:val="22"/>
                <w:szCs w:val="22"/>
              </w:rPr>
              <w:t xml:space="preserve">0 </w:t>
            </w:r>
          </w:p>
        </w:tc>
        <w:tc>
          <w:tcPr>
            <w:tcW w:w="557" w:type="dxa"/>
            <w:tcBorders>
              <w:top w:val="single" w:sz="8" w:space="0" w:color="4D81BD"/>
              <w:left w:val="single" w:sz="8" w:space="0" w:color="4D81BD"/>
              <w:bottom w:val="single" w:sz="10" w:space="0" w:color="4D81BD"/>
              <w:right w:val="single" w:sz="8" w:space="0" w:color="4D81BD"/>
            </w:tcBorders>
            <w:shd w:val="clear" w:color="auto" w:fill="D3DFEE"/>
            <w:vAlign w:val="bottom"/>
          </w:tcPr>
          <w:p w:rsidR="00CB12B2" w:rsidRPr="00CB12B2" w:rsidRDefault="00CB12B2" w:rsidP="009E0FD5">
            <w:pPr>
              <w:pStyle w:val="Default"/>
              <w:jc w:val="center"/>
              <w:rPr>
                <w:rFonts w:ascii="Times New Roman" w:eastAsiaTheme="minorEastAsia" w:hAnsi="Times New Roman" w:cs="Times New Roman"/>
                <w:sz w:val="22"/>
                <w:szCs w:val="22"/>
              </w:rPr>
            </w:pPr>
            <w:r w:rsidRPr="00CB12B2">
              <w:rPr>
                <w:rFonts w:ascii="Times New Roman" w:eastAsiaTheme="minorEastAsia" w:hAnsi="Times New Roman" w:cs="Times New Roman"/>
                <w:sz w:val="22"/>
                <w:szCs w:val="22"/>
              </w:rPr>
              <w:t xml:space="preserve">0 </w:t>
            </w:r>
          </w:p>
        </w:tc>
        <w:tc>
          <w:tcPr>
            <w:tcW w:w="557" w:type="dxa"/>
            <w:tcBorders>
              <w:top w:val="single" w:sz="8" w:space="0" w:color="4D81BD"/>
              <w:left w:val="single" w:sz="8" w:space="0" w:color="4D81BD"/>
              <w:bottom w:val="single" w:sz="10" w:space="0" w:color="4D81BD"/>
              <w:right w:val="single" w:sz="8" w:space="0" w:color="4D81BD"/>
            </w:tcBorders>
            <w:shd w:val="clear" w:color="auto" w:fill="D3DFEE"/>
            <w:vAlign w:val="bottom"/>
          </w:tcPr>
          <w:p w:rsidR="00CB12B2" w:rsidRPr="00CB12B2" w:rsidRDefault="00CB12B2" w:rsidP="009E0FD5">
            <w:pPr>
              <w:pStyle w:val="Default"/>
              <w:jc w:val="center"/>
              <w:rPr>
                <w:rFonts w:ascii="Times New Roman" w:eastAsiaTheme="minorEastAsia" w:hAnsi="Times New Roman" w:cs="Times New Roman"/>
                <w:sz w:val="22"/>
                <w:szCs w:val="22"/>
              </w:rPr>
            </w:pPr>
            <w:r w:rsidRPr="00CB12B2">
              <w:rPr>
                <w:rFonts w:ascii="Times New Roman" w:eastAsiaTheme="minorEastAsia" w:hAnsi="Times New Roman" w:cs="Times New Roman"/>
                <w:sz w:val="22"/>
                <w:szCs w:val="22"/>
              </w:rPr>
              <w:t xml:space="preserve">0 </w:t>
            </w:r>
          </w:p>
        </w:tc>
      </w:tr>
      <w:tr w:rsidR="00CB12B2" w:rsidRPr="00CB12B2" w:rsidTr="00CB12B2">
        <w:trPr>
          <w:gridAfter w:val="1"/>
          <w:wAfter w:w="13" w:type="dxa"/>
          <w:trHeight w:val="213"/>
        </w:trPr>
        <w:tc>
          <w:tcPr>
            <w:tcW w:w="3762" w:type="dxa"/>
            <w:tcBorders>
              <w:top w:val="single" w:sz="10" w:space="0" w:color="4D81BD"/>
              <w:left w:val="single" w:sz="8" w:space="0" w:color="4D81BD"/>
              <w:bottom w:val="single" w:sz="10" w:space="0" w:color="4D81BD"/>
              <w:right w:val="single" w:sz="8" w:space="0" w:color="4D81BD"/>
            </w:tcBorders>
            <w:shd w:val="clear" w:color="auto" w:fill="D3DFEE"/>
            <w:vAlign w:val="bottom"/>
          </w:tcPr>
          <w:p w:rsidR="00CB12B2" w:rsidRPr="00CB12B2" w:rsidRDefault="00CB12B2" w:rsidP="009E0FD5">
            <w:pPr>
              <w:pStyle w:val="Default"/>
              <w:rPr>
                <w:rFonts w:ascii="Times New Roman" w:eastAsiaTheme="minorEastAsia" w:hAnsi="Times New Roman" w:cs="Times New Roman"/>
                <w:sz w:val="22"/>
                <w:szCs w:val="22"/>
              </w:rPr>
            </w:pPr>
            <w:r w:rsidRPr="00CB12B2">
              <w:rPr>
                <w:rFonts w:ascii="Times New Roman" w:eastAsiaTheme="minorEastAsia" w:hAnsi="Times New Roman" w:cs="Times New Roman"/>
                <w:b/>
                <w:bCs/>
                <w:sz w:val="22"/>
                <w:szCs w:val="22"/>
              </w:rPr>
              <w:t xml:space="preserve">Hate Crimes** </w:t>
            </w:r>
          </w:p>
        </w:tc>
        <w:tc>
          <w:tcPr>
            <w:tcW w:w="557" w:type="dxa"/>
            <w:tcBorders>
              <w:top w:val="single" w:sz="10" w:space="0" w:color="4D81BD"/>
              <w:left w:val="single" w:sz="8" w:space="0" w:color="4D81BD"/>
              <w:bottom w:val="single" w:sz="10" w:space="0" w:color="4D81BD"/>
              <w:right w:val="single" w:sz="8" w:space="0" w:color="4D81BD"/>
            </w:tcBorders>
            <w:shd w:val="clear" w:color="auto" w:fill="D3DFEE"/>
            <w:vAlign w:val="bottom"/>
          </w:tcPr>
          <w:p w:rsidR="00CB12B2" w:rsidRPr="00CB12B2" w:rsidRDefault="00CB12B2" w:rsidP="009E0FD5">
            <w:pPr>
              <w:pStyle w:val="Default"/>
              <w:jc w:val="center"/>
              <w:rPr>
                <w:rFonts w:ascii="Times New Roman" w:eastAsiaTheme="minorEastAsia" w:hAnsi="Times New Roman" w:cs="Times New Roman"/>
                <w:sz w:val="22"/>
                <w:szCs w:val="22"/>
              </w:rPr>
            </w:pPr>
            <w:r w:rsidRPr="00CB12B2">
              <w:rPr>
                <w:rFonts w:ascii="Times New Roman" w:eastAsiaTheme="minorEastAsia" w:hAnsi="Times New Roman" w:cs="Times New Roman"/>
                <w:sz w:val="22"/>
                <w:szCs w:val="22"/>
              </w:rPr>
              <w:t xml:space="preserve">0 </w:t>
            </w:r>
          </w:p>
        </w:tc>
        <w:tc>
          <w:tcPr>
            <w:tcW w:w="557" w:type="dxa"/>
            <w:tcBorders>
              <w:top w:val="single" w:sz="10" w:space="0" w:color="4D81BD"/>
              <w:left w:val="single" w:sz="8" w:space="0" w:color="4D81BD"/>
              <w:bottom w:val="single" w:sz="10" w:space="0" w:color="4D81BD"/>
              <w:right w:val="single" w:sz="8" w:space="0" w:color="4D81BD"/>
            </w:tcBorders>
            <w:shd w:val="clear" w:color="auto" w:fill="D3DFEE"/>
            <w:vAlign w:val="bottom"/>
          </w:tcPr>
          <w:p w:rsidR="00CB12B2" w:rsidRPr="00CB12B2" w:rsidRDefault="00CB12B2" w:rsidP="009E0FD5">
            <w:pPr>
              <w:pStyle w:val="Default"/>
              <w:jc w:val="center"/>
              <w:rPr>
                <w:rFonts w:ascii="Times New Roman" w:eastAsiaTheme="minorEastAsia" w:hAnsi="Times New Roman" w:cs="Times New Roman"/>
                <w:sz w:val="22"/>
                <w:szCs w:val="22"/>
              </w:rPr>
            </w:pPr>
            <w:r w:rsidRPr="00CB12B2">
              <w:rPr>
                <w:rFonts w:ascii="Times New Roman" w:eastAsiaTheme="minorEastAsia" w:hAnsi="Times New Roman" w:cs="Times New Roman"/>
                <w:sz w:val="22"/>
                <w:szCs w:val="22"/>
              </w:rPr>
              <w:t xml:space="preserve">0 </w:t>
            </w:r>
          </w:p>
        </w:tc>
        <w:tc>
          <w:tcPr>
            <w:tcW w:w="557" w:type="dxa"/>
            <w:tcBorders>
              <w:top w:val="single" w:sz="10" w:space="0" w:color="4D81BD"/>
              <w:left w:val="single" w:sz="8" w:space="0" w:color="4D81BD"/>
              <w:bottom w:val="single" w:sz="10" w:space="0" w:color="4D81BD"/>
              <w:right w:val="single" w:sz="8" w:space="0" w:color="4D81BD"/>
            </w:tcBorders>
            <w:shd w:val="clear" w:color="auto" w:fill="D3DFEE"/>
            <w:vAlign w:val="bottom"/>
          </w:tcPr>
          <w:p w:rsidR="00CB12B2" w:rsidRPr="00CB12B2" w:rsidRDefault="00CB12B2" w:rsidP="009E0FD5">
            <w:pPr>
              <w:pStyle w:val="Default"/>
              <w:jc w:val="center"/>
              <w:rPr>
                <w:rFonts w:ascii="Times New Roman" w:eastAsiaTheme="minorEastAsia" w:hAnsi="Times New Roman" w:cs="Times New Roman"/>
                <w:sz w:val="22"/>
                <w:szCs w:val="22"/>
              </w:rPr>
            </w:pPr>
            <w:r w:rsidRPr="00CB12B2">
              <w:rPr>
                <w:rFonts w:ascii="Times New Roman" w:eastAsiaTheme="minorEastAsia" w:hAnsi="Times New Roman" w:cs="Times New Roman"/>
                <w:sz w:val="22"/>
                <w:szCs w:val="22"/>
              </w:rPr>
              <w:t xml:space="preserve">0 </w:t>
            </w:r>
          </w:p>
        </w:tc>
        <w:tc>
          <w:tcPr>
            <w:tcW w:w="557" w:type="dxa"/>
            <w:gridSpan w:val="2"/>
            <w:tcBorders>
              <w:top w:val="single" w:sz="10" w:space="0" w:color="4D81BD"/>
              <w:left w:val="single" w:sz="8" w:space="0" w:color="4D81BD"/>
              <w:bottom w:val="single" w:sz="10" w:space="0" w:color="4D81BD"/>
              <w:right w:val="single" w:sz="8" w:space="0" w:color="4D81BD"/>
            </w:tcBorders>
            <w:shd w:val="clear" w:color="auto" w:fill="D3DFEE"/>
            <w:vAlign w:val="bottom"/>
          </w:tcPr>
          <w:p w:rsidR="00CB12B2" w:rsidRPr="00CB12B2" w:rsidRDefault="00CB12B2" w:rsidP="009E0FD5">
            <w:pPr>
              <w:pStyle w:val="Default"/>
              <w:jc w:val="center"/>
              <w:rPr>
                <w:rFonts w:ascii="Times New Roman" w:eastAsiaTheme="minorEastAsia" w:hAnsi="Times New Roman" w:cs="Times New Roman"/>
                <w:sz w:val="22"/>
                <w:szCs w:val="22"/>
              </w:rPr>
            </w:pPr>
            <w:r w:rsidRPr="00CB12B2">
              <w:rPr>
                <w:rFonts w:ascii="Times New Roman" w:eastAsiaTheme="minorEastAsia" w:hAnsi="Times New Roman" w:cs="Times New Roman"/>
                <w:sz w:val="22"/>
                <w:szCs w:val="22"/>
              </w:rPr>
              <w:t xml:space="preserve">0 </w:t>
            </w:r>
          </w:p>
        </w:tc>
        <w:tc>
          <w:tcPr>
            <w:tcW w:w="557" w:type="dxa"/>
            <w:tcBorders>
              <w:top w:val="single" w:sz="10" w:space="0" w:color="4D81BD"/>
              <w:left w:val="single" w:sz="8" w:space="0" w:color="4D81BD"/>
              <w:bottom w:val="single" w:sz="10" w:space="0" w:color="4D81BD"/>
              <w:right w:val="single" w:sz="8" w:space="0" w:color="4D81BD"/>
            </w:tcBorders>
            <w:shd w:val="clear" w:color="auto" w:fill="D3DFEE"/>
            <w:vAlign w:val="bottom"/>
          </w:tcPr>
          <w:p w:rsidR="00CB12B2" w:rsidRPr="00CB12B2" w:rsidRDefault="00CB12B2" w:rsidP="009E0FD5">
            <w:pPr>
              <w:pStyle w:val="Default"/>
              <w:jc w:val="center"/>
              <w:rPr>
                <w:rFonts w:ascii="Times New Roman" w:eastAsiaTheme="minorEastAsia" w:hAnsi="Times New Roman" w:cs="Times New Roman"/>
                <w:sz w:val="22"/>
                <w:szCs w:val="22"/>
              </w:rPr>
            </w:pPr>
            <w:r w:rsidRPr="00CB12B2">
              <w:rPr>
                <w:rFonts w:ascii="Times New Roman" w:eastAsiaTheme="minorEastAsia" w:hAnsi="Times New Roman" w:cs="Times New Roman"/>
                <w:sz w:val="22"/>
                <w:szCs w:val="22"/>
              </w:rPr>
              <w:t xml:space="preserve">0 </w:t>
            </w:r>
          </w:p>
        </w:tc>
        <w:tc>
          <w:tcPr>
            <w:tcW w:w="557" w:type="dxa"/>
            <w:tcBorders>
              <w:top w:val="single" w:sz="10" w:space="0" w:color="4D81BD"/>
              <w:left w:val="single" w:sz="8" w:space="0" w:color="4D81BD"/>
              <w:bottom w:val="single" w:sz="10" w:space="0" w:color="4D81BD"/>
              <w:right w:val="single" w:sz="8" w:space="0" w:color="4D81BD"/>
            </w:tcBorders>
            <w:shd w:val="clear" w:color="auto" w:fill="D3DFEE"/>
            <w:vAlign w:val="bottom"/>
          </w:tcPr>
          <w:p w:rsidR="00CB12B2" w:rsidRPr="00CB12B2" w:rsidRDefault="00CB12B2" w:rsidP="009E0FD5">
            <w:pPr>
              <w:pStyle w:val="Default"/>
              <w:jc w:val="center"/>
              <w:rPr>
                <w:rFonts w:ascii="Times New Roman" w:eastAsiaTheme="minorEastAsia" w:hAnsi="Times New Roman" w:cs="Times New Roman"/>
                <w:sz w:val="22"/>
                <w:szCs w:val="22"/>
              </w:rPr>
            </w:pPr>
            <w:r w:rsidRPr="00CB12B2">
              <w:rPr>
                <w:rFonts w:ascii="Times New Roman" w:eastAsiaTheme="minorEastAsia" w:hAnsi="Times New Roman" w:cs="Times New Roman"/>
                <w:sz w:val="22"/>
                <w:szCs w:val="22"/>
              </w:rPr>
              <w:t xml:space="preserve">0 </w:t>
            </w:r>
          </w:p>
        </w:tc>
        <w:tc>
          <w:tcPr>
            <w:tcW w:w="557" w:type="dxa"/>
            <w:gridSpan w:val="2"/>
            <w:tcBorders>
              <w:top w:val="single" w:sz="10" w:space="0" w:color="4D81BD"/>
              <w:left w:val="single" w:sz="8" w:space="0" w:color="4D81BD"/>
              <w:bottom w:val="single" w:sz="10" w:space="0" w:color="4D81BD"/>
              <w:right w:val="single" w:sz="8" w:space="0" w:color="4D81BD"/>
            </w:tcBorders>
            <w:shd w:val="clear" w:color="auto" w:fill="D3DFEE"/>
            <w:vAlign w:val="bottom"/>
          </w:tcPr>
          <w:p w:rsidR="00CB12B2" w:rsidRPr="00CB12B2" w:rsidRDefault="00CB12B2" w:rsidP="009E0FD5">
            <w:pPr>
              <w:pStyle w:val="Default"/>
              <w:jc w:val="center"/>
              <w:rPr>
                <w:rFonts w:ascii="Times New Roman" w:eastAsiaTheme="minorEastAsia" w:hAnsi="Times New Roman" w:cs="Times New Roman"/>
                <w:sz w:val="22"/>
                <w:szCs w:val="22"/>
              </w:rPr>
            </w:pPr>
            <w:r w:rsidRPr="00CB12B2">
              <w:rPr>
                <w:rFonts w:ascii="Times New Roman" w:eastAsiaTheme="minorEastAsia" w:hAnsi="Times New Roman" w:cs="Times New Roman"/>
                <w:sz w:val="22"/>
                <w:szCs w:val="22"/>
              </w:rPr>
              <w:t xml:space="preserve">0 </w:t>
            </w:r>
          </w:p>
        </w:tc>
        <w:tc>
          <w:tcPr>
            <w:tcW w:w="555" w:type="dxa"/>
            <w:tcBorders>
              <w:top w:val="single" w:sz="10" w:space="0" w:color="4D81BD"/>
              <w:left w:val="single" w:sz="8" w:space="0" w:color="4D81BD"/>
              <w:bottom w:val="single" w:sz="10" w:space="0" w:color="4D81BD"/>
              <w:right w:val="single" w:sz="8" w:space="0" w:color="4D81BD"/>
            </w:tcBorders>
            <w:shd w:val="clear" w:color="auto" w:fill="D3DFEE"/>
            <w:vAlign w:val="bottom"/>
          </w:tcPr>
          <w:p w:rsidR="00CB12B2" w:rsidRPr="00CB12B2" w:rsidRDefault="00CB12B2" w:rsidP="009E0FD5">
            <w:pPr>
              <w:pStyle w:val="Default"/>
              <w:jc w:val="center"/>
              <w:rPr>
                <w:rFonts w:ascii="Times New Roman" w:eastAsiaTheme="minorEastAsia" w:hAnsi="Times New Roman" w:cs="Times New Roman"/>
                <w:sz w:val="22"/>
                <w:szCs w:val="22"/>
              </w:rPr>
            </w:pPr>
            <w:r w:rsidRPr="00CB12B2">
              <w:rPr>
                <w:rFonts w:ascii="Times New Roman" w:eastAsiaTheme="minorEastAsia" w:hAnsi="Times New Roman" w:cs="Times New Roman"/>
                <w:sz w:val="22"/>
                <w:szCs w:val="22"/>
              </w:rPr>
              <w:t xml:space="preserve">0 </w:t>
            </w:r>
          </w:p>
        </w:tc>
        <w:tc>
          <w:tcPr>
            <w:tcW w:w="560" w:type="dxa"/>
            <w:tcBorders>
              <w:top w:val="single" w:sz="10" w:space="0" w:color="4D81BD"/>
              <w:left w:val="single" w:sz="8" w:space="0" w:color="4D81BD"/>
              <w:bottom w:val="single" w:sz="10" w:space="0" w:color="4D81BD"/>
              <w:right w:val="single" w:sz="8" w:space="0" w:color="4D81BD"/>
            </w:tcBorders>
            <w:shd w:val="clear" w:color="auto" w:fill="D3DFEE"/>
            <w:vAlign w:val="bottom"/>
          </w:tcPr>
          <w:p w:rsidR="00CB12B2" w:rsidRPr="00CB12B2" w:rsidRDefault="00CB12B2" w:rsidP="009E0FD5">
            <w:pPr>
              <w:pStyle w:val="Default"/>
              <w:jc w:val="center"/>
              <w:rPr>
                <w:rFonts w:ascii="Times New Roman" w:eastAsiaTheme="minorEastAsia" w:hAnsi="Times New Roman" w:cs="Times New Roman"/>
                <w:sz w:val="22"/>
                <w:szCs w:val="22"/>
              </w:rPr>
            </w:pPr>
            <w:r w:rsidRPr="00CB12B2">
              <w:rPr>
                <w:rFonts w:ascii="Times New Roman" w:eastAsiaTheme="minorEastAsia" w:hAnsi="Times New Roman" w:cs="Times New Roman"/>
                <w:sz w:val="22"/>
                <w:szCs w:val="22"/>
              </w:rPr>
              <w:t xml:space="preserve">0 </w:t>
            </w:r>
          </w:p>
        </w:tc>
        <w:tc>
          <w:tcPr>
            <w:tcW w:w="555" w:type="dxa"/>
            <w:gridSpan w:val="2"/>
            <w:tcBorders>
              <w:top w:val="single" w:sz="10" w:space="0" w:color="4D81BD"/>
              <w:left w:val="single" w:sz="8" w:space="0" w:color="4D81BD"/>
              <w:bottom w:val="single" w:sz="10" w:space="0" w:color="4D81BD"/>
              <w:right w:val="single" w:sz="8" w:space="0" w:color="4D81BD"/>
            </w:tcBorders>
            <w:shd w:val="clear" w:color="auto" w:fill="D3DFEE"/>
            <w:vAlign w:val="bottom"/>
          </w:tcPr>
          <w:p w:rsidR="00CB12B2" w:rsidRPr="00CB12B2" w:rsidRDefault="00CB12B2" w:rsidP="009E0FD5">
            <w:pPr>
              <w:pStyle w:val="Default"/>
              <w:jc w:val="center"/>
              <w:rPr>
                <w:rFonts w:ascii="Times New Roman" w:eastAsiaTheme="minorEastAsia" w:hAnsi="Times New Roman" w:cs="Times New Roman"/>
                <w:sz w:val="22"/>
                <w:szCs w:val="22"/>
              </w:rPr>
            </w:pPr>
            <w:r w:rsidRPr="00CB12B2">
              <w:rPr>
                <w:rFonts w:ascii="Times New Roman" w:eastAsiaTheme="minorEastAsia" w:hAnsi="Times New Roman" w:cs="Times New Roman"/>
                <w:sz w:val="22"/>
                <w:szCs w:val="22"/>
              </w:rPr>
              <w:t xml:space="preserve">0 </w:t>
            </w:r>
          </w:p>
        </w:tc>
        <w:tc>
          <w:tcPr>
            <w:tcW w:w="557" w:type="dxa"/>
            <w:tcBorders>
              <w:top w:val="single" w:sz="10" w:space="0" w:color="4D81BD"/>
              <w:left w:val="single" w:sz="8" w:space="0" w:color="4D81BD"/>
              <w:bottom w:val="single" w:sz="10" w:space="0" w:color="4D81BD"/>
              <w:right w:val="single" w:sz="8" w:space="0" w:color="4D81BD"/>
            </w:tcBorders>
            <w:shd w:val="clear" w:color="auto" w:fill="D3DFEE"/>
            <w:vAlign w:val="bottom"/>
          </w:tcPr>
          <w:p w:rsidR="00CB12B2" w:rsidRPr="00CB12B2" w:rsidRDefault="00CB12B2" w:rsidP="009E0FD5">
            <w:pPr>
              <w:pStyle w:val="Default"/>
              <w:jc w:val="center"/>
              <w:rPr>
                <w:rFonts w:ascii="Times New Roman" w:eastAsiaTheme="minorEastAsia" w:hAnsi="Times New Roman" w:cs="Times New Roman"/>
                <w:sz w:val="22"/>
                <w:szCs w:val="22"/>
              </w:rPr>
            </w:pPr>
            <w:r w:rsidRPr="00CB12B2">
              <w:rPr>
                <w:rFonts w:ascii="Times New Roman" w:eastAsiaTheme="minorEastAsia" w:hAnsi="Times New Roman" w:cs="Times New Roman"/>
                <w:sz w:val="22"/>
                <w:szCs w:val="22"/>
              </w:rPr>
              <w:t xml:space="preserve">0 </w:t>
            </w:r>
          </w:p>
        </w:tc>
        <w:tc>
          <w:tcPr>
            <w:tcW w:w="557" w:type="dxa"/>
            <w:tcBorders>
              <w:top w:val="single" w:sz="10" w:space="0" w:color="4D81BD"/>
              <w:left w:val="single" w:sz="8" w:space="0" w:color="4D81BD"/>
              <w:bottom w:val="single" w:sz="10" w:space="0" w:color="4D81BD"/>
              <w:right w:val="single" w:sz="8" w:space="0" w:color="4D81BD"/>
            </w:tcBorders>
            <w:shd w:val="clear" w:color="auto" w:fill="D3DFEE"/>
            <w:vAlign w:val="bottom"/>
          </w:tcPr>
          <w:p w:rsidR="00CB12B2" w:rsidRPr="00CB12B2" w:rsidRDefault="00CB12B2" w:rsidP="009E0FD5">
            <w:pPr>
              <w:pStyle w:val="Default"/>
              <w:jc w:val="center"/>
              <w:rPr>
                <w:rFonts w:ascii="Times New Roman" w:eastAsiaTheme="minorEastAsia" w:hAnsi="Times New Roman" w:cs="Times New Roman"/>
                <w:sz w:val="22"/>
                <w:szCs w:val="22"/>
              </w:rPr>
            </w:pPr>
            <w:r w:rsidRPr="00CB12B2">
              <w:rPr>
                <w:rFonts w:ascii="Times New Roman" w:eastAsiaTheme="minorEastAsia" w:hAnsi="Times New Roman" w:cs="Times New Roman"/>
                <w:sz w:val="22"/>
                <w:szCs w:val="22"/>
              </w:rPr>
              <w:t xml:space="preserve">0 </w:t>
            </w:r>
          </w:p>
        </w:tc>
      </w:tr>
    </w:tbl>
    <w:p w:rsidR="00CB12B2" w:rsidRDefault="00CB12B2" w:rsidP="003522F6">
      <w:pPr>
        <w:pStyle w:val="NoSpacing"/>
        <w:rPr>
          <w:rFonts w:cs="Times New Roman"/>
          <w:sz w:val="22"/>
        </w:rPr>
      </w:pPr>
    </w:p>
    <w:p w:rsidR="00661E22" w:rsidRPr="00CB12B2" w:rsidRDefault="00661E22" w:rsidP="003522F6">
      <w:pPr>
        <w:pStyle w:val="NoSpacing"/>
        <w:rPr>
          <w:rFonts w:cs="Times New Roman"/>
          <w:sz w:val="22"/>
        </w:rPr>
      </w:pPr>
    </w:p>
    <w:tbl>
      <w:tblPr>
        <w:tblpPr w:leftFromText="180" w:rightFromText="180" w:vertAnchor="text" w:horzAnchor="margin" w:tblpY="816"/>
        <w:tblW w:w="10458" w:type="dxa"/>
        <w:tblBorders>
          <w:top w:val="nil"/>
          <w:left w:val="nil"/>
          <w:bottom w:val="nil"/>
          <w:right w:val="nil"/>
        </w:tblBorders>
        <w:tblLayout w:type="fixed"/>
        <w:tblLook w:val="0000" w:firstRow="0" w:lastRow="0" w:firstColumn="0" w:lastColumn="0" w:noHBand="0" w:noVBand="0"/>
      </w:tblPr>
      <w:tblGrid>
        <w:gridCol w:w="3762"/>
        <w:gridCol w:w="557"/>
        <w:gridCol w:w="557"/>
        <w:gridCol w:w="557"/>
        <w:gridCol w:w="41"/>
        <w:gridCol w:w="516"/>
        <w:gridCol w:w="557"/>
        <w:gridCol w:w="557"/>
        <w:gridCol w:w="82"/>
        <w:gridCol w:w="475"/>
        <w:gridCol w:w="555"/>
        <w:gridCol w:w="560"/>
        <w:gridCol w:w="122"/>
        <w:gridCol w:w="433"/>
        <w:gridCol w:w="557"/>
        <w:gridCol w:w="557"/>
        <w:gridCol w:w="13"/>
      </w:tblGrid>
      <w:tr w:rsidR="00CB12B2" w:rsidRPr="00CB12B2" w:rsidTr="00CB12B2">
        <w:trPr>
          <w:trHeight w:val="208"/>
        </w:trPr>
        <w:tc>
          <w:tcPr>
            <w:tcW w:w="3762" w:type="dxa"/>
            <w:tcBorders>
              <w:top w:val="single" w:sz="10" w:space="0" w:color="4D81BD"/>
              <w:left w:val="single" w:sz="8" w:space="0" w:color="4D81BD"/>
              <w:bottom w:val="single" w:sz="18" w:space="0" w:color="4D81BD"/>
              <w:right w:val="single" w:sz="8" w:space="0" w:color="4D81BD"/>
            </w:tcBorders>
            <w:vAlign w:val="bottom"/>
          </w:tcPr>
          <w:p w:rsidR="00CB12B2" w:rsidRPr="00BE4B73" w:rsidRDefault="00CB12B2" w:rsidP="009E0FD5">
            <w:pPr>
              <w:pStyle w:val="Default"/>
              <w:rPr>
                <w:rFonts w:ascii="Times New Roman" w:hAnsi="Times New Roman" w:cs="Times New Roman"/>
                <w:sz w:val="22"/>
                <w:szCs w:val="22"/>
              </w:rPr>
            </w:pPr>
            <w:r w:rsidRPr="00BE4B73">
              <w:rPr>
                <w:rFonts w:ascii="Times New Roman" w:hAnsi="Times New Roman" w:cs="Times New Roman"/>
                <w:b/>
                <w:bCs/>
                <w:sz w:val="22"/>
                <w:szCs w:val="22"/>
              </w:rPr>
              <w:lastRenderedPageBreak/>
              <w:t xml:space="preserve">Rochester Campus </w:t>
            </w:r>
          </w:p>
        </w:tc>
        <w:tc>
          <w:tcPr>
            <w:tcW w:w="1712" w:type="dxa"/>
            <w:gridSpan w:val="4"/>
            <w:tcBorders>
              <w:top w:val="single" w:sz="10" w:space="0" w:color="4D81BD"/>
              <w:left w:val="single" w:sz="8" w:space="0" w:color="4D81BD"/>
              <w:bottom w:val="single" w:sz="18" w:space="0" w:color="4D81BD"/>
              <w:right w:val="single" w:sz="8" w:space="0" w:color="4D81BD"/>
            </w:tcBorders>
            <w:vAlign w:val="bottom"/>
          </w:tcPr>
          <w:p w:rsidR="00CB12B2" w:rsidRPr="00BE4B73" w:rsidRDefault="00CB12B2" w:rsidP="009E0FD5">
            <w:pPr>
              <w:pStyle w:val="Default"/>
              <w:jc w:val="center"/>
              <w:rPr>
                <w:rFonts w:ascii="Times New Roman" w:hAnsi="Times New Roman" w:cs="Times New Roman"/>
                <w:sz w:val="22"/>
                <w:szCs w:val="22"/>
              </w:rPr>
            </w:pPr>
            <w:r w:rsidRPr="00BE4B73">
              <w:rPr>
                <w:rFonts w:ascii="Times New Roman" w:hAnsi="Times New Roman" w:cs="Times New Roman"/>
                <w:b/>
                <w:bCs/>
                <w:sz w:val="22"/>
                <w:szCs w:val="22"/>
              </w:rPr>
              <w:t xml:space="preserve">On-Campus </w:t>
            </w:r>
          </w:p>
        </w:tc>
        <w:tc>
          <w:tcPr>
            <w:tcW w:w="1712" w:type="dxa"/>
            <w:gridSpan w:val="4"/>
            <w:tcBorders>
              <w:top w:val="single" w:sz="10" w:space="0" w:color="4D81BD"/>
              <w:left w:val="single" w:sz="8" w:space="0" w:color="4D81BD"/>
              <w:bottom w:val="single" w:sz="18" w:space="0" w:color="4D81BD"/>
              <w:right w:val="single" w:sz="8" w:space="0" w:color="4D81BD"/>
            </w:tcBorders>
            <w:vAlign w:val="bottom"/>
          </w:tcPr>
          <w:p w:rsidR="00CB12B2" w:rsidRPr="00BE4B73" w:rsidRDefault="00CB12B2" w:rsidP="009E0FD5">
            <w:pPr>
              <w:pStyle w:val="Default"/>
              <w:jc w:val="center"/>
              <w:rPr>
                <w:rFonts w:ascii="Times New Roman" w:hAnsi="Times New Roman" w:cs="Times New Roman"/>
                <w:sz w:val="22"/>
                <w:szCs w:val="22"/>
              </w:rPr>
            </w:pPr>
            <w:r w:rsidRPr="00BE4B73">
              <w:rPr>
                <w:rFonts w:ascii="Times New Roman" w:hAnsi="Times New Roman" w:cs="Times New Roman"/>
                <w:b/>
                <w:bCs/>
                <w:sz w:val="22"/>
                <w:szCs w:val="22"/>
              </w:rPr>
              <w:t xml:space="preserve">Residence Halls* </w:t>
            </w:r>
          </w:p>
        </w:tc>
        <w:tc>
          <w:tcPr>
            <w:tcW w:w="1712" w:type="dxa"/>
            <w:gridSpan w:val="4"/>
            <w:tcBorders>
              <w:top w:val="single" w:sz="10" w:space="0" w:color="4D81BD"/>
              <w:left w:val="single" w:sz="8" w:space="0" w:color="4D81BD"/>
              <w:bottom w:val="single" w:sz="18" w:space="0" w:color="4D81BD"/>
              <w:right w:val="single" w:sz="8" w:space="0" w:color="4D81BD"/>
            </w:tcBorders>
            <w:vAlign w:val="bottom"/>
          </w:tcPr>
          <w:p w:rsidR="00CB12B2" w:rsidRPr="00BE4B73" w:rsidRDefault="00CB12B2" w:rsidP="009E0FD5">
            <w:pPr>
              <w:pStyle w:val="Default"/>
              <w:jc w:val="center"/>
              <w:rPr>
                <w:rFonts w:ascii="Times New Roman" w:hAnsi="Times New Roman" w:cs="Times New Roman"/>
                <w:sz w:val="22"/>
                <w:szCs w:val="22"/>
              </w:rPr>
            </w:pPr>
            <w:r w:rsidRPr="00BE4B73">
              <w:rPr>
                <w:rFonts w:ascii="Times New Roman" w:hAnsi="Times New Roman" w:cs="Times New Roman"/>
                <w:b/>
                <w:bCs/>
                <w:sz w:val="22"/>
                <w:szCs w:val="22"/>
              </w:rPr>
              <w:t xml:space="preserve">Non-Campus </w:t>
            </w:r>
          </w:p>
        </w:tc>
        <w:tc>
          <w:tcPr>
            <w:tcW w:w="1560" w:type="dxa"/>
            <w:gridSpan w:val="4"/>
            <w:tcBorders>
              <w:top w:val="single" w:sz="10" w:space="0" w:color="4D81BD"/>
              <w:left w:val="single" w:sz="8" w:space="0" w:color="4D81BD"/>
              <w:bottom w:val="single" w:sz="18" w:space="0" w:color="4D81BD"/>
              <w:right w:val="single" w:sz="8" w:space="0" w:color="4D81BD"/>
            </w:tcBorders>
            <w:vAlign w:val="bottom"/>
          </w:tcPr>
          <w:p w:rsidR="00CB12B2" w:rsidRPr="00BE4B73" w:rsidRDefault="00CB12B2" w:rsidP="009E0FD5">
            <w:pPr>
              <w:pStyle w:val="Default"/>
              <w:jc w:val="center"/>
              <w:rPr>
                <w:rFonts w:ascii="Times New Roman" w:hAnsi="Times New Roman" w:cs="Times New Roman"/>
                <w:color w:val="auto"/>
                <w:sz w:val="22"/>
                <w:szCs w:val="22"/>
              </w:rPr>
            </w:pPr>
            <w:r w:rsidRPr="00BE4B73">
              <w:rPr>
                <w:rFonts w:ascii="Times New Roman" w:hAnsi="Times New Roman" w:cs="Times New Roman"/>
                <w:b/>
                <w:bCs/>
                <w:sz w:val="22"/>
                <w:szCs w:val="22"/>
              </w:rPr>
              <w:t xml:space="preserve">Public </w:t>
            </w:r>
          </w:p>
        </w:tc>
      </w:tr>
      <w:tr w:rsidR="00CB12B2" w:rsidRPr="00CB12B2" w:rsidTr="00CB12B2">
        <w:trPr>
          <w:gridAfter w:val="1"/>
          <w:wAfter w:w="13" w:type="dxa"/>
          <w:trHeight w:val="213"/>
        </w:trPr>
        <w:tc>
          <w:tcPr>
            <w:tcW w:w="3762" w:type="dxa"/>
            <w:tcBorders>
              <w:top w:val="single" w:sz="18" w:space="0" w:color="4D81BD"/>
              <w:left w:val="single" w:sz="8" w:space="0" w:color="4D81BD"/>
              <w:bottom w:val="single" w:sz="10" w:space="0" w:color="4D81BD"/>
              <w:right w:val="single" w:sz="8" w:space="0" w:color="4D81BD"/>
            </w:tcBorders>
            <w:shd w:val="clear" w:color="auto" w:fill="D3DFEE"/>
          </w:tcPr>
          <w:p w:rsidR="00CB12B2" w:rsidRPr="00BE4B73" w:rsidRDefault="00CB12B2" w:rsidP="009E0FD5">
            <w:pPr>
              <w:pStyle w:val="Default"/>
              <w:rPr>
                <w:rFonts w:ascii="Times New Roman" w:hAnsi="Times New Roman" w:cs="Times New Roman"/>
                <w:color w:val="auto"/>
                <w:sz w:val="22"/>
                <w:szCs w:val="22"/>
              </w:rPr>
            </w:pPr>
          </w:p>
        </w:tc>
        <w:tc>
          <w:tcPr>
            <w:tcW w:w="557" w:type="dxa"/>
            <w:tcBorders>
              <w:top w:val="single" w:sz="18" w:space="0" w:color="4D81BD"/>
              <w:left w:val="single" w:sz="8" w:space="0" w:color="4D81BD"/>
              <w:bottom w:val="single" w:sz="10" w:space="0" w:color="4D81BD"/>
              <w:right w:val="single" w:sz="8" w:space="0" w:color="4D81BD"/>
            </w:tcBorders>
            <w:shd w:val="clear" w:color="auto" w:fill="D3DFEE"/>
            <w:vAlign w:val="bottom"/>
          </w:tcPr>
          <w:p w:rsidR="00CB12B2" w:rsidRPr="00BE4B73" w:rsidRDefault="00CB12B2" w:rsidP="009E0FD5">
            <w:pPr>
              <w:pStyle w:val="Default"/>
              <w:jc w:val="center"/>
              <w:rPr>
                <w:rFonts w:ascii="Times New Roman" w:hAnsi="Times New Roman" w:cs="Times New Roman"/>
                <w:sz w:val="22"/>
                <w:szCs w:val="22"/>
              </w:rPr>
            </w:pPr>
            <w:r w:rsidRPr="00BE4B73">
              <w:rPr>
                <w:rFonts w:ascii="Times New Roman" w:hAnsi="Times New Roman" w:cs="Times New Roman"/>
                <w:sz w:val="22"/>
                <w:szCs w:val="22"/>
              </w:rPr>
              <w:t xml:space="preserve">‘11 </w:t>
            </w:r>
          </w:p>
        </w:tc>
        <w:tc>
          <w:tcPr>
            <w:tcW w:w="557" w:type="dxa"/>
            <w:tcBorders>
              <w:top w:val="single" w:sz="18" w:space="0" w:color="4D81BD"/>
              <w:left w:val="single" w:sz="8" w:space="0" w:color="4D81BD"/>
              <w:bottom w:val="single" w:sz="10" w:space="0" w:color="4D81BD"/>
              <w:right w:val="single" w:sz="8" w:space="0" w:color="4D81BD"/>
            </w:tcBorders>
            <w:shd w:val="clear" w:color="auto" w:fill="D3DFEE"/>
            <w:vAlign w:val="bottom"/>
          </w:tcPr>
          <w:p w:rsidR="00CB12B2" w:rsidRPr="00BE4B73" w:rsidRDefault="00CB12B2" w:rsidP="009E0FD5">
            <w:pPr>
              <w:pStyle w:val="Default"/>
              <w:jc w:val="center"/>
              <w:rPr>
                <w:rFonts w:ascii="Times New Roman" w:hAnsi="Times New Roman" w:cs="Times New Roman"/>
                <w:sz w:val="22"/>
                <w:szCs w:val="22"/>
              </w:rPr>
            </w:pPr>
            <w:r w:rsidRPr="00BE4B73">
              <w:rPr>
                <w:rFonts w:ascii="Times New Roman" w:hAnsi="Times New Roman" w:cs="Times New Roman"/>
                <w:sz w:val="22"/>
                <w:szCs w:val="22"/>
              </w:rPr>
              <w:t>‘12</w:t>
            </w:r>
          </w:p>
        </w:tc>
        <w:tc>
          <w:tcPr>
            <w:tcW w:w="557" w:type="dxa"/>
            <w:tcBorders>
              <w:top w:val="single" w:sz="18" w:space="0" w:color="4D81BD"/>
              <w:left w:val="single" w:sz="8" w:space="0" w:color="4D81BD"/>
              <w:bottom w:val="single" w:sz="10" w:space="0" w:color="4D81BD"/>
              <w:right w:val="single" w:sz="8" w:space="0" w:color="4D81BD"/>
            </w:tcBorders>
            <w:shd w:val="clear" w:color="auto" w:fill="D3DFEE"/>
            <w:vAlign w:val="bottom"/>
          </w:tcPr>
          <w:p w:rsidR="00CB12B2" w:rsidRPr="00BE4B73" w:rsidRDefault="00CB12B2" w:rsidP="009E0FD5">
            <w:pPr>
              <w:pStyle w:val="Default"/>
              <w:jc w:val="center"/>
              <w:rPr>
                <w:rFonts w:ascii="Times New Roman" w:hAnsi="Times New Roman" w:cs="Times New Roman"/>
                <w:sz w:val="22"/>
                <w:szCs w:val="22"/>
              </w:rPr>
            </w:pPr>
            <w:r w:rsidRPr="00BE4B73">
              <w:rPr>
                <w:rFonts w:ascii="Times New Roman" w:hAnsi="Times New Roman" w:cs="Times New Roman"/>
                <w:sz w:val="22"/>
                <w:szCs w:val="22"/>
              </w:rPr>
              <w:t>‘13</w:t>
            </w:r>
          </w:p>
        </w:tc>
        <w:tc>
          <w:tcPr>
            <w:tcW w:w="557" w:type="dxa"/>
            <w:gridSpan w:val="2"/>
            <w:tcBorders>
              <w:top w:val="single" w:sz="18" w:space="0" w:color="4D81BD"/>
              <w:left w:val="single" w:sz="8" w:space="0" w:color="4D81BD"/>
              <w:bottom w:val="single" w:sz="10" w:space="0" w:color="4D81BD"/>
              <w:right w:val="single" w:sz="8" w:space="0" w:color="4D81BD"/>
            </w:tcBorders>
            <w:shd w:val="clear" w:color="auto" w:fill="D3DFEE"/>
            <w:vAlign w:val="bottom"/>
          </w:tcPr>
          <w:p w:rsidR="00CB12B2" w:rsidRPr="00BE4B73" w:rsidRDefault="00CB12B2" w:rsidP="009E0FD5">
            <w:pPr>
              <w:pStyle w:val="Default"/>
              <w:jc w:val="center"/>
              <w:rPr>
                <w:rFonts w:ascii="Times New Roman" w:hAnsi="Times New Roman" w:cs="Times New Roman"/>
                <w:sz w:val="22"/>
                <w:szCs w:val="22"/>
              </w:rPr>
            </w:pPr>
            <w:r w:rsidRPr="00BE4B73">
              <w:rPr>
                <w:rFonts w:ascii="Times New Roman" w:hAnsi="Times New Roman" w:cs="Times New Roman"/>
                <w:sz w:val="22"/>
                <w:szCs w:val="22"/>
              </w:rPr>
              <w:t>‘11</w:t>
            </w:r>
          </w:p>
        </w:tc>
        <w:tc>
          <w:tcPr>
            <w:tcW w:w="557" w:type="dxa"/>
            <w:tcBorders>
              <w:top w:val="single" w:sz="18" w:space="0" w:color="4D81BD"/>
              <w:left w:val="single" w:sz="8" w:space="0" w:color="4D81BD"/>
              <w:bottom w:val="single" w:sz="10" w:space="0" w:color="4D81BD"/>
              <w:right w:val="single" w:sz="8" w:space="0" w:color="4D81BD"/>
            </w:tcBorders>
            <w:shd w:val="clear" w:color="auto" w:fill="D3DFEE"/>
            <w:vAlign w:val="bottom"/>
          </w:tcPr>
          <w:p w:rsidR="00CB12B2" w:rsidRPr="00BE4B73" w:rsidRDefault="00CB12B2" w:rsidP="009E0FD5">
            <w:pPr>
              <w:pStyle w:val="Default"/>
              <w:jc w:val="center"/>
              <w:rPr>
                <w:rFonts w:ascii="Times New Roman" w:hAnsi="Times New Roman" w:cs="Times New Roman"/>
                <w:sz w:val="22"/>
                <w:szCs w:val="22"/>
              </w:rPr>
            </w:pPr>
            <w:r w:rsidRPr="00BE4B73">
              <w:rPr>
                <w:rFonts w:ascii="Times New Roman" w:hAnsi="Times New Roman" w:cs="Times New Roman"/>
                <w:sz w:val="22"/>
                <w:szCs w:val="22"/>
              </w:rPr>
              <w:t>‘12</w:t>
            </w:r>
          </w:p>
        </w:tc>
        <w:tc>
          <w:tcPr>
            <w:tcW w:w="557" w:type="dxa"/>
            <w:tcBorders>
              <w:top w:val="single" w:sz="18" w:space="0" w:color="4D81BD"/>
              <w:left w:val="single" w:sz="8" w:space="0" w:color="4D81BD"/>
              <w:bottom w:val="single" w:sz="10" w:space="0" w:color="4D81BD"/>
              <w:right w:val="single" w:sz="8" w:space="0" w:color="4D81BD"/>
            </w:tcBorders>
            <w:shd w:val="clear" w:color="auto" w:fill="D3DFEE"/>
            <w:vAlign w:val="bottom"/>
          </w:tcPr>
          <w:p w:rsidR="00CB12B2" w:rsidRPr="00BE4B73" w:rsidRDefault="00CB12B2" w:rsidP="009E0FD5">
            <w:pPr>
              <w:pStyle w:val="Default"/>
              <w:jc w:val="center"/>
              <w:rPr>
                <w:rFonts w:ascii="Times New Roman" w:hAnsi="Times New Roman" w:cs="Times New Roman"/>
                <w:sz w:val="22"/>
                <w:szCs w:val="22"/>
              </w:rPr>
            </w:pPr>
            <w:r w:rsidRPr="00BE4B73">
              <w:rPr>
                <w:rFonts w:ascii="Times New Roman" w:hAnsi="Times New Roman" w:cs="Times New Roman"/>
                <w:sz w:val="22"/>
                <w:szCs w:val="22"/>
              </w:rPr>
              <w:t>‘13</w:t>
            </w:r>
          </w:p>
        </w:tc>
        <w:tc>
          <w:tcPr>
            <w:tcW w:w="557" w:type="dxa"/>
            <w:gridSpan w:val="2"/>
            <w:tcBorders>
              <w:top w:val="single" w:sz="18" w:space="0" w:color="4D81BD"/>
              <w:left w:val="single" w:sz="8" w:space="0" w:color="4D81BD"/>
              <w:bottom w:val="single" w:sz="10" w:space="0" w:color="4D81BD"/>
              <w:right w:val="single" w:sz="8" w:space="0" w:color="4D81BD"/>
            </w:tcBorders>
            <w:shd w:val="clear" w:color="auto" w:fill="D3DFEE"/>
            <w:vAlign w:val="bottom"/>
          </w:tcPr>
          <w:p w:rsidR="00CB12B2" w:rsidRPr="00BE4B73" w:rsidRDefault="00CB12B2" w:rsidP="009E0FD5">
            <w:pPr>
              <w:pStyle w:val="Default"/>
              <w:jc w:val="center"/>
              <w:rPr>
                <w:rFonts w:ascii="Times New Roman" w:hAnsi="Times New Roman" w:cs="Times New Roman"/>
                <w:sz w:val="22"/>
                <w:szCs w:val="22"/>
              </w:rPr>
            </w:pPr>
            <w:r w:rsidRPr="00BE4B73">
              <w:rPr>
                <w:rFonts w:ascii="Times New Roman" w:hAnsi="Times New Roman" w:cs="Times New Roman"/>
                <w:sz w:val="22"/>
                <w:szCs w:val="22"/>
              </w:rPr>
              <w:t>‘11</w:t>
            </w:r>
          </w:p>
        </w:tc>
        <w:tc>
          <w:tcPr>
            <w:tcW w:w="555" w:type="dxa"/>
            <w:tcBorders>
              <w:top w:val="single" w:sz="18" w:space="0" w:color="4D81BD"/>
              <w:left w:val="single" w:sz="8" w:space="0" w:color="4D81BD"/>
              <w:bottom w:val="single" w:sz="10" w:space="0" w:color="4D81BD"/>
              <w:right w:val="single" w:sz="8" w:space="0" w:color="4D81BD"/>
            </w:tcBorders>
            <w:shd w:val="clear" w:color="auto" w:fill="D3DFEE"/>
            <w:vAlign w:val="bottom"/>
          </w:tcPr>
          <w:p w:rsidR="00CB12B2" w:rsidRPr="00BE4B73" w:rsidRDefault="00CB12B2" w:rsidP="009E0FD5">
            <w:pPr>
              <w:pStyle w:val="Default"/>
              <w:jc w:val="center"/>
              <w:rPr>
                <w:rFonts w:ascii="Times New Roman" w:hAnsi="Times New Roman" w:cs="Times New Roman"/>
                <w:sz w:val="22"/>
                <w:szCs w:val="22"/>
              </w:rPr>
            </w:pPr>
            <w:r w:rsidRPr="00BE4B73">
              <w:rPr>
                <w:rFonts w:ascii="Times New Roman" w:hAnsi="Times New Roman" w:cs="Times New Roman"/>
                <w:sz w:val="22"/>
                <w:szCs w:val="22"/>
              </w:rPr>
              <w:t>‘12</w:t>
            </w:r>
          </w:p>
        </w:tc>
        <w:tc>
          <w:tcPr>
            <w:tcW w:w="560" w:type="dxa"/>
            <w:tcBorders>
              <w:top w:val="single" w:sz="18" w:space="0" w:color="4D81BD"/>
              <w:left w:val="single" w:sz="8" w:space="0" w:color="4D81BD"/>
              <w:bottom w:val="single" w:sz="10" w:space="0" w:color="4D81BD"/>
              <w:right w:val="single" w:sz="8" w:space="0" w:color="4D81BD"/>
            </w:tcBorders>
            <w:shd w:val="clear" w:color="auto" w:fill="D3DFEE"/>
            <w:vAlign w:val="bottom"/>
          </w:tcPr>
          <w:p w:rsidR="00CB12B2" w:rsidRPr="00BE4B73" w:rsidRDefault="00CB12B2" w:rsidP="009E0FD5">
            <w:pPr>
              <w:pStyle w:val="Default"/>
              <w:jc w:val="center"/>
              <w:rPr>
                <w:rFonts w:ascii="Times New Roman" w:hAnsi="Times New Roman" w:cs="Times New Roman"/>
                <w:sz w:val="22"/>
                <w:szCs w:val="22"/>
              </w:rPr>
            </w:pPr>
            <w:r w:rsidRPr="00BE4B73">
              <w:rPr>
                <w:rFonts w:ascii="Times New Roman" w:hAnsi="Times New Roman" w:cs="Times New Roman"/>
                <w:sz w:val="22"/>
                <w:szCs w:val="22"/>
              </w:rPr>
              <w:t>‘13</w:t>
            </w:r>
          </w:p>
        </w:tc>
        <w:tc>
          <w:tcPr>
            <w:tcW w:w="555" w:type="dxa"/>
            <w:gridSpan w:val="2"/>
            <w:tcBorders>
              <w:top w:val="single" w:sz="18" w:space="0" w:color="4D81BD"/>
              <w:left w:val="single" w:sz="8" w:space="0" w:color="4D81BD"/>
              <w:bottom w:val="single" w:sz="10" w:space="0" w:color="4D81BD"/>
              <w:right w:val="single" w:sz="8" w:space="0" w:color="4D81BD"/>
            </w:tcBorders>
            <w:shd w:val="clear" w:color="auto" w:fill="D3DFEE"/>
            <w:vAlign w:val="bottom"/>
          </w:tcPr>
          <w:p w:rsidR="00CB12B2" w:rsidRPr="00BE4B73" w:rsidRDefault="00CB12B2" w:rsidP="009E0FD5">
            <w:pPr>
              <w:pStyle w:val="Default"/>
              <w:jc w:val="center"/>
              <w:rPr>
                <w:rFonts w:ascii="Times New Roman" w:hAnsi="Times New Roman" w:cs="Times New Roman"/>
                <w:sz w:val="22"/>
                <w:szCs w:val="22"/>
              </w:rPr>
            </w:pPr>
            <w:r w:rsidRPr="00BE4B73">
              <w:rPr>
                <w:rFonts w:ascii="Times New Roman" w:hAnsi="Times New Roman" w:cs="Times New Roman"/>
                <w:sz w:val="22"/>
                <w:szCs w:val="22"/>
              </w:rPr>
              <w:t>‘11</w:t>
            </w:r>
          </w:p>
        </w:tc>
        <w:tc>
          <w:tcPr>
            <w:tcW w:w="557" w:type="dxa"/>
            <w:tcBorders>
              <w:top w:val="single" w:sz="18" w:space="0" w:color="4D81BD"/>
              <w:left w:val="single" w:sz="8" w:space="0" w:color="4D81BD"/>
              <w:bottom w:val="single" w:sz="10" w:space="0" w:color="4D81BD"/>
              <w:right w:val="single" w:sz="8" w:space="0" w:color="4D81BD"/>
            </w:tcBorders>
            <w:shd w:val="clear" w:color="auto" w:fill="D3DFEE"/>
            <w:vAlign w:val="bottom"/>
          </w:tcPr>
          <w:p w:rsidR="00CB12B2" w:rsidRPr="00BE4B73" w:rsidRDefault="00CB12B2" w:rsidP="009E0FD5">
            <w:pPr>
              <w:pStyle w:val="Default"/>
              <w:jc w:val="center"/>
              <w:rPr>
                <w:rFonts w:ascii="Times New Roman" w:hAnsi="Times New Roman" w:cs="Times New Roman"/>
                <w:sz w:val="22"/>
                <w:szCs w:val="22"/>
              </w:rPr>
            </w:pPr>
            <w:r w:rsidRPr="00BE4B73">
              <w:rPr>
                <w:rFonts w:ascii="Times New Roman" w:hAnsi="Times New Roman" w:cs="Times New Roman"/>
                <w:sz w:val="22"/>
                <w:szCs w:val="22"/>
              </w:rPr>
              <w:t>‘12</w:t>
            </w:r>
          </w:p>
        </w:tc>
        <w:tc>
          <w:tcPr>
            <w:tcW w:w="557" w:type="dxa"/>
            <w:tcBorders>
              <w:top w:val="single" w:sz="18" w:space="0" w:color="4D81BD"/>
              <w:left w:val="single" w:sz="8" w:space="0" w:color="4D81BD"/>
              <w:bottom w:val="single" w:sz="10" w:space="0" w:color="4D81BD"/>
              <w:right w:val="single" w:sz="8" w:space="0" w:color="4D81BD"/>
            </w:tcBorders>
            <w:shd w:val="clear" w:color="auto" w:fill="D3DFEE"/>
            <w:vAlign w:val="bottom"/>
          </w:tcPr>
          <w:p w:rsidR="00CB12B2" w:rsidRPr="00BE4B73" w:rsidRDefault="00CB12B2" w:rsidP="009E0FD5">
            <w:pPr>
              <w:pStyle w:val="Default"/>
              <w:jc w:val="center"/>
              <w:rPr>
                <w:rFonts w:ascii="Times New Roman" w:hAnsi="Times New Roman" w:cs="Times New Roman"/>
                <w:sz w:val="22"/>
                <w:szCs w:val="22"/>
              </w:rPr>
            </w:pPr>
            <w:r w:rsidRPr="00BE4B73">
              <w:rPr>
                <w:rFonts w:ascii="Times New Roman" w:hAnsi="Times New Roman" w:cs="Times New Roman"/>
                <w:sz w:val="22"/>
                <w:szCs w:val="22"/>
              </w:rPr>
              <w:t>‘13</w:t>
            </w:r>
          </w:p>
        </w:tc>
      </w:tr>
      <w:tr w:rsidR="00CB12B2" w:rsidRPr="00CB12B2" w:rsidTr="00CB12B2">
        <w:trPr>
          <w:gridAfter w:val="1"/>
          <w:wAfter w:w="13" w:type="dxa"/>
          <w:trHeight w:val="213"/>
        </w:trPr>
        <w:tc>
          <w:tcPr>
            <w:tcW w:w="3762" w:type="dxa"/>
            <w:tcBorders>
              <w:top w:val="single" w:sz="10" w:space="0" w:color="4D81BD"/>
              <w:left w:val="single" w:sz="8" w:space="0" w:color="4D81BD"/>
              <w:bottom w:val="single" w:sz="10" w:space="0" w:color="4D81BD"/>
              <w:right w:val="single" w:sz="8" w:space="0" w:color="4D81BD"/>
            </w:tcBorders>
            <w:vAlign w:val="bottom"/>
          </w:tcPr>
          <w:p w:rsidR="00CB12B2" w:rsidRPr="00BE4B73" w:rsidRDefault="00CB12B2" w:rsidP="009E0FD5">
            <w:pPr>
              <w:pStyle w:val="Default"/>
              <w:rPr>
                <w:rFonts w:ascii="Times New Roman" w:hAnsi="Times New Roman" w:cs="Times New Roman"/>
                <w:sz w:val="22"/>
                <w:szCs w:val="22"/>
              </w:rPr>
            </w:pPr>
            <w:r w:rsidRPr="00BE4B73">
              <w:rPr>
                <w:rFonts w:ascii="Times New Roman" w:hAnsi="Times New Roman" w:cs="Times New Roman"/>
                <w:b/>
                <w:bCs/>
                <w:sz w:val="22"/>
                <w:szCs w:val="22"/>
              </w:rPr>
              <w:t xml:space="preserve">Weapon Law Violations : Arrests </w:t>
            </w:r>
          </w:p>
        </w:tc>
        <w:tc>
          <w:tcPr>
            <w:tcW w:w="557" w:type="dxa"/>
            <w:tcBorders>
              <w:top w:val="single" w:sz="10" w:space="0" w:color="4D81BD"/>
              <w:left w:val="single" w:sz="8" w:space="0" w:color="4D81BD"/>
              <w:bottom w:val="single" w:sz="10" w:space="0" w:color="4D81BD"/>
              <w:right w:val="single" w:sz="8" w:space="0" w:color="4D81BD"/>
            </w:tcBorders>
            <w:vAlign w:val="bottom"/>
          </w:tcPr>
          <w:p w:rsidR="00CB12B2" w:rsidRPr="00BE4B73" w:rsidRDefault="00CB12B2" w:rsidP="009E0FD5">
            <w:pPr>
              <w:pStyle w:val="Default"/>
              <w:jc w:val="center"/>
              <w:rPr>
                <w:rFonts w:ascii="Times New Roman" w:hAnsi="Times New Roman" w:cs="Times New Roman"/>
                <w:sz w:val="22"/>
                <w:szCs w:val="22"/>
              </w:rPr>
            </w:pPr>
            <w:r w:rsidRPr="00BE4B73">
              <w:rPr>
                <w:rFonts w:ascii="Times New Roman" w:hAnsi="Times New Roman" w:cs="Times New Roman"/>
                <w:sz w:val="22"/>
                <w:szCs w:val="22"/>
              </w:rPr>
              <w:t xml:space="preserve">0 </w:t>
            </w:r>
          </w:p>
        </w:tc>
        <w:tc>
          <w:tcPr>
            <w:tcW w:w="557" w:type="dxa"/>
            <w:tcBorders>
              <w:top w:val="single" w:sz="10" w:space="0" w:color="4D81BD"/>
              <w:left w:val="single" w:sz="8" w:space="0" w:color="4D81BD"/>
              <w:bottom w:val="single" w:sz="10" w:space="0" w:color="4D81BD"/>
              <w:right w:val="single" w:sz="8" w:space="0" w:color="4D81BD"/>
            </w:tcBorders>
            <w:vAlign w:val="bottom"/>
          </w:tcPr>
          <w:p w:rsidR="00CB12B2" w:rsidRPr="00BE4B73" w:rsidRDefault="00CB12B2" w:rsidP="009E0FD5">
            <w:pPr>
              <w:pStyle w:val="Default"/>
              <w:jc w:val="center"/>
              <w:rPr>
                <w:rFonts w:ascii="Times New Roman" w:hAnsi="Times New Roman" w:cs="Times New Roman"/>
                <w:sz w:val="22"/>
                <w:szCs w:val="22"/>
              </w:rPr>
            </w:pPr>
            <w:r w:rsidRPr="00BE4B73">
              <w:rPr>
                <w:rFonts w:ascii="Times New Roman" w:hAnsi="Times New Roman" w:cs="Times New Roman"/>
                <w:sz w:val="22"/>
                <w:szCs w:val="22"/>
              </w:rPr>
              <w:t xml:space="preserve">0 </w:t>
            </w:r>
          </w:p>
        </w:tc>
        <w:tc>
          <w:tcPr>
            <w:tcW w:w="557" w:type="dxa"/>
            <w:tcBorders>
              <w:top w:val="single" w:sz="10" w:space="0" w:color="4D81BD"/>
              <w:left w:val="single" w:sz="8" w:space="0" w:color="4D81BD"/>
              <w:bottom w:val="single" w:sz="10" w:space="0" w:color="4D81BD"/>
              <w:right w:val="single" w:sz="8" w:space="0" w:color="4D81BD"/>
            </w:tcBorders>
            <w:vAlign w:val="bottom"/>
          </w:tcPr>
          <w:p w:rsidR="00CB12B2" w:rsidRPr="00BE4B73" w:rsidRDefault="00CB12B2" w:rsidP="009E0FD5">
            <w:pPr>
              <w:pStyle w:val="Default"/>
              <w:jc w:val="center"/>
              <w:rPr>
                <w:rFonts w:ascii="Times New Roman" w:hAnsi="Times New Roman" w:cs="Times New Roman"/>
                <w:sz w:val="22"/>
                <w:szCs w:val="22"/>
              </w:rPr>
            </w:pPr>
            <w:r w:rsidRPr="00BE4B73">
              <w:rPr>
                <w:rFonts w:ascii="Times New Roman" w:hAnsi="Times New Roman" w:cs="Times New Roman"/>
                <w:sz w:val="22"/>
                <w:szCs w:val="22"/>
              </w:rPr>
              <w:t xml:space="preserve">0 </w:t>
            </w:r>
          </w:p>
        </w:tc>
        <w:tc>
          <w:tcPr>
            <w:tcW w:w="557" w:type="dxa"/>
            <w:gridSpan w:val="2"/>
            <w:tcBorders>
              <w:top w:val="single" w:sz="10" w:space="0" w:color="4D81BD"/>
              <w:left w:val="single" w:sz="8" w:space="0" w:color="4D81BD"/>
              <w:bottom w:val="single" w:sz="10" w:space="0" w:color="4D81BD"/>
              <w:right w:val="single" w:sz="8" w:space="0" w:color="4D81BD"/>
            </w:tcBorders>
            <w:vAlign w:val="bottom"/>
          </w:tcPr>
          <w:p w:rsidR="00CB12B2" w:rsidRPr="00BE4B73" w:rsidRDefault="00CB12B2" w:rsidP="009E0FD5">
            <w:pPr>
              <w:pStyle w:val="Default"/>
              <w:jc w:val="center"/>
              <w:rPr>
                <w:rFonts w:ascii="Times New Roman" w:hAnsi="Times New Roman" w:cs="Times New Roman"/>
                <w:sz w:val="22"/>
                <w:szCs w:val="22"/>
              </w:rPr>
            </w:pPr>
            <w:r w:rsidRPr="00BE4B73">
              <w:rPr>
                <w:rFonts w:ascii="Times New Roman" w:hAnsi="Times New Roman" w:cs="Times New Roman"/>
                <w:sz w:val="22"/>
                <w:szCs w:val="22"/>
              </w:rPr>
              <w:t xml:space="preserve">0 </w:t>
            </w:r>
          </w:p>
        </w:tc>
        <w:tc>
          <w:tcPr>
            <w:tcW w:w="557" w:type="dxa"/>
            <w:tcBorders>
              <w:top w:val="single" w:sz="10" w:space="0" w:color="4D81BD"/>
              <w:left w:val="single" w:sz="8" w:space="0" w:color="4D81BD"/>
              <w:bottom w:val="single" w:sz="10" w:space="0" w:color="4D81BD"/>
              <w:right w:val="single" w:sz="8" w:space="0" w:color="4D81BD"/>
            </w:tcBorders>
            <w:vAlign w:val="bottom"/>
          </w:tcPr>
          <w:p w:rsidR="00CB12B2" w:rsidRPr="00BE4B73" w:rsidRDefault="00CB12B2" w:rsidP="009E0FD5">
            <w:pPr>
              <w:pStyle w:val="Default"/>
              <w:jc w:val="center"/>
              <w:rPr>
                <w:rFonts w:ascii="Times New Roman" w:hAnsi="Times New Roman" w:cs="Times New Roman"/>
                <w:sz w:val="22"/>
                <w:szCs w:val="22"/>
              </w:rPr>
            </w:pPr>
            <w:r w:rsidRPr="00BE4B73">
              <w:rPr>
                <w:rFonts w:ascii="Times New Roman" w:hAnsi="Times New Roman" w:cs="Times New Roman"/>
                <w:sz w:val="22"/>
                <w:szCs w:val="22"/>
              </w:rPr>
              <w:t xml:space="preserve">0 </w:t>
            </w:r>
          </w:p>
        </w:tc>
        <w:tc>
          <w:tcPr>
            <w:tcW w:w="557" w:type="dxa"/>
            <w:tcBorders>
              <w:top w:val="single" w:sz="10" w:space="0" w:color="4D81BD"/>
              <w:left w:val="single" w:sz="8" w:space="0" w:color="4D81BD"/>
              <w:bottom w:val="single" w:sz="10" w:space="0" w:color="4D81BD"/>
              <w:right w:val="single" w:sz="8" w:space="0" w:color="4D81BD"/>
            </w:tcBorders>
            <w:vAlign w:val="bottom"/>
          </w:tcPr>
          <w:p w:rsidR="00CB12B2" w:rsidRPr="00BE4B73" w:rsidRDefault="00CB12B2" w:rsidP="009E0FD5">
            <w:pPr>
              <w:pStyle w:val="Default"/>
              <w:jc w:val="center"/>
              <w:rPr>
                <w:rFonts w:ascii="Times New Roman" w:hAnsi="Times New Roman" w:cs="Times New Roman"/>
                <w:sz w:val="22"/>
                <w:szCs w:val="22"/>
              </w:rPr>
            </w:pPr>
            <w:r w:rsidRPr="00BE4B73">
              <w:rPr>
                <w:rFonts w:ascii="Times New Roman" w:hAnsi="Times New Roman" w:cs="Times New Roman"/>
                <w:sz w:val="22"/>
                <w:szCs w:val="22"/>
              </w:rPr>
              <w:t xml:space="preserve">0 </w:t>
            </w:r>
          </w:p>
        </w:tc>
        <w:tc>
          <w:tcPr>
            <w:tcW w:w="557" w:type="dxa"/>
            <w:gridSpan w:val="2"/>
            <w:tcBorders>
              <w:top w:val="single" w:sz="10" w:space="0" w:color="4D81BD"/>
              <w:left w:val="single" w:sz="8" w:space="0" w:color="4D81BD"/>
              <w:bottom w:val="single" w:sz="10" w:space="0" w:color="4D81BD"/>
              <w:right w:val="single" w:sz="8" w:space="0" w:color="4D81BD"/>
            </w:tcBorders>
            <w:vAlign w:val="bottom"/>
          </w:tcPr>
          <w:p w:rsidR="00CB12B2" w:rsidRPr="00BE4B73" w:rsidRDefault="00CB12B2" w:rsidP="009E0FD5">
            <w:pPr>
              <w:pStyle w:val="Default"/>
              <w:jc w:val="center"/>
              <w:rPr>
                <w:rFonts w:ascii="Times New Roman" w:hAnsi="Times New Roman" w:cs="Times New Roman"/>
                <w:sz w:val="22"/>
                <w:szCs w:val="22"/>
              </w:rPr>
            </w:pPr>
            <w:r w:rsidRPr="00BE4B73">
              <w:rPr>
                <w:rFonts w:ascii="Times New Roman" w:hAnsi="Times New Roman" w:cs="Times New Roman"/>
                <w:sz w:val="22"/>
                <w:szCs w:val="22"/>
              </w:rPr>
              <w:t xml:space="preserve">0 </w:t>
            </w:r>
          </w:p>
        </w:tc>
        <w:tc>
          <w:tcPr>
            <w:tcW w:w="555" w:type="dxa"/>
            <w:tcBorders>
              <w:top w:val="single" w:sz="10" w:space="0" w:color="4D81BD"/>
              <w:left w:val="single" w:sz="8" w:space="0" w:color="4D81BD"/>
              <w:bottom w:val="single" w:sz="10" w:space="0" w:color="4D81BD"/>
              <w:right w:val="single" w:sz="8" w:space="0" w:color="4D81BD"/>
            </w:tcBorders>
            <w:vAlign w:val="bottom"/>
          </w:tcPr>
          <w:p w:rsidR="00CB12B2" w:rsidRPr="00BE4B73" w:rsidRDefault="00CB12B2" w:rsidP="009E0FD5">
            <w:pPr>
              <w:pStyle w:val="Default"/>
              <w:jc w:val="center"/>
              <w:rPr>
                <w:rFonts w:ascii="Times New Roman" w:hAnsi="Times New Roman" w:cs="Times New Roman"/>
                <w:sz w:val="22"/>
                <w:szCs w:val="22"/>
              </w:rPr>
            </w:pPr>
            <w:r w:rsidRPr="00BE4B73">
              <w:rPr>
                <w:rFonts w:ascii="Times New Roman" w:hAnsi="Times New Roman" w:cs="Times New Roman"/>
                <w:sz w:val="22"/>
                <w:szCs w:val="22"/>
              </w:rPr>
              <w:t xml:space="preserve">0 </w:t>
            </w:r>
          </w:p>
        </w:tc>
        <w:tc>
          <w:tcPr>
            <w:tcW w:w="560" w:type="dxa"/>
            <w:tcBorders>
              <w:top w:val="single" w:sz="10" w:space="0" w:color="4D81BD"/>
              <w:left w:val="single" w:sz="8" w:space="0" w:color="4D81BD"/>
              <w:bottom w:val="single" w:sz="10" w:space="0" w:color="4D81BD"/>
              <w:right w:val="single" w:sz="8" w:space="0" w:color="4D81BD"/>
            </w:tcBorders>
            <w:vAlign w:val="bottom"/>
          </w:tcPr>
          <w:p w:rsidR="00CB12B2" w:rsidRPr="00BE4B73" w:rsidRDefault="00CB12B2" w:rsidP="009E0FD5">
            <w:pPr>
              <w:pStyle w:val="Default"/>
              <w:jc w:val="center"/>
              <w:rPr>
                <w:rFonts w:ascii="Times New Roman" w:hAnsi="Times New Roman" w:cs="Times New Roman"/>
                <w:sz w:val="22"/>
                <w:szCs w:val="22"/>
              </w:rPr>
            </w:pPr>
            <w:r w:rsidRPr="00BE4B73">
              <w:rPr>
                <w:rFonts w:ascii="Times New Roman" w:hAnsi="Times New Roman" w:cs="Times New Roman"/>
                <w:sz w:val="22"/>
                <w:szCs w:val="22"/>
              </w:rPr>
              <w:t xml:space="preserve">0 </w:t>
            </w:r>
          </w:p>
        </w:tc>
        <w:tc>
          <w:tcPr>
            <w:tcW w:w="555" w:type="dxa"/>
            <w:gridSpan w:val="2"/>
            <w:tcBorders>
              <w:top w:val="single" w:sz="10" w:space="0" w:color="4D81BD"/>
              <w:left w:val="single" w:sz="8" w:space="0" w:color="4D81BD"/>
              <w:bottom w:val="single" w:sz="10" w:space="0" w:color="4D81BD"/>
              <w:right w:val="single" w:sz="8" w:space="0" w:color="4D81BD"/>
            </w:tcBorders>
            <w:vAlign w:val="bottom"/>
          </w:tcPr>
          <w:p w:rsidR="00CB12B2" w:rsidRPr="00BE4B73" w:rsidRDefault="00CB12B2" w:rsidP="009E0FD5">
            <w:pPr>
              <w:pStyle w:val="Default"/>
              <w:jc w:val="center"/>
              <w:rPr>
                <w:rFonts w:ascii="Times New Roman" w:hAnsi="Times New Roman" w:cs="Times New Roman"/>
                <w:sz w:val="22"/>
                <w:szCs w:val="22"/>
              </w:rPr>
            </w:pPr>
            <w:r w:rsidRPr="00BE4B73">
              <w:rPr>
                <w:rFonts w:ascii="Times New Roman" w:hAnsi="Times New Roman" w:cs="Times New Roman"/>
                <w:sz w:val="22"/>
                <w:szCs w:val="22"/>
              </w:rPr>
              <w:t xml:space="preserve">0 </w:t>
            </w:r>
          </w:p>
        </w:tc>
        <w:tc>
          <w:tcPr>
            <w:tcW w:w="557" w:type="dxa"/>
            <w:tcBorders>
              <w:top w:val="single" w:sz="10" w:space="0" w:color="4D81BD"/>
              <w:left w:val="single" w:sz="8" w:space="0" w:color="4D81BD"/>
              <w:bottom w:val="single" w:sz="10" w:space="0" w:color="4D81BD"/>
              <w:right w:val="single" w:sz="8" w:space="0" w:color="4D81BD"/>
            </w:tcBorders>
            <w:vAlign w:val="bottom"/>
          </w:tcPr>
          <w:p w:rsidR="00CB12B2" w:rsidRPr="00BE4B73" w:rsidRDefault="00CB12B2" w:rsidP="009E0FD5">
            <w:pPr>
              <w:pStyle w:val="Default"/>
              <w:jc w:val="center"/>
              <w:rPr>
                <w:rFonts w:ascii="Times New Roman" w:hAnsi="Times New Roman" w:cs="Times New Roman"/>
                <w:sz w:val="22"/>
                <w:szCs w:val="22"/>
              </w:rPr>
            </w:pPr>
            <w:r w:rsidRPr="00BE4B73">
              <w:rPr>
                <w:rFonts w:ascii="Times New Roman" w:hAnsi="Times New Roman" w:cs="Times New Roman"/>
                <w:sz w:val="22"/>
                <w:szCs w:val="22"/>
              </w:rPr>
              <w:t xml:space="preserve">0 </w:t>
            </w:r>
          </w:p>
        </w:tc>
        <w:tc>
          <w:tcPr>
            <w:tcW w:w="557" w:type="dxa"/>
            <w:tcBorders>
              <w:top w:val="single" w:sz="10" w:space="0" w:color="4D81BD"/>
              <w:left w:val="single" w:sz="8" w:space="0" w:color="4D81BD"/>
              <w:bottom w:val="single" w:sz="10" w:space="0" w:color="4D81BD"/>
              <w:right w:val="single" w:sz="8" w:space="0" w:color="4D81BD"/>
            </w:tcBorders>
            <w:vAlign w:val="bottom"/>
          </w:tcPr>
          <w:p w:rsidR="00CB12B2" w:rsidRPr="00BE4B73" w:rsidRDefault="00CB12B2" w:rsidP="009E0FD5">
            <w:pPr>
              <w:pStyle w:val="Default"/>
              <w:jc w:val="center"/>
              <w:rPr>
                <w:rFonts w:ascii="Times New Roman" w:hAnsi="Times New Roman" w:cs="Times New Roman"/>
                <w:sz w:val="22"/>
                <w:szCs w:val="22"/>
              </w:rPr>
            </w:pPr>
            <w:r w:rsidRPr="00BE4B73">
              <w:rPr>
                <w:rFonts w:ascii="Times New Roman" w:hAnsi="Times New Roman" w:cs="Times New Roman"/>
                <w:sz w:val="22"/>
                <w:szCs w:val="22"/>
              </w:rPr>
              <w:t xml:space="preserve">0 </w:t>
            </w:r>
          </w:p>
        </w:tc>
      </w:tr>
      <w:tr w:rsidR="00CB12B2" w:rsidRPr="00CB12B2" w:rsidTr="00CB12B2">
        <w:trPr>
          <w:gridAfter w:val="1"/>
          <w:wAfter w:w="13" w:type="dxa"/>
          <w:trHeight w:val="215"/>
        </w:trPr>
        <w:tc>
          <w:tcPr>
            <w:tcW w:w="3762" w:type="dxa"/>
            <w:tcBorders>
              <w:top w:val="single" w:sz="10" w:space="0" w:color="4D81BD"/>
              <w:left w:val="single" w:sz="8" w:space="0" w:color="4D81BD"/>
              <w:bottom w:val="single" w:sz="10" w:space="0" w:color="4D81BD"/>
              <w:right w:val="single" w:sz="8" w:space="0" w:color="4D81BD"/>
            </w:tcBorders>
            <w:shd w:val="clear" w:color="auto" w:fill="D3DFEE"/>
            <w:vAlign w:val="bottom"/>
          </w:tcPr>
          <w:p w:rsidR="00CB12B2" w:rsidRPr="00BE4B73" w:rsidRDefault="00CB12B2" w:rsidP="009E0FD5">
            <w:pPr>
              <w:pStyle w:val="Default"/>
              <w:rPr>
                <w:rFonts w:ascii="Times New Roman" w:hAnsi="Times New Roman" w:cs="Times New Roman"/>
                <w:sz w:val="22"/>
                <w:szCs w:val="22"/>
              </w:rPr>
            </w:pPr>
            <w:r w:rsidRPr="00BE4B73">
              <w:rPr>
                <w:rFonts w:ascii="Times New Roman" w:hAnsi="Times New Roman" w:cs="Times New Roman"/>
                <w:b/>
                <w:bCs/>
                <w:sz w:val="22"/>
                <w:szCs w:val="22"/>
              </w:rPr>
              <w:t xml:space="preserve">Weapon Law Violations : Referrals </w:t>
            </w:r>
          </w:p>
        </w:tc>
        <w:tc>
          <w:tcPr>
            <w:tcW w:w="557" w:type="dxa"/>
            <w:tcBorders>
              <w:top w:val="single" w:sz="10" w:space="0" w:color="4D81BD"/>
              <w:left w:val="single" w:sz="8" w:space="0" w:color="4D81BD"/>
              <w:bottom w:val="single" w:sz="10" w:space="0" w:color="4D81BD"/>
              <w:right w:val="single" w:sz="8" w:space="0" w:color="4D81BD"/>
            </w:tcBorders>
            <w:shd w:val="clear" w:color="auto" w:fill="D3DFEE"/>
            <w:vAlign w:val="bottom"/>
          </w:tcPr>
          <w:p w:rsidR="00CB12B2" w:rsidRPr="00BE4B73" w:rsidRDefault="00CB12B2" w:rsidP="009E0FD5">
            <w:pPr>
              <w:pStyle w:val="Default"/>
              <w:jc w:val="center"/>
              <w:rPr>
                <w:rFonts w:ascii="Times New Roman" w:hAnsi="Times New Roman" w:cs="Times New Roman"/>
                <w:sz w:val="22"/>
                <w:szCs w:val="22"/>
              </w:rPr>
            </w:pPr>
            <w:r w:rsidRPr="00BE4B73">
              <w:rPr>
                <w:rFonts w:ascii="Times New Roman" w:hAnsi="Times New Roman" w:cs="Times New Roman"/>
                <w:sz w:val="22"/>
                <w:szCs w:val="22"/>
              </w:rPr>
              <w:t xml:space="preserve">0 </w:t>
            </w:r>
          </w:p>
        </w:tc>
        <w:tc>
          <w:tcPr>
            <w:tcW w:w="557" w:type="dxa"/>
            <w:tcBorders>
              <w:top w:val="single" w:sz="10" w:space="0" w:color="4D81BD"/>
              <w:left w:val="single" w:sz="8" w:space="0" w:color="4D81BD"/>
              <w:bottom w:val="single" w:sz="10" w:space="0" w:color="4D81BD"/>
              <w:right w:val="single" w:sz="8" w:space="0" w:color="4D81BD"/>
            </w:tcBorders>
            <w:shd w:val="clear" w:color="auto" w:fill="D3DFEE"/>
            <w:vAlign w:val="bottom"/>
          </w:tcPr>
          <w:p w:rsidR="00CB12B2" w:rsidRPr="00BE4B73" w:rsidRDefault="00CB12B2" w:rsidP="009E0FD5">
            <w:pPr>
              <w:pStyle w:val="Default"/>
              <w:jc w:val="center"/>
              <w:rPr>
                <w:rFonts w:ascii="Times New Roman" w:hAnsi="Times New Roman" w:cs="Times New Roman"/>
                <w:sz w:val="22"/>
                <w:szCs w:val="22"/>
              </w:rPr>
            </w:pPr>
            <w:r w:rsidRPr="00BE4B73">
              <w:rPr>
                <w:rFonts w:ascii="Times New Roman" w:hAnsi="Times New Roman" w:cs="Times New Roman"/>
                <w:sz w:val="22"/>
                <w:szCs w:val="22"/>
              </w:rPr>
              <w:t xml:space="preserve">0 </w:t>
            </w:r>
          </w:p>
        </w:tc>
        <w:tc>
          <w:tcPr>
            <w:tcW w:w="557" w:type="dxa"/>
            <w:tcBorders>
              <w:top w:val="single" w:sz="10" w:space="0" w:color="4D81BD"/>
              <w:left w:val="single" w:sz="8" w:space="0" w:color="4D81BD"/>
              <w:bottom w:val="single" w:sz="10" w:space="0" w:color="4D81BD"/>
              <w:right w:val="single" w:sz="8" w:space="0" w:color="4D81BD"/>
            </w:tcBorders>
            <w:shd w:val="clear" w:color="auto" w:fill="D3DFEE"/>
            <w:vAlign w:val="bottom"/>
          </w:tcPr>
          <w:p w:rsidR="00CB12B2" w:rsidRPr="00BE4B73" w:rsidRDefault="00CB12B2" w:rsidP="009E0FD5">
            <w:pPr>
              <w:pStyle w:val="Default"/>
              <w:jc w:val="center"/>
              <w:rPr>
                <w:rFonts w:ascii="Times New Roman" w:hAnsi="Times New Roman" w:cs="Times New Roman"/>
                <w:sz w:val="22"/>
                <w:szCs w:val="22"/>
              </w:rPr>
            </w:pPr>
            <w:r w:rsidRPr="00BE4B73">
              <w:rPr>
                <w:rFonts w:ascii="Times New Roman" w:hAnsi="Times New Roman" w:cs="Times New Roman"/>
                <w:sz w:val="22"/>
                <w:szCs w:val="22"/>
              </w:rPr>
              <w:t xml:space="preserve">0 </w:t>
            </w:r>
          </w:p>
        </w:tc>
        <w:tc>
          <w:tcPr>
            <w:tcW w:w="557" w:type="dxa"/>
            <w:gridSpan w:val="2"/>
            <w:tcBorders>
              <w:top w:val="single" w:sz="10" w:space="0" w:color="4D81BD"/>
              <w:left w:val="single" w:sz="8" w:space="0" w:color="4D81BD"/>
              <w:bottom w:val="single" w:sz="10" w:space="0" w:color="4D81BD"/>
              <w:right w:val="single" w:sz="8" w:space="0" w:color="4D81BD"/>
            </w:tcBorders>
            <w:shd w:val="clear" w:color="auto" w:fill="D3DFEE"/>
            <w:vAlign w:val="bottom"/>
          </w:tcPr>
          <w:p w:rsidR="00CB12B2" w:rsidRPr="00BE4B73" w:rsidRDefault="00CB12B2" w:rsidP="009E0FD5">
            <w:pPr>
              <w:pStyle w:val="Default"/>
              <w:jc w:val="center"/>
              <w:rPr>
                <w:rFonts w:ascii="Times New Roman" w:hAnsi="Times New Roman" w:cs="Times New Roman"/>
                <w:sz w:val="22"/>
                <w:szCs w:val="22"/>
              </w:rPr>
            </w:pPr>
            <w:r w:rsidRPr="00BE4B73">
              <w:rPr>
                <w:rFonts w:ascii="Times New Roman" w:hAnsi="Times New Roman" w:cs="Times New Roman"/>
                <w:sz w:val="22"/>
                <w:szCs w:val="22"/>
              </w:rPr>
              <w:t xml:space="preserve">0 </w:t>
            </w:r>
          </w:p>
        </w:tc>
        <w:tc>
          <w:tcPr>
            <w:tcW w:w="557" w:type="dxa"/>
            <w:tcBorders>
              <w:top w:val="single" w:sz="10" w:space="0" w:color="4D81BD"/>
              <w:left w:val="single" w:sz="8" w:space="0" w:color="4D81BD"/>
              <w:bottom w:val="single" w:sz="10" w:space="0" w:color="4D81BD"/>
              <w:right w:val="single" w:sz="8" w:space="0" w:color="4D81BD"/>
            </w:tcBorders>
            <w:shd w:val="clear" w:color="auto" w:fill="D3DFEE"/>
            <w:vAlign w:val="bottom"/>
          </w:tcPr>
          <w:p w:rsidR="00CB12B2" w:rsidRPr="00BE4B73" w:rsidRDefault="00CB12B2" w:rsidP="009E0FD5">
            <w:pPr>
              <w:pStyle w:val="Default"/>
              <w:jc w:val="center"/>
              <w:rPr>
                <w:rFonts w:ascii="Times New Roman" w:hAnsi="Times New Roman" w:cs="Times New Roman"/>
                <w:sz w:val="22"/>
                <w:szCs w:val="22"/>
              </w:rPr>
            </w:pPr>
            <w:r w:rsidRPr="00BE4B73">
              <w:rPr>
                <w:rFonts w:ascii="Times New Roman" w:hAnsi="Times New Roman" w:cs="Times New Roman"/>
                <w:sz w:val="22"/>
                <w:szCs w:val="22"/>
              </w:rPr>
              <w:t xml:space="preserve">0 </w:t>
            </w:r>
          </w:p>
        </w:tc>
        <w:tc>
          <w:tcPr>
            <w:tcW w:w="557" w:type="dxa"/>
            <w:tcBorders>
              <w:top w:val="single" w:sz="10" w:space="0" w:color="4D81BD"/>
              <w:left w:val="single" w:sz="8" w:space="0" w:color="4D81BD"/>
              <w:bottom w:val="single" w:sz="10" w:space="0" w:color="4D81BD"/>
              <w:right w:val="single" w:sz="8" w:space="0" w:color="4D81BD"/>
            </w:tcBorders>
            <w:shd w:val="clear" w:color="auto" w:fill="D3DFEE"/>
            <w:vAlign w:val="bottom"/>
          </w:tcPr>
          <w:p w:rsidR="00CB12B2" w:rsidRPr="00BE4B73" w:rsidRDefault="00CB12B2" w:rsidP="009E0FD5">
            <w:pPr>
              <w:pStyle w:val="Default"/>
              <w:jc w:val="center"/>
              <w:rPr>
                <w:rFonts w:ascii="Times New Roman" w:hAnsi="Times New Roman" w:cs="Times New Roman"/>
                <w:sz w:val="22"/>
                <w:szCs w:val="22"/>
              </w:rPr>
            </w:pPr>
            <w:r w:rsidRPr="00BE4B73">
              <w:rPr>
                <w:rFonts w:ascii="Times New Roman" w:hAnsi="Times New Roman" w:cs="Times New Roman"/>
                <w:sz w:val="22"/>
                <w:szCs w:val="22"/>
              </w:rPr>
              <w:t xml:space="preserve">0 </w:t>
            </w:r>
          </w:p>
        </w:tc>
        <w:tc>
          <w:tcPr>
            <w:tcW w:w="557" w:type="dxa"/>
            <w:gridSpan w:val="2"/>
            <w:tcBorders>
              <w:top w:val="single" w:sz="10" w:space="0" w:color="4D81BD"/>
              <w:left w:val="single" w:sz="8" w:space="0" w:color="4D81BD"/>
              <w:bottom w:val="single" w:sz="10" w:space="0" w:color="4D81BD"/>
              <w:right w:val="single" w:sz="8" w:space="0" w:color="4D81BD"/>
            </w:tcBorders>
            <w:shd w:val="clear" w:color="auto" w:fill="D3DFEE"/>
            <w:vAlign w:val="bottom"/>
          </w:tcPr>
          <w:p w:rsidR="00CB12B2" w:rsidRPr="00BE4B73" w:rsidRDefault="00CB12B2" w:rsidP="009E0FD5">
            <w:pPr>
              <w:pStyle w:val="Default"/>
              <w:jc w:val="center"/>
              <w:rPr>
                <w:rFonts w:ascii="Times New Roman" w:hAnsi="Times New Roman" w:cs="Times New Roman"/>
                <w:sz w:val="22"/>
                <w:szCs w:val="22"/>
              </w:rPr>
            </w:pPr>
            <w:r w:rsidRPr="00BE4B73">
              <w:rPr>
                <w:rFonts w:ascii="Times New Roman" w:hAnsi="Times New Roman" w:cs="Times New Roman"/>
                <w:sz w:val="22"/>
                <w:szCs w:val="22"/>
              </w:rPr>
              <w:t xml:space="preserve">0 </w:t>
            </w:r>
          </w:p>
        </w:tc>
        <w:tc>
          <w:tcPr>
            <w:tcW w:w="555" w:type="dxa"/>
            <w:tcBorders>
              <w:top w:val="single" w:sz="10" w:space="0" w:color="4D81BD"/>
              <w:left w:val="single" w:sz="8" w:space="0" w:color="4D81BD"/>
              <w:bottom w:val="single" w:sz="10" w:space="0" w:color="4D81BD"/>
              <w:right w:val="single" w:sz="8" w:space="0" w:color="4D81BD"/>
            </w:tcBorders>
            <w:shd w:val="clear" w:color="auto" w:fill="D3DFEE"/>
            <w:vAlign w:val="bottom"/>
          </w:tcPr>
          <w:p w:rsidR="00CB12B2" w:rsidRPr="00BE4B73" w:rsidRDefault="00CB12B2" w:rsidP="009E0FD5">
            <w:pPr>
              <w:pStyle w:val="Default"/>
              <w:jc w:val="center"/>
              <w:rPr>
                <w:rFonts w:ascii="Times New Roman" w:hAnsi="Times New Roman" w:cs="Times New Roman"/>
                <w:sz w:val="22"/>
                <w:szCs w:val="22"/>
              </w:rPr>
            </w:pPr>
            <w:r w:rsidRPr="00BE4B73">
              <w:rPr>
                <w:rFonts w:ascii="Times New Roman" w:hAnsi="Times New Roman" w:cs="Times New Roman"/>
                <w:sz w:val="22"/>
                <w:szCs w:val="22"/>
              </w:rPr>
              <w:t xml:space="preserve">0 </w:t>
            </w:r>
          </w:p>
        </w:tc>
        <w:tc>
          <w:tcPr>
            <w:tcW w:w="560" w:type="dxa"/>
            <w:tcBorders>
              <w:top w:val="single" w:sz="10" w:space="0" w:color="4D81BD"/>
              <w:left w:val="single" w:sz="8" w:space="0" w:color="4D81BD"/>
              <w:bottom w:val="single" w:sz="10" w:space="0" w:color="4D81BD"/>
              <w:right w:val="single" w:sz="8" w:space="0" w:color="4D81BD"/>
            </w:tcBorders>
            <w:shd w:val="clear" w:color="auto" w:fill="D3DFEE"/>
            <w:vAlign w:val="bottom"/>
          </w:tcPr>
          <w:p w:rsidR="00CB12B2" w:rsidRPr="00BE4B73" w:rsidRDefault="00CB12B2" w:rsidP="009E0FD5">
            <w:pPr>
              <w:pStyle w:val="Default"/>
              <w:jc w:val="center"/>
              <w:rPr>
                <w:rFonts w:ascii="Times New Roman" w:hAnsi="Times New Roman" w:cs="Times New Roman"/>
                <w:sz w:val="22"/>
                <w:szCs w:val="22"/>
              </w:rPr>
            </w:pPr>
            <w:r w:rsidRPr="00BE4B73">
              <w:rPr>
                <w:rFonts w:ascii="Times New Roman" w:hAnsi="Times New Roman" w:cs="Times New Roman"/>
                <w:sz w:val="22"/>
                <w:szCs w:val="22"/>
              </w:rPr>
              <w:t xml:space="preserve">0 </w:t>
            </w:r>
          </w:p>
        </w:tc>
        <w:tc>
          <w:tcPr>
            <w:tcW w:w="555" w:type="dxa"/>
            <w:gridSpan w:val="2"/>
            <w:tcBorders>
              <w:top w:val="single" w:sz="10" w:space="0" w:color="4D81BD"/>
              <w:left w:val="single" w:sz="8" w:space="0" w:color="4D81BD"/>
              <w:bottom w:val="single" w:sz="10" w:space="0" w:color="4D81BD"/>
              <w:right w:val="single" w:sz="8" w:space="0" w:color="4D81BD"/>
            </w:tcBorders>
            <w:shd w:val="clear" w:color="auto" w:fill="D3DFEE"/>
            <w:vAlign w:val="bottom"/>
          </w:tcPr>
          <w:p w:rsidR="00CB12B2" w:rsidRPr="00BE4B73" w:rsidRDefault="00CB12B2" w:rsidP="009E0FD5">
            <w:pPr>
              <w:pStyle w:val="Default"/>
              <w:jc w:val="center"/>
              <w:rPr>
                <w:rFonts w:ascii="Times New Roman" w:hAnsi="Times New Roman" w:cs="Times New Roman"/>
                <w:sz w:val="22"/>
                <w:szCs w:val="22"/>
              </w:rPr>
            </w:pPr>
            <w:r w:rsidRPr="00BE4B73">
              <w:rPr>
                <w:rFonts w:ascii="Times New Roman" w:hAnsi="Times New Roman" w:cs="Times New Roman"/>
                <w:sz w:val="22"/>
                <w:szCs w:val="22"/>
              </w:rPr>
              <w:t xml:space="preserve">0 </w:t>
            </w:r>
          </w:p>
        </w:tc>
        <w:tc>
          <w:tcPr>
            <w:tcW w:w="557" w:type="dxa"/>
            <w:tcBorders>
              <w:top w:val="single" w:sz="10" w:space="0" w:color="4D81BD"/>
              <w:left w:val="single" w:sz="8" w:space="0" w:color="4D81BD"/>
              <w:bottom w:val="single" w:sz="10" w:space="0" w:color="4D81BD"/>
              <w:right w:val="single" w:sz="8" w:space="0" w:color="4D81BD"/>
            </w:tcBorders>
            <w:shd w:val="clear" w:color="auto" w:fill="D3DFEE"/>
            <w:vAlign w:val="bottom"/>
          </w:tcPr>
          <w:p w:rsidR="00CB12B2" w:rsidRPr="00BE4B73" w:rsidRDefault="00CB12B2" w:rsidP="009E0FD5">
            <w:pPr>
              <w:pStyle w:val="Default"/>
              <w:jc w:val="center"/>
              <w:rPr>
                <w:rFonts w:ascii="Times New Roman" w:hAnsi="Times New Roman" w:cs="Times New Roman"/>
                <w:sz w:val="22"/>
                <w:szCs w:val="22"/>
              </w:rPr>
            </w:pPr>
            <w:r w:rsidRPr="00BE4B73">
              <w:rPr>
                <w:rFonts w:ascii="Times New Roman" w:hAnsi="Times New Roman" w:cs="Times New Roman"/>
                <w:sz w:val="22"/>
                <w:szCs w:val="22"/>
              </w:rPr>
              <w:t xml:space="preserve">0 </w:t>
            </w:r>
          </w:p>
        </w:tc>
        <w:tc>
          <w:tcPr>
            <w:tcW w:w="557" w:type="dxa"/>
            <w:tcBorders>
              <w:top w:val="single" w:sz="10" w:space="0" w:color="4D81BD"/>
              <w:left w:val="single" w:sz="8" w:space="0" w:color="4D81BD"/>
              <w:bottom w:val="single" w:sz="10" w:space="0" w:color="4D81BD"/>
              <w:right w:val="single" w:sz="8" w:space="0" w:color="4D81BD"/>
            </w:tcBorders>
            <w:shd w:val="clear" w:color="auto" w:fill="D3DFEE"/>
            <w:vAlign w:val="bottom"/>
          </w:tcPr>
          <w:p w:rsidR="00CB12B2" w:rsidRPr="00BE4B73" w:rsidRDefault="00CB12B2" w:rsidP="009E0FD5">
            <w:pPr>
              <w:pStyle w:val="Default"/>
              <w:jc w:val="center"/>
              <w:rPr>
                <w:rFonts w:ascii="Times New Roman" w:hAnsi="Times New Roman" w:cs="Times New Roman"/>
                <w:sz w:val="22"/>
                <w:szCs w:val="22"/>
              </w:rPr>
            </w:pPr>
            <w:r w:rsidRPr="00BE4B73">
              <w:rPr>
                <w:rFonts w:ascii="Times New Roman" w:hAnsi="Times New Roman" w:cs="Times New Roman"/>
                <w:sz w:val="22"/>
                <w:szCs w:val="22"/>
              </w:rPr>
              <w:t xml:space="preserve">0 </w:t>
            </w:r>
          </w:p>
        </w:tc>
      </w:tr>
      <w:tr w:rsidR="00CB12B2" w:rsidRPr="00CB12B2" w:rsidTr="00CB12B2">
        <w:trPr>
          <w:gridAfter w:val="1"/>
          <w:wAfter w:w="13" w:type="dxa"/>
          <w:trHeight w:val="213"/>
        </w:trPr>
        <w:tc>
          <w:tcPr>
            <w:tcW w:w="3762" w:type="dxa"/>
            <w:tcBorders>
              <w:top w:val="single" w:sz="10" w:space="0" w:color="4D81BD"/>
              <w:left w:val="single" w:sz="8" w:space="0" w:color="4D81BD"/>
              <w:bottom w:val="single" w:sz="10" w:space="0" w:color="4D81BD"/>
              <w:right w:val="single" w:sz="8" w:space="0" w:color="4D81BD"/>
            </w:tcBorders>
            <w:shd w:val="clear" w:color="auto" w:fill="D3DFEE"/>
            <w:vAlign w:val="bottom"/>
          </w:tcPr>
          <w:p w:rsidR="00CB12B2" w:rsidRPr="00BE4B73" w:rsidRDefault="00CB12B2" w:rsidP="009E0FD5">
            <w:pPr>
              <w:pStyle w:val="Default"/>
              <w:rPr>
                <w:rFonts w:ascii="Times New Roman" w:hAnsi="Times New Roman" w:cs="Times New Roman"/>
                <w:sz w:val="22"/>
                <w:szCs w:val="22"/>
              </w:rPr>
            </w:pPr>
            <w:r w:rsidRPr="00BE4B73">
              <w:rPr>
                <w:rFonts w:ascii="Times New Roman" w:hAnsi="Times New Roman" w:cs="Times New Roman"/>
                <w:b/>
                <w:bCs/>
                <w:sz w:val="22"/>
                <w:szCs w:val="22"/>
              </w:rPr>
              <w:t xml:space="preserve">Hate Crimes** </w:t>
            </w:r>
          </w:p>
        </w:tc>
        <w:tc>
          <w:tcPr>
            <w:tcW w:w="557" w:type="dxa"/>
            <w:tcBorders>
              <w:top w:val="single" w:sz="10" w:space="0" w:color="4D81BD"/>
              <w:left w:val="single" w:sz="8" w:space="0" w:color="4D81BD"/>
              <w:bottom w:val="single" w:sz="10" w:space="0" w:color="4D81BD"/>
              <w:right w:val="single" w:sz="8" w:space="0" w:color="4D81BD"/>
            </w:tcBorders>
            <w:shd w:val="clear" w:color="auto" w:fill="D3DFEE"/>
            <w:vAlign w:val="bottom"/>
          </w:tcPr>
          <w:p w:rsidR="00CB12B2" w:rsidRPr="00BE4B73" w:rsidRDefault="00CB12B2" w:rsidP="009E0FD5">
            <w:pPr>
              <w:pStyle w:val="Default"/>
              <w:jc w:val="center"/>
              <w:rPr>
                <w:rFonts w:ascii="Times New Roman" w:hAnsi="Times New Roman" w:cs="Times New Roman"/>
                <w:sz w:val="22"/>
                <w:szCs w:val="22"/>
              </w:rPr>
            </w:pPr>
            <w:r w:rsidRPr="00BE4B73">
              <w:rPr>
                <w:rFonts w:ascii="Times New Roman" w:hAnsi="Times New Roman" w:cs="Times New Roman"/>
                <w:sz w:val="22"/>
                <w:szCs w:val="22"/>
              </w:rPr>
              <w:t xml:space="preserve">0 </w:t>
            </w:r>
          </w:p>
        </w:tc>
        <w:tc>
          <w:tcPr>
            <w:tcW w:w="557" w:type="dxa"/>
            <w:tcBorders>
              <w:top w:val="single" w:sz="10" w:space="0" w:color="4D81BD"/>
              <w:left w:val="single" w:sz="8" w:space="0" w:color="4D81BD"/>
              <w:bottom w:val="single" w:sz="10" w:space="0" w:color="4D81BD"/>
              <w:right w:val="single" w:sz="8" w:space="0" w:color="4D81BD"/>
            </w:tcBorders>
            <w:shd w:val="clear" w:color="auto" w:fill="D3DFEE"/>
            <w:vAlign w:val="bottom"/>
          </w:tcPr>
          <w:p w:rsidR="00CB12B2" w:rsidRPr="00BE4B73" w:rsidRDefault="00CB12B2" w:rsidP="009E0FD5">
            <w:pPr>
              <w:pStyle w:val="Default"/>
              <w:jc w:val="center"/>
              <w:rPr>
                <w:rFonts w:ascii="Times New Roman" w:hAnsi="Times New Roman" w:cs="Times New Roman"/>
                <w:sz w:val="22"/>
                <w:szCs w:val="22"/>
              </w:rPr>
            </w:pPr>
            <w:r w:rsidRPr="00BE4B73">
              <w:rPr>
                <w:rFonts w:ascii="Times New Roman" w:hAnsi="Times New Roman" w:cs="Times New Roman"/>
                <w:sz w:val="22"/>
                <w:szCs w:val="22"/>
              </w:rPr>
              <w:t xml:space="preserve">0 </w:t>
            </w:r>
          </w:p>
        </w:tc>
        <w:tc>
          <w:tcPr>
            <w:tcW w:w="557" w:type="dxa"/>
            <w:tcBorders>
              <w:top w:val="single" w:sz="10" w:space="0" w:color="4D81BD"/>
              <w:left w:val="single" w:sz="8" w:space="0" w:color="4D81BD"/>
              <w:bottom w:val="single" w:sz="10" w:space="0" w:color="4D81BD"/>
              <w:right w:val="single" w:sz="8" w:space="0" w:color="4D81BD"/>
            </w:tcBorders>
            <w:shd w:val="clear" w:color="auto" w:fill="D3DFEE"/>
            <w:vAlign w:val="bottom"/>
          </w:tcPr>
          <w:p w:rsidR="00CB12B2" w:rsidRPr="00BE4B73" w:rsidRDefault="00CB12B2" w:rsidP="009E0FD5">
            <w:pPr>
              <w:pStyle w:val="Default"/>
              <w:jc w:val="center"/>
              <w:rPr>
                <w:rFonts w:ascii="Times New Roman" w:hAnsi="Times New Roman" w:cs="Times New Roman"/>
                <w:sz w:val="22"/>
                <w:szCs w:val="22"/>
              </w:rPr>
            </w:pPr>
            <w:r w:rsidRPr="00BE4B73">
              <w:rPr>
                <w:rFonts w:ascii="Times New Roman" w:hAnsi="Times New Roman" w:cs="Times New Roman"/>
                <w:sz w:val="22"/>
                <w:szCs w:val="22"/>
              </w:rPr>
              <w:t xml:space="preserve">0 </w:t>
            </w:r>
          </w:p>
        </w:tc>
        <w:tc>
          <w:tcPr>
            <w:tcW w:w="557" w:type="dxa"/>
            <w:gridSpan w:val="2"/>
            <w:tcBorders>
              <w:top w:val="single" w:sz="10" w:space="0" w:color="4D81BD"/>
              <w:left w:val="single" w:sz="8" w:space="0" w:color="4D81BD"/>
              <w:bottom w:val="single" w:sz="10" w:space="0" w:color="4D81BD"/>
              <w:right w:val="single" w:sz="8" w:space="0" w:color="4D81BD"/>
            </w:tcBorders>
            <w:shd w:val="clear" w:color="auto" w:fill="D3DFEE"/>
            <w:vAlign w:val="bottom"/>
          </w:tcPr>
          <w:p w:rsidR="00CB12B2" w:rsidRPr="00BE4B73" w:rsidRDefault="00CB12B2" w:rsidP="009E0FD5">
            <w:pPr>
              <w:pStyle w:val="Default"/>
              <w:jc w:val="center"/>
              <w:rPr>
                <w:rFonts w:ascii="Times New Roman" w:hAnsi="Times New Roman" w:cs="Times New Roman"/>
                <w:sz w:val="22"/>
                <w:szCs w:val="22"/>
              </w:rPr>
            </w:pPr>
            <w:r w:rsidRPr="00BE4B73">
              <w:rPr>
                <w:rFonts w:ascii="Times New Roman" w:hAnsi="Times New Roman" w:cs="Times New Roman"/>
                <w:sz w:val="22"/>
                <w:szCs w:val="22"/>
              </w:rPr>
              <w:t xml:space="preserve">0 </w:t>
            </w:r>
          </w:p>
        </w:tc>
        <w:tc>
          <w:tcPr>
            <w:tcW w:w="557" w:type="dxa"/>
            <w:tcBorders>
              <w:top w:val="single" w:sz="10" w:space="0" w:color="4D81BD"/>
              <w:left w:val="single" w:sz="8" w:space="0" w:color="4D81BD"/>
              <w:bottom w:val="single" w:sz="10" w:space="0" w:color="4D81BD"/>
              <w:right w:val="single" w:sz="8" w:space="0" w:color="4D81BD"/>
            </w:tcBorders>
            <w:shd w:val="clear" w:color="auto" w:fill="D3DFEE"/>
            <w:vAlign w:val="bottom"/>
          </w:tcPr>
          <w:p w:rsidR="00CB12B2" w:rsidRPr="00BE4B73" w:rsidRDefault="00CB12B2" w:rsidP="009E0FD5">
            <w:pPr>
              <w:pStyle w:val="Default"/>
              <w:jc w:val="center"/>
              <w:rPr>
                <w:rFonts w:ascii="Times New Roman" w:hAnsi="Times New Roman" w:cs="Times New Roman"/>
                <w:sz w:val="22"/>
                <w:szCs w:val="22"/>
              </w:rPr>
            </w:pPr>
            <w:r w:rsidRPr="00BE4B73">
              <w:rPr>
                <w:rFonts w:ascii="Times New Roman" w:hAnsi="Times New Roman" w:cs="Times New Roman"/>
                <w:sz w:val="22"/>
                <w:szCs w:val="22"/>
              </w:rPr>
              <w:t xml:space="preserve">0 </w:t>
            </w:r>
          </w:p>
        </w:tc>
        <w:tc>
          <w:tcPr>
            <w:tcW w:w="557" w:type="dxa"/>
            <w:tcBorders>
              <w:top w:val="single" w:sz="10" w:space="0" w:color="4D81BD"/>
              <w:left w:val="single" w:sz="8" w:space="0" w:color="4D81BD"/>
              <w:bottom w:val="single" w:sz="10" w:space="0" w:color="4D81BD"/>
              <w:right w:val="single" w:sz="8" w:space="0" w:color="4D81BD"/>
            </w:tcBorders>
            <w:shd w:val="clear" w:color="auto" w:fill="D3DFEE"/>
            <w:vAlign w:val="bottom"/>
          </w:tcPr>
          <w:p w:rsidR="00CB12B2" w:rsidRPr="00BE4B73" w:rsidRDefault="00CB12B2" w:rsidP="009E0FD5">
            <w:pPr>
              <w:pStyle w:val="Default"/>
              <w:jc w:val="center"/>
              <w:rPr>
                <w:rFonts w:ascii="Times New Roman" w:hAnsi="Times New Roman" w:cs="Times New Roman"/>
                <w:sz w:val="22"/>
                <w:szCs w:val="22"/>
              </w:rPr>
            </w:pPr>
            <w:r w:rsidRPr="00BE4B73">
              <w:rPr>
                <w:rFonts w:ascii="Times New Roman" w:hAnsi="Times New Roman" w:cs="Times New Roman"/>
                <w:sz w:val="22"/>
                <w:szCs w:val="22"/>
              </w:rPr>
              <w:t xml:space="preserve">0 </w:t>
            </w:r>
          </w:p>
        </w:tc>
        <w:tc>
          <w:tcPr>
            <w:tcW w:w="557" w:type="dxa"/>
            <w:gridSpan w:val="2"/>
            <w:tcBorders>
              <w:top w:val="single" w:sz="10" w:space="0" w:color="4D81BD"/>
              <w:left w:val="single" w:sz="8" w:space="0" w:color="4D81BD"/>
              <w:bottom w:val="single" w:sz="10" w:space="0" w:color="4D81BD"/>
              <w:right w:val="single" w:sz="8" w:space="0" w:color="4D81BD"/>
            </w:tcBorders>
            <w:shd w:val="clear" w:color="auto" w:fill="D3DFEE"/>
            <w:vAlign w:val="bottom"/>
          </w:tcPr>
          <w:p w:rsidR="00CB12B2" w:rsidRPr="00BE4B73" w:rsidRDefault="00CB12B2" w:rsidP="009E0FD5">
            <w:pPr>
              <w:pStyle w:val="Default"/>
              <w:jc w:val="center"/>
              <w:rPr>
                <w:rFonts w:ascii="Times New Roman" w:hAnsi="Times New Roman" w:cs="Times New Roman"/>
                <w:sz w:val="22"/>
                <w:szCs w:val="22"/>
              </w:rPr>
            </w:pPr>
            <w:r w:rsidRPr="00BE4B73">
              <w:rPr>
                <w:rFonts w:ascii="Times New Roman" w:hAnsi="Times New Roman" w:cs="Times New Roman"/>
                <w:sz w:val="22"/>
                <w:szCs w:val="22"/>
              </w:rPr>
              <w:t xml:space="preserve">0 </w:t>
            </w:r>
          </w:p>
        </w:tc>
        <w:tc>
          <w:tcPr>
            <w:tcW w:w="555" w:type="dxa"/>
            <w:tcBorders>
              <w:top w:val="single" w:sz="10" w:space="0" w:color="4D81BD"/>
              <w:left w:val="single" w:sz="8" w:space="0" w:color="4D81BD"/>
              <w:bottom w:val="single" w:sz="10" w:space="0" w:color="4D81BD"/>
              <w:right w:val="single" w:sz="8" w:space="0" w:color="4D81BD"/>
            </w:tcBorders>
            <w:shd w:val="clear" w:color="auto" w:fill="D3DFEE"/>
            <w:vAlign w:val="bottom"/>
          </w:tcPr>
          <w:p w:rsidR="00CB12B2" w:rsidRPr="00BE4B73" w:rsidRDefault="00CB12B2" w:rsidP="009E0FD5">
            <w:pPr>
              <w:pStyle w:val="Default"/>
              <w:jc w:val="center"/>
              <w:rPr>
                <w:rFonts w:ascii="Times New Roman" w:hAnsi="Times New Roman" w:cs="Times New Roman"/>
                <w:sz w:val="22"/>
                <w:szCs w:val="22"/>
              </w:rPr>
            </w:pPr>
            <w:r w:rsidRPr="00BE4B73">
              <w:rPr>
                <w:rFonts w:ascii="Times New Roman" w:hAnsi="Times New Roman" w:cs="Times New Roman"/>
                <w:sz w:val="22"/>
                <w:szCs w:val="22"/>
              </w:rPr>
              <w:t xml:space="preserve">0 </w:t>
            </w:r>
          </w:p>
        </w:tc>
        <w:tc>
          <w:tcPr>
            <w:tcW w:w="560" w:type="dxa"/>
            <w:tcBorders>
              <w:top w:val="single" w:sz="10" w:space="0" w:color="4D81BD"/>
              <w:left w:val="single" w:sz="8" w:space="0" w:color="4D81BD"/>
              <w:bottom w:val="single" w:sz="10" w:space="0" w:color="4D81BD"/>
              <w:right w:val="single" w:sz="8" w:space="0" w:color="4D81BD"/>
            </w:tcBorders>
            <w:shd w:val="clear" w:color="auto" w:fill="D3DFEE"/>
            <w:vAlign w:val="bottom"/>
          </w:tcPr>
          <w:p w:rsidR="00CB12B2" w:rsidRPr="00BE4B73" w:rsidRDefault="00CB12B2" w:rsidP="009E0FD5">
            <w:pPr>
              <w:pStyle w:val="Default"/>
              <w:jc w:val="center"/>
              <w:rPr>
                <w:rFonts w:ascii="Times New Roman" w:hAnsi="Times New Roman" w:cs="Times New Roman"/>
                <w:sz w:val="22"/>
                <w:szCs w:val="22"/>
              </w:rPr>
            </w:pPr>
            <w:r w:rsidRPr="00BE4B73">
              <w:rPr>
                <w:rFonts w:ascii="Times New Roman" w:hAnsi="Times New Roman" w:cs="Times New Roman"/>
                <w:sz w:val="22"/>
                <w:szCs w:val="22"/>
              </w:rPr>
              <w:t xml:space="preserve">0 </w:t>
            </w:r>
          </w:p>
        </w:tc>
        <w:tc>
          <w:tcPr>
            <w:tcW w:w="555" w:type="dxa"/>
            <w:gridSpan w:val="2"/>
            <w:tcBorders>
              <w:top w:val="single" w:sz="10" w:space="0" w:color="4D81BD"/>
              <w:left w:val="single" w:sz="8" w:space="0" w:color="4D81BD"/>
              <w:bottom w:val="single" w:sz="10" w:space="0" w:color="4D81BD"/>
              <w:right w:val="single" w:sz="8" w:space="0" w:color="4D81BD"/>
            </w:tcBorders>
            <w:shd w:val="clear" w:color="auto" w:fill="D3DFEE"/>
            <w:vAlign w:val="bottom"/>
          </w:tcPr>
          <w:p w:rsidR="00CB12B2" w:rsidRPr="00BE4B73" w:rsidRDefault="00CB12B2" w:rsidP="009E0FD5">
            <w:pPr>
              <w:pStyle w:val="Default"/>
              <w:jc w:val="center"/>
              <w:rPr>
                <w:rFonts w:ascii="Times New Roman" w:hAnsi="Times New Roman" w:cs="Times New Roman"/>
                <w:sz w:val="22"/>
                <w:szCs w:val="22"/>
              </w:rPr>
            </w:pPr>
            <w:r w:rsidRPr="00BE4B73">
              <w:rPr>
                <w:rFonts w:ascii="Times New Roman" w:hAnsi="Times New Roman" w:cs="Times New Roman"/>
                <w:sz w:val="22"/>
                <w:szCs w:val="22"/>
              </w:rPr>
              <w:t xml:space="preserve">0 </w:t>
            </w:r>
          </w:p>
        </w:tc>
        <w:tc>
          <w:tcPr>
            <w:tcW w:w="557" w:type="dxa"/>
            <w:tcBorders>
              <w:top w:val="single" w:sz="10" w:space="0" w:color="4D81BD"/>
              <w:left w:val="single" w:sz="8" w:space="0" w:color="4D81BD"/>
              <w:bottom w:val="single" w:sz="10" w:space="0" w:color="4D81BD"/>
              <w:right w:val="single" w:sz="8" w:space="0" w:color="4D81BD"/>
            </w:tcBorders>
            <w:shd w:val="clear" w:color="auto" w:fill="D3DFEE"/>
            <w:vAlign w:val="bottom"/>
          </w:tcPr>
          <w:p w:rsidR="00CB12B2" w:rsidRPr="00BE4B73" w:rsidRDefault="00CB12B2" w:rsidP="009E0FD5">
            <w:pPr>
              <w:pStyle w:val="Default"/>
              <w:jc w:val="center"/>
              <w:rPr>
                <w:rFonts w:ascii="Times New Roman" w:hAnsi="Times New Roman" w:cs="Times New Roman"/>
                <w:sz w:val="22"/>
                <w:szCs w:val="22"/>
              </w:rPr>
            </w:pPr>
            <w:r w:rsidRPr="00BE4B73">
              <w:rPr>
                <w:rFonts w:ascii="Times New Roman" w:hAnsi="Times New Roman" w:cs="Times New Roman"/>
                <w:sz w:val="22"/>
                <w:szCs w:val="22"/>
              </w:rPr>
              <w:t xml:space="preserve">0 </w:t>
            </w:r>
          </w:p>
        </w:tc>
        <w:tc>
          <w:tcPr>
            <w:tcW w:w="557" w:type="dxa"/>
            <w:tcBorders>
              <w:top w:val="single" w:sz="10" w:space="0" w:color="4D81BD"/>
              <w:left w:val="single" w:sz="8" w:space="0" w:color="4D81BD"/>
              <w:bottom w:val="single" w:sz="10" w:space="0" w:color="4D81BD"/>
              <w:right w:val="single" w:sz="8" w:space="0" w:color="4D81BD"/>
            </w:tcBorders>
            <w:shd w:val="clear" w:color="auto" w:fill="D3DFEE"/>
            <w:vAlign w:val="bottom"/>
          </w:tcPr>
          <w:p w:rsidR="00CB12B2" w:rsidRPr="00BE4B73" w:rsidRDefault="00CB12B2" w:rsidP="009E0FD5">
            <w:pPr>
              <w:pStyle w:val="Default"/>
              <w:jc w:val="center"/>
              <w:rPr>
                <w:rFonts w:ascii="Times New Roman" w:hAnsi="Times New Roman" w:cs="Times New Roman"/>
                <w:sz w:val="22"/>
                <w:szCs w:val="22"/>
              </w:rPr>
            </w:pPr>
            <w:r w:rsidRPr="00BE4B73">
              <w:rPr>
                <w:rFonts w:ascii="Times New Roman" w:hAnsi="Times New Roman" w:cs="Times New Roman"/>
                <w:sz w:val="22"/>
                <w:szCs w:val="22"/>
              </w:rPr>
              <w:t xml:space="preserve">0 </w:t>
            </w:r>
          </w:p>
        </w:tc>
      </w:tr>
    </w:tbl>
    <w:p w:rsidR="00CB12B2" w:rsidRPr="00CB12B2" w:rsidRDefault="00CB12B2" w:rsidP="003522F6">
      <w:pPr>
        <w:pStyle w:val="NoSpacing"/>
        <w:rPr>
          <w:rFonts w:cs="Times New Roman"/>
          <w:sz w:val="22"/>
        </w:rPr>
      </w:pPr>
    </w:p>
    <w:p w:rsidR="00CB12B2" w:rsidRDefault="00CB12B2" w:rsidP="003522F6">
      <w:pPr>
        <w:pStyle w:val="NoSpacing"/>
        <w:rPr>
          <w:sz w:val="20"/>
          <w:szCs w:val="20"/>
        </w:rPr>
      </w:pPr>
    </w:p>
    <w:p w:rsidR="00CB12B2" w:rsidRDefault="00CB12B2" w:rsidP="003522F6">
      <w:pPr>
        <w:pStyle w:val="NoSpacing"/>
        <w:rPr>
          <w:sz w:val="20"/>
          <w:szCs w:val="20"/>
        </w:rPr>
      </w:pPr>
    </w:p>
    <w:p w:rsidR="00CB12B2" w:rsidRDefault="00CB12B2" w:rsidP="003522F6">
      <w:pPr>
        <w:pStyle w:val="NoSpacing"/>
        <w:rPr>
          <w:sz w:val="20"/>
          <w:szCs w:val="20"/>
        </w:rPr>
      </w:pPr>
    </w:p>
    <w:p w:rsidR="00661E22" w:rsidRDefault="00661E22" w:rsidP="00B872FA">
      <w:pPr>
        <w:pStyle w:val="NoSpacing"/>
        <w:rPr>
          <w:sz w:val="20"/>
          <w:szCs w:val="20"/>
        </w:rPr>
      </w:pPr>
    </w:p>
    <w:p w:rsidR="00661E22" w:rsidRDefault="00661E22" w:rsidP="00B872FA">
      <w:pPr>
        <w:pStyle w:val="NoSpacing"/>
        <w:rPr>
          <w:sz w:val="20"/>
          <w:szCs w:val="20"/>
        </w:rPr>
      </w:pPr>
    </w:p>
    <w:tbl>
      <w:tblPr>
        <w:tblpPr w:leftFromText="180" w:rightFromText="180" w:vertAnchor="text" w:horzAnchor="margin" w:tblpY="-57"/>
        <w:tblW w:w="10458" w:type="dxa"/>
        <w:tblBorders>
          <w:top w:val="nil"/>
          <w:left w:val="nil"/>
          <w:bottom w:val="nil"/>
          <w:right w:val="nil"/>
        </w:tblBorders>
        <w:tblLayout w:type="fixed"/>
        <w:tblLook w:val="0000" w:firstRow="0" w:lastRow="0" w:firstColumn="0" w:lastColumn="0" w:noHBand="0" w:noVBand="0"/>
      </w:tblPr>
      <w:tblGrid>
        <w:gridCol w:w="3762"/>
        <w:gridCol w:w="557"/>
        <w:gridCol w:w="557"/>
        <w:gridCol w:w="557"/>
        <w:gridCol w:w="41"/>
        <w:gridCol w:w="516"/>
        <w:gridCol w:w="557"/>
        <w:gridCol w:w="557"/>
        <w:gridCol w:w="82"/>
        <w:gridCol w:w="475"/>
        <w:gridCol w:w="555"/>
        <w:gridCol w:w="560"/>
        <w:gridCol w:w="122"/>
        <w:gridCol w:w="433"/>
        <w:gridCol w:w="557"/>
        <w:gridCol w:w="557"/>
        <w:gridCol w:w="13"/>
      </w:tblGrid>
      <w:tr w:rsidR="00357353" w:rsidRPr="00BE4B73" w:rsidTr="00357353">
        <w:trPr>
          <w:trHeight w:val="211"/>
        </w:trPr>
        <w:tc>
          <w:tcPr>
            <w:tcW w:w="3762" w:type="dxa"/>
            <w:tcBorders>
              <w:top w:val="single" w:sz="8" w:space="0" w:color="4D81BD"/>
              <w:left w:val="single" w:sz="8" w:space="0" w:color="4D81BD"/>
              <w:bottom w:val="single" w:sz="18" w:space="0" w:color="4D81BD"/>
              <w:right w:val="single" w:sz="8" w:space="0" w:color="4D81BD"/>
            </w:tcBorders>
            <w:vAlign w:val="bottom"/>
          </w:tcPr>
          <w:p w:rsidR="00357353" w:rsidRPr="00BE4B73" w:rsidRDefault="00357353" w:rsidP="00357353">
            <w:pPr>
              <w:pStyle w:val="Default"/>
              <w:rPr>
                <w:rFonts w:ascii="Times New Roman" w:hAnsi="Times New Roman" w:cs="Times New Roman"/>
                <w:sz w:val="22"/>
                <w:szCs w:val="22"/>
              </w:rPr>
            </w:pPr>
            <w:r w:rsidRPr="00BE4B73">
              <w:rPr>
                <w:rFonts w:ascii="Times New Roman" w:hAnsi="Times New Roman" w:cs="Times New Roman"/>
                <w:b/>
                <w:bCs/>
                <w:sz w:val="22"/>
                <w:szCs w:val="22"/>
              </w:rPr>
              <w:t xml:space="preserve">Rochester Campus </w:t>
            </w:r>
          </w:p>
        </w:tc>
        <w:tc>
          <w:tcPr>
            <w:tcW w:w="1712" w:type="dxa"/>
            <w:gridSpan w:val="4"/>
            <w:tcBorders>
              <w:top w:val="single" w:sz="8" w:space="0" w:color="4D81BD"/>
              <w:left w:val="single" w:sz="8" w:space="0" w:color="4D81BD"/>
              <w:bottom w:val="single" w:sz="18" w:space="0" w:color="4D81BD"/>
              <w:right w:val="single" w:sz="8" w:space="0" w:color="4D81BD"/>
            </w:tcBorders>
            <w:vAlign w:val="bottom"/>
          </w:tcPr>
          <w:p w:rsidR="00357353" w:rsidRPr="00BE4B73" w:rsidRDefault="00357353" w:rsidP="00357353">
            <w:pPr>
              <w:pStyle w:val="Default"/>
              <w:jc w:val="center"/>
              <w:rPr>
                <w:rFonts w:ascii="Times New Roman" w:hAnsi="Times New Roman" w:cs="Times New Roman"/>
                <w:sz w:val="22"/>
                <w:szCs w:val="22"/>
              </w:rPr>
            </w:pPr>
            <w:r w:rsidRPr="00BE4B73">
              <w:rPr>
                <w:rFonts w:ascii="Times New Roman" w:hAnsi="Times New Roman" w:cs="Times New Roman"/>
                <w:b/>
                <w:bCs/>
                <w:sz w:val="22"/>
                <w:szCs w:val="22"/>
              </w:rPr>
              <w:t xml:space="preserve">On-Campus </w:t>
            </w:r>
          </w:p>
        </w:tc>
        <w:tc>
          <w:tcPr>
            <w:tcW w:w="1712" w:type="dxa"/>
            <w:gridSpan w:val="4"/>
            <w:tcBorders>
              <w:top w:val="single" w:sz="8" w:space="0" w:color="4D81BD"/>
              <w:left w:val="single" w:sz="8" w:space="0" w:color="4D81BD"/>
              <w:bottom w:val="single" w:sz="18" w:space="0" w:color="4D81BD"/>
              <w:right w:val="single" w:sz="8" w:space="0" w:color="4D81BD"/>
            </w:tcBorders>
            <w:vAlign w:val="bottom"/>
          </w:tcPr>
          <w:p w:rsidR="00357353" w:rsidRPr="00BE4B73" w:rsidRDefault="00357353" w:rsidP="00357353">
            <w:pPr>
              <w:pStyle w:val="Default"/>
              <w:jc w:val="center"/>
              <w:rPr>
                <w:rFonts w:ascii="Times New Roman" w:hAnsi="Times New Roman" w:cs="Times New Roman"/>
                <w:sz w:val="22"/>
                <w:szCs w:val="22"/>
              </w:rPr>
            </w:pPr>
            <w:r w:rsidRPr="00BE4B73">
              <w:rPr>
                <w:rFonts w:ascii="Times New Roman" w:hAnsi="Times New Roman" w:cs="Times New Roman"/>
                <w:b/>
                <w:bCs/>
                <w:sz w:val="22"/>
                <w:szCs w:val="22"/>
              </w:rPr>
              <w:t xml:space="preserve">Residence Halls* </w:t>
            </w:r>
          </w:p>
        </w:tc>
        <w:tc>
          <w:tcPr>
            <w:tcW w:w="1712" w:type="dxa"/>
            <w:gridSpan w:val="4"/>
            <w:tcBorders>
              <w:top w:val="single" w:sz="8" w:space="0" w:color="4D81BD"/>
              <w:left w:val="single" w:sz="8" w:space="0" w:color="4D81BD"/>
              <w:bottom w:val="single" w:sz="18" w:space="0" w:color="4D81BD"/>
              <w:right w:val="single" w:sz="8" w:space="0" w:color="4D81BD"/>
            </w:tcBorders>
            <w:vAlign w:val="bottom"/>
          </w:tcPr>
          <w:p w:rsidR="00357353" w:rsidRPr="00BE4B73" w:rsidRDefault="00357353" w:rsidP="00357353">
            <w:pPr>
              <w:pStyle w:val="Default"/>
              <w:jc w:val="center"/>
              <w:rPr>
                <w:rFonts w:ascii="Times New Roman" w:hAnsi="Times New Roman" w:cs="Times New Roman"/>
                <w:sz w:val="22"/>
                <w:szCs w:val="22"/>
              </w:rPr>
            </w:pPr>
            <w:r w:rsidRPr="00BE4B73">
              <w:rPr>
                <w:rFonts w:ascii="Times New Roman" w:hAnsi="Times New Roman" w:cs="Times New Roman"/>
                <w:b/>
                <w:bCs/>
                <w:sz w:val="22"/>
                <w:szCs w:val="22"/>
              </w:rPr>
              <w:t xml:space="preserve">Non-Campus </w:t>
            </w:r>
          </w:p>
        </w:tc>
        <w:tc>
          <w:tcPr>
            <w:tcW w:w="1560" w:type="dxa"/>
            <w:gridSpan w:val="4"/>
            <w:tcBorders>
              <w:top w:val="single" w:sz="8" w:space="0" w:color="4D81BD"/>
              <w:left w:val="single" w:sz="8" w:space="0" w:color="4D81BD"/>
              <w:bottom w:val="single" w:sz="18" w:space="0" w:color="4D81BD"/>
              <w:right w:val="single" w:sz="8" w:space="0" w:color="4D81BD"/>
            </w:tcBorders>
            <w:vAlign w:val="bottom"/>
          </w:tcPr>
          <w:p w:rsidR="00357353" w:rsidRPr="00BE4B73" w:rsidRDefault="00357353" w:rsidP="00357353">
            <w:pPr>
              <w:pStyle w:val="Default"/>
              <w:jc w:val="center"/>
              <w:rPr>
                <w:rFonts w:ascii="Times New Roman" w:hAnsi="Times New Roman" w:cs="Times New Roman"/>
                <w:color w:val="auto"/>
                <w:sz w:val="22"/>
                <w:szCs w:val="22"/>
              </w:rPr>
            </w:pPr>
            <w:r w:rsidRPr="00BE4B73">
              <w:rPr>
                <w:rFonts w:ascii="Times New Roman" w:hAnsi="Times New Roman" w:cs="Times New Roman"/>
                <w:b/>
                <w:bCs/>
                <w:sz w:val="22"/>
                <w:szCs w:val="22"/>
              </w:rPr>
              <w:t xml:space="preserve">Public </w:t>
            </w:r>
          </w:p>
        </w:tc>
      </w:tr>
      <w:tr w:rsidR="00357353" w:rsidRPr="00BE4B73" w:rsidTr="00357353">
        <w:trPr>
          <w:gridAfter w:val="1"/>
          <w:wAfter w:w="13" w:type="dxa"/>
          <w:trHeight w:val="212"/>
        </w:trPr>
        <w:tc>
          <w:tcPr>
            <w:tcW w:w="3762" w:type="dxa"/>
            <w:tcBorders>
              <w:top w:val="single" w:sz="18" w:space="0" w:color="4D81BD"/>
              <w:left w:val="single" w:sz="8" w:space="0" w:color="4D81BD"/>
              <w:bottom w:val="single" w:sz="10" w:space="0" w:color="4D81BD"/>
              <w:right w:val="single" w:sz="8" w:space="0" w:color="4D81BD"/>
            </w:tcBorders>
            <w:shd w:val="clear" w:color="auto" w:fill="D3DFEE"/>
          </w:tcPr>
          <w:p w:rsidR="00357353" w:rsidRPr="00BE4B73" w:rsidRDefault="00357353" w:rsidP="00357353">
            <w:pPr>
              <w:pStyle w:val="Default"/>
              <w:rPr>
                <w:rFonts w:ascii="Times New Roman" w:hAnsi="Times New Roman" w:cs="Times New Roman"/>
                <w:color w:val="auto"/>
                <w:sz w:val="22"/>
                <w:szCs w:val="22"/>
              </w:rPr>
            </w:pPr>
          </w:p>
        </w:tc>
        <w:tc>
          <w:tcPr>
            <w:tcW w:w="557" w:type="dxa"/>
            <w:tcBorders>
              <w:top w:val="single" w:sz="18" w:space="0" w:color="4D81BD"/>
              <w:left w:val="single" w:sz="8" w:space="0" w:color="4D81BD"/>
              <w:bottom w:val="single" w:sz="10" w:space="0" w:color="4D81BD"/>
              <w:right w:val="single" w:sz="8" w:space="0" w:color="4D81BD"/>
            </w:tcBorders>
            <w:shd w:val="clear" w:color="auto" w:fill="D3DFEE"/>
            <w:vAlign w:val="bottom"/>
          </w:tcPr>
          <w:p w:rsidR="00357353" w:rsidRPr="00BE4B73" w:rsidRDefault="00357353" w:rsidP="00357353">
            <w:pPr>
              <w:pStyle w:val="Default"/>
              <w:jc w:val="center"/>
              <w:rPr>
                <w:rFonts w:ascii="Times New Roman" w:hAnsi="Times New Roman" w:cs="Times New Roman"/>
                <w:sz w:val="22"/>
                <w:szCs w:val="22"/>
              </w:rPr>
            </w:pPr>
            <w:r w:rsidRPr="00BE4B73">
              <w:rPr>
                <w:rFonts w:ascii="Times New Roman" w:hAnsi="Times New Roman" w:cs="Times New Roman"/>
                <w:sz w:val="22"/>
                <w:szCs w:val="22"/>
              </w:rPr>
              <w:t xml:space="preserve">‘11 </w:t>
            </w:r>
          </w:p>
        </w:tc>
        <w:tc>
          <w:tcPr>
            <w:tcW w:w="557" w:type="dxa"/>
            <w:tcBorders>
              <w:top w:val="single" w:sz="18" w:space="0" w:color="4D81BD"/>
              <w:left w:val="single" w:sz="8" w:space="0" w:color="4D81BD"/>
              <w:bottom w:val="single" w:sz="10" w:space="0" w:color="4D81BD"/>
              <w:right w:val="single" w:sz="8" w:space="0" w:color="4D81BD"/>
            </w:tcBorders>
            <w:shd w:val="clear" w:color="auto" w:fill="D3DFEE"/>
            <w:vAlign w:val="bottom"/>
          </w:tcPr>
          <w:p w:rsidR="00357353" w:rsidRPr="00BE4B73" w:rsidRDefault="00357353" w:rsidP="00357353">
            <w:pPr>
              <w:pStyle w:val="Default"/>
              <w:jc w:val="center"/>
              <w:rPr>
                <w:rFonts w:ascii="Times New Roman" w:hAnsi="Times New Roman" w:cs="Times New Roman"/>
                <w:sz w:val="22"/>
                <w:szCs w:val="22"/>
              </w:rPr>
            </w:pPr>
            <w:r w:rsidRPr="00BE4B73">
              <w:rPr>
                <w:rFonts w:ascii="Times New Roman" w:hAnsi="Times New Roman" w:cs="Times New Roman"/>
                <w:sz w:val="22"/>
                <w:szCs w:val="22"/>
              </w:rPr>
              <w:t>‘12</w:t>
            </w:r>
          </w:p>
        </w:tc>
        <w:tc>
          <w:tcPr>
            <w:tcW w:w="557" w:type="dxa"/>
            <w:tcBorders>
              <w:top w:val="single" w:sz="18" w:space="0" w:color="4D81BD"/>
              <w:left w:val="single" w:sz="8" w:space="0" w:color="4D81BD"/>
              <w:bottom w:val="single" w:sz="10" w:space="0" w:color="4D81BD"/>
              <w:right w:val="single" w:sz="8" w:space="0" w:color="4D81BD"/>
            </w:tcBorders>
            <w:shd w:val="clear" w:color="auto" w:fill="D3DFEE"/>
            <w:vAlign w:val="bottom"/>
          </w:tcPr>
          <w:p w:rsidR="00357353" w:rsidRPr="00BE4B73" w:rsidRDefault="00357353" w:rsidP="00357353">
            <w:pPr>
              <w:pStyle w:val="Default"/>
              <w:jc w:val="center"/>
              <w:rPr>
                <w:rFonts w:ascii="Times New Roman" w:hAnsi="Times New Roman" w:cs="Times New Roman"/>
                <w:sz w:val="22"/>
                <w:szCs w:val="22"/>
              </w:rPr>
            </w:pPr>
            <w:r w:rsidRPr="00BE4B73">
              <w:rPr>
                <w:rFonts w:ascii="Times New Roman" w:hAnsi="Times New Roman" w:cs="Times New Roman"/>
                <w:sz w:val="22"/>
                <w:szCs w:val="22"/>
              </w:rPr>
              <w:t>‘13</w:t>
            </w:r>
          </w:p>
        </w:tc>
        <w:tc>
          <w:tcPr>
            <w:tcW w:w="557" w:type="dxa"/>
            <w:gridSpan w:val="2"/>
            <w:tcBorders>
              <w:top w:val="single" w:sz="18" w:space="0" w:color="4D81BD"/>
              <w:left w:val="single" w:sz="8" w:space="0" w:color="4D81BD"/>
              <w:bottom w:val="single" w:sz="10" w:space="0" w:color="4D81BD"/>
              <w:right w:val="single" w:sz="8" w:space="0" w:color="4D81BD"/>
            </w:tcBorders>
            <w:shd w:val="clear" w:color="auto" w:fill="D3DFEE"/>
            <w:vAlign w:val="bottom"/>
          </w:tcPr>
          <w:p w:rsidR="00357353" w:rsidRPr="00BE4B73" w:rsidRDefault="00357353" w:rsidP="00357353">
            <w:pPr>
              <w:pStyle w:val="Default"/>
              <w:jc w:val="center"/>
              <w:rPr>
                <w:rFonts w:ascii="Times New Roman" w:hAnsi="Times New Roman" w:cs="Times New Roman"/>
                <w:sz w:val="22"/>
                <w:szCs w:val="22"/>
              </w:rPr>
            </w:pPr>
            <w:r w:rsidRPr="00BE4B73">
              <w:rPr>
                <w:rFonts w:ascii="Times New Roman" w:hAnsi="Times New Roman" w:cs="Times New Roman"/>
                <w:sz w:val="22"/>
                <w:szCs w:val="22"/>
              </w:rPr>
              <w:t>‘11</w:t>
            </w:r>
          </w:p>
        </w:tc>
        <w:tc>
          <w:tcPr>
            <w:tcW w:w="557" w:type="dxa"/>
            <w:tcBorders>
              <w:top w:val="single" w:sz="18" w:space="0" w:color="4D81BD"/>
              <w:left w:val="single" w:sz="8" w:space="0" w:color="4D81BD"/>
              <w:bottom w:val="single" w:sz="10" w:space="0" w:color="4D81BD"/>
              <w:right w:val="single" w:sz="8" w:space="0" w:color="4D81BD"/>
            </w:tcBorders>
            <w:shd w:val="clear" w:color="auto" w:fill="D3DFEE"/>
            <w:vAlign w:val="bottom"/>
          </w:tcPr>
          <w:p w:rsidR="00357353" w:rsidRPr="00BE4B73" w:rsidRDefault="00357353" w:rsidP="00357353">
            <w:pPr>
              <w:pStyle w:val="Default"/>
              <w:jc w:val="center"/>
              <w:rPr>
                <w:rFonts w:ascii="Times New Roman" w:hAnsi="Times New Roman" w:cs="Times New Roman"/>
                <w:sz w:val="22"/>
                <w:szCs w:val="22"/>
              </w:rPr>
            </w:pPr>
            <w:r w:rsidRPr="00BE4B73">
              <w:rPr>
                <w:rFonts w:ascii="Times New Roman" w:hAnsi="Times New Roman" w:cs="Times New Roman"/>
                <w:sz w:val="22"/>
                <w:szCs w:val="22"/>
              </w:rPr>
              <w:t>‘12</w:t>
            </w:r>
          </w:p>
        </w:tc>
        <w:tc>
          <w:tcPr>
            <w:tcW w:w="557" w:type="dxa"/>
            <w:tcBorders>
              <w:top w:val="single" w:sz="18" w:space="0" w:color="4D81BD"/>
              <w:left w:val="single" w:sz="8" w:space="0" w:color="4D81BD"/>
              <w:bottom w:val="single" w:sz="10" w:space="0" w:color="4D81BD"/>
              <w:right w:val="single" w:sz="8" w:space="0" w:color="4D81BD"/>
            </w:tcBorders>
            <w:shd w:val="clear" w:color="auto" w:fill="D3DFEE"/>
            <w:vAlign w:val="bottom"/>
          </w:tcPr>
          <w:p w:rsidR="00357353" w:rsidRPr="00BE4B73" w:rsidRDefault="00357353" w:rsidP="00357353">
            <w:pPr>
              <w:pStyle w:val="Default"/>
              <w:jc w:val="center"/>
              <w:rPr>
                <w:rFonts w:ascii="Times New Roman" w:hAnsi="Times New Roman" w:cs="Times New Roman"/>
                <w:sz w:val="22"/>
                <w:szCs w:val="22"/>
              </w:rPr>
            </w:pPr>
            <w:r w:rsidRPr="00BE4B73">
              <w:rPr>
                <w:rFonts w:ascii="Times New Roman" w:hAnsi="Times New Roman" w:cs="Times New Roman"/>
                <w:sz w:val="22"/>
                <w:szCs w:val="22"/>
              </w:rPr>
              <w:t>‘13</w:t>
            </w:r>
          </w:p>
        </w:tc>
        <w:tc>
          <w:tcPr>
            <w:tcW w:w="557" w:type="dxa"/>
            <w:gridSpan w:val="2"/>
            <w:tcBorders>
              <w:top w:val="single" w:sz="18" w:space="0" w:color="4D81BD"/>
              <w:left w:val="single" w:sz="8" w:space="0" w:color="4D81BD"/>
              <w:bottom w:val="single" w:sz="10" w:space="0" w:color="4D81BD"/>
              <w:right w:val="single" w:sz="8" w:space="0" w:color="4D81BD"/>
            </w:tcBorders>
            <w:shd w:val="clear" w:color="auto" w:fill="D3DFEE"/>
            <w:vAlign w:val="bottom"/>
          </w:tcPr>
          <w:p w:rsidR="00357353" w:rsidRPr="00BE4B73" w:rsidRDefault="00357353" w:rsidP="00357353">
            <w:pPr>
              <w:pStyle w:val="Default"/>
              <w:jc w:val="center"/>
              <w:rPr>
                <w:rFonts w:ascii="Times New Roman" w:hAnsi="Times New Roman" w:cs="Times New Roman"/>
                <w:sz w:val="22"/>
                <w:szCs w:val="22"/>
              </w:rPr>
            </w:pPr>
            <w:r w:rsidRPr="00BE4B73">
              <w:rPr>
                <w:rFonts w:ascii="Times New Roman" w:hAnsi="Times New Roman" w:cs="Times New Roman"/>
                <w:sz w:val="22"/>
                <w:szCs w:val="22"/>
              </w:rPr>
              <w:t>‘11</w:t>
            </w:r>
          </w:p>
        </w:tc>
        <w:tc>
          <w:tcPr>
            <w:tcW w:w="555" w:type="dxa"/>
            <w:tcBorders>
              <w:top w:val="single" w:sz="18" w:space="0" w:color="4D81BD"/>
              <w:left w:val="single" w:sz="8" w:space="0" w:color="4D81BD"/>
              <w:bottom w:val="single" w:sz="10" w:space="0" w:color="4D81BD"/>
              <w:right w:val="single" w:sz="8" w:space="0" w:color="4D81BD"/>
            </w:tcBorders>
            <w:shd w:val="clear" w:color="auto" w:fill="D3DFEE"/>
            <w:vAlign w:val="bottom"/>
          </w:tcPr>
          <w:p w:rsidR="00357353" w:rsidRPr="00BE4B73" w:rsidRDefault="00357353" w:rsidP="00357353">
            <w:pPr>
              <w:pStyle w:val="Default"/>
              <w:jc w:val="center"/>
              <w:rPr>
                <w:rFonts w:ascii="Times New Roman" w:hAnsi="Times New Roman" w:cs="Times New Roman"/>
                <w:sz w:val="22"/>
                <w:szCs w:val="22"/>
              </w:rPr>
            </w:pPr>
            <w:r w:rsidRPr="00BE4B73">
              <w:rPr>
                <w:rFonts w:ascii="Times New Roman" w:hAnsi="Times New Roman" w:cs="Times New Roman"/>
                <w:sz w:val="22"/>
                <w:szCs w:val="22"/>
              </w:rPr>
              <w:t>‘12</w:t>
            </w:r>
          </w:p>
        </w:tc>
        <w:tc>
          <w:tcPr>
            <w:tcW w:w="560" w:type="dxa"/>
            <w:tcBorders>
              <w:top w:val="single" w:sz="18" w:space="0" w:color="4D81BD"/>
              <w:left w:val="single" w:sz="8" w:space="0" w:color="4D81BD"/>
              <w:bottom w:val="single" w:sz="10" w:space="0" w:color="4D81BD"/>
              <w:right w:val="single" w:sz="8" w:space="0" w:color="4D81BD"/>
            </w:tcBorders>
            <w:shd w:val="clear" w:color="auto" w:fill="D3DFEE"/>
            <w:vAlign w:val="bottom"/>
          </w:tcPr>
          <w:p w:rsidR="00357353" w:rsidRPr="00BE4B73" w:rsidRDefault="00357353" w:rsidP="00357353">
            <w:pPr>
              <w:pStyle w:val="Default"/>
              <w:jc w:val="center"/>
              <w:rPr>
                <w:rFonts w:ascii="Times New Roman" w:hAnsi="Times New Roman" w:cs="Times New Roman"/>
                <w:sz w:val="22"/>
                <w:szCs w:val="22"/>
              </w:rPr>
            </w:pPr>
            <w:r w:rsidRPr="00BE4B73">
              <w:rPr>
                <w:rFonts w:ascii="Times New Roman" w:hAnsi="Times New Roman" w:cs="Times New Roman"/>
                <w:sz w:val="22"/>
                <w:szCs w:val="22"/>
              </w:rPr>
              <w:t>‘13</w:t>
            </w:r>
          </w:p>
        </w:tc>
        <w:tc>
          <w:tcPr>
            <w:tcW w:w="555" w:type="dxa"/>
            <w:gridSpan w:val="2"/>
            <w:tcBorders>
              <w:top w:val="single" w:sz="18" w:space="0" w:color="4D81BD"/>
              <w:left w:val="single" w:sz="8" w:space="0" w:color="4D81BD"/>
              <w:bottom w:val="single" w:sz="10" w:space="0" w:color="4D81BD"/>
              <w:right w:val="single" w:sz="8" w:space="0" w:color="4D81BD"/>
            </w:tcBorders>
            <w:shd w:val="clear" w:color="auto" w:fill="D3DFEE"/>
            <w:vAlign w:val="bottom"/>
          </w:tcPr>
          <w:p w:rsidR="00357353" w:rsidRPr="00BE4B73" w:rsidRDefault="00357353" w:rsidP="00357353">
            <w:pPr>
              <w:pStyle w:val="Default"/>
              <w:jc w:val="center"/>
              <w:rPr>
                <w:rFonts w:ascii="Times New Roman" w:hAnsi="Times New Roman" w:cs="Times New Roman"/>
                <w:sz w:val="22"/>
                <w:szCs w:val="22"/>
              </w:rPr>
            </w:pPr>
            <w:r w:rsidRPr="00BE4B73">
              <w:rPr>
                <w:rFonts w:ascii="Times New Roman" w:hAnsi="Times New Roman" w:cs="Times New Roman"/>
                <w:sz w:val="22"/>
                <w:szCs w:val="22"/>
              </w:rPr>
              <w:t>‘11</w:t>
            </w:r>
          </w:p>
        </w:tc>
        <w:tc>
          <w:tcPr>
            <w:tcW w:w="557" w:type="dxa"/>
            <w:tcBorders>
              <w:top w:val="single" w:sz="18" w:space="0" w:color="4D81BD"/>
              <w:left w:val="single" w:sz="8" w:space="0" w:color="4D81BD"/>
              <w:bottom w:val="single" w:sz="10" w:space="0" w:color="4D81BD"/>
              <w:right w:val="single" w:sz="8" w:space="0" w:color="4D81BD"/>
            </w:tcBorders>
            <w:shd w:val="clear" w:color="auto" w:fill="D3DFEE"/>
            <w:vAlign w:val="bottom"/>
          </w:tcPr>
          <w:p w:rsidR="00357353" w:rsidRPr="00BE4B73" w:rsidRDefault="00357353" w:rsidP="00357353">
            <w:pPr>
              <w:pStyle w:val="Default"/>
              <w:jc w:val="center"/>
              <w:rPr>
                <w:rFonts w:ascii="Times New Roman" w:hAnsi="Times New Roman" w:cs="Times New Roman"/>
                <w:sz w:val="22"/>
                <w:szCs w:val="22"/>
              </w:rPr>
            </w:pPr>
            <w:r w:rsidRPr="00BE4B73">
              <w:rPr>
                <w:rFonts w:ascii="Times New Roman" w:hAnsi="Times New Roman" w:cs="Times New Roman"/>
                <w:sz w:val="22"/>
                <w:szCs w:val="22"/>
              </w:rPr>
              <w:t>‘12</w:t>
            </w:r>
          </w:p>
        </w:tc>
        <w:tc>
          <w:tcPr>
            <w:tcW w:w="557" w:type="dxa"/>
            <w:tcBorders>
              <w:top w:val="single" w:sz="18" w:space="0" w:color="4D81BD"/>
              <w:left w:val="single" w:sz="8" w:space="0" w:color="4D81BD"/>
              <w:bottom w:val="single" w:sz="10" w:space="0" w:color="4D81BD"/>
              <w:right w:val="single" w:sz="8" w:space="0" w:color="4D81BD"/>
            </w:tcBorders>
            <w:shd w:val="clear" w:color="auto" w:fill="D3DFEE"/>
            <w:vAlign w:val="bottom"/>
          </w:tcPr>
          <w:p w:rsidR="00357353" w:rsidRPr="00BE4B73" w:rsidRDefault="00357353" w:rsidP="00357353">
            <w:pPr>
              <w:pStyle w:val="Default"/>
              <w:jc w:val="center"/>
              <w:rPr>
                <w:rFonts w:ascii="Times New Roman" w:hAnsi="Times New Roman" w:cs="Times New Roman"/>
                <w:sz w:val="22"/>
                <w:szCs w:val="22"/>
              </w:rPr>
            </w:pPr>
            <w:r w:rsidRPr="00BE4B73">
              <w:rPr>
                <w:rFonts w:ascii="Times New Roman" w:hAnsi="Times New Roman" w:cs="Times New Roman"/>
                <w:sz w:val="22"/>
                <w:szCs w:val="22"/>
              </w:rPr>
              <w:t>‘13</w:t>
            </w:r>
          </w:p>
        </w:tc>
      </w:tr>
      <w:tr w:rsidR="00357353" w:rsidRPr="00BE4B73" w:rsidTr="00357353">
        <w:trPr>
          <w:gridAfter w:val="1"/>
          <w:wAfter w:w="13" w:type="dxa"/>
          <w:trHeight w:val="215"/>
        </w:trPr>
        <w:tc>
          <w:tcPr>
            <w:tcW w:w="3762" w:type="dxa"/>
            <w:tcBorders>
              <w:top w:val="single" w:sz="10" w:space="0" w:color="4D81BD"/>
              <w:left w:val="single" w:sz="8" w:space="0" w:color="4D81BD"/>
              <w:bottom w:val="single" w:sz="10" w:space="0" w:color="4D81BD"/>
              <w:right w:val="single" w:sz="8" w:space="0" w:color="4D81BD"/>
            </w:tcBorders>
            <w:vAlign w:val="bottom"/>
          </w:tcPr>
          <w:p w:rsidR="00357353" w:rsidRPr="00BE4B73" w:rsidRDefault="00357353" w:rsidP="00357353">
            <w:pPr>
              <w:pStyle w:val="Default"/>
              <w:rPr>
                <w:rFonts w:ascii="Times New Roman" w:hAnsi="Times New Roman" w:cs="Times New Roman"/>
                <w:sz w:val="22"/>
                <w:szCs w:val="22"/>
              </w:rPr>
            </w:pPr>
            <w:r w:rsidRPr="00BE4B73">
              <w:rPr>
                <w:rFonts w:ascii="Times New Roman" w:hAnsi="Times New Roman" w:cs="Times New Roman"/>
                <w:b/>
                <w:bCs/>
                <w:sz w:val="22"/>
                <w:szCs w:val="22"/>
              </w:rPr>
              <w:t xml:space="preserve">Drug law Violations : Arrests </w:t>
            </w:r>
          </w:p>
        </w:tc>
        <w:tc>
          <w:tcPr>
            <w:tcW w:w="557" w:type="dxa"/>
            <w:tcBorders>
              <w:top w:val="single" w:sz="10" w:space="0" w:color="4D81BD"/>
              <w:left w:val="single" w:sz="8" w:space="0" w:color="4D81BD"/>
              <w:bottom w:val="single" w:sz="10" w:space="0" w:color="4D81BD"/>
              <w:right w:val="single" w:sz="8" w:space="0" w:color="4D81BD"/>
            </w:tcBorders>
            <w:vAlign w:val="bottom"/>
          </w:tcPr>
          <w:p w:rsidR="00357353" w:rsidRPr="00BE4B73" w:rsidRDefault="00357353" w:rsidP="00357353">
            <w:pPr>
              <w:pStyle w:val="Default"/>
              <w:jc w:val="center"/>
              <w:rPr>
                <w:rFonts w:ascii="Times New Roman" w:hAnsi="Times New Roman" w:cs="Times New Roman"/>
                <w:sz w:val="22"/>
                <w:szCs w:val="22"/>
              </w:rPr>
            </w:pPr>
            <w:r w:rsidRPr="00BE4B73">
              <w:rPr>
                <w:rFonts w:ascii="Times New Roman" w:hAnsi="Times New Roman" w:cs="Times New Roman"/>
                <w:sz w:val="22"/>
                <w:szCs w:val="22"/>
              </w:rPr>
              <w:t xml:space="preserve">0 </w:t>
            </w:r>
          </w:p>
        </w:tc>
        <w:tc>
          <w:tcPr>
            <w:tcW w:w="557" w:type="dxa"/>
            <w:tcBorders>
              <w:top w:val="single" w:sz="10" w:space="0" w:color="4D81BD"/>
              <w:left w:val="single" w:sz="8" w:space="0" w:color="4D81BD"/>
              <w:bottom w:val="single" w:sz="10" w:space="0" w:color="4D81BD"/>
              <w:right w:val="single" w:sz="8" w:space="0" w:color="4D81BD"/>
            </w:tcBorders>
            <w:vAlign w:val="bottom"/>
          </w:tcPr>
          <w:p w:rsidR="00357353" w:rsidRPr="00BE4B73" w:rsidRDefault="00357353" w:rsidP="00357353">
            <w:pPr>
              <w:pStyle w:val="Default"/>
              <w:jc w:val="center"/>
              <w:rPr>
                <w:rFonts w:ascii="Times New Roman" w:hAnsi="Times New Roman" w:cs="Times New Roman"/>
                <w:sz w:val="22"/>
                <w:szCs w:val="22"/>
              </w:rPr>
            </w:pPr>
            <w:r w:rsidRPr="00BE4B73">
              <w:rPr>
                <w:rFonts w:ascii="Times New Roman" w:hAnsi="Times New Roman" w:cs="Times New Roman"/>
                <w:sz w:val="22"/>
                <w:szCs w:val="22"/>
              </w:rPr>
              <w:t xml:space="preserve">0 </w:t>
            </w:r>
          </w:p>
        </w:tc>
        <w:tc>
          <w:tcPr>
            <w:tcW w:w="557" w:type="dxa"/>
            <w:tcBorders>
              <w:top w:val="single" w:sz="10" w:space="0" w:color="4D81BD"/>
              <w:left w:val="single" w:sz="8" w:space="0" w:color="4D81BD"/>
              <w:bottom w:val="single" w:sz="10" w:space="0" w:color="4D81BD"/>
              <w:right w:val="single" w:sz="8" w:space="0" w:color="4D81BD"/>
            </w:tcBorders>
            <w:vAlign w:val="bottom"/>
          </w:tcPr>
          <w:p w:rsidR="00357353" w:rsidRPr="00BE4B73" w:rsidRDefault="00357353" w:rsidP="00357353">
            <w:pPr>
              <w:pStyle w:val="Default"/>
              <w:jc w:val="center"/>
              <w:rPr>
                <w:rFonts w:ascii="Times New Roman" w:hAnsi="Times New Roman" w:cs="Times New Roman"/>
                <w:sz w:val="22"/>
                <w:szCs w:val="22"/>
              </w:rPr>
            </w:pPr>
            <w:r w:rsidRPr="00BE4B73">
              <w:rPr>
                <w:rFonts w:ascii="Times New Roman" w:hAnsi="Times New Roman" w:cs="Times New Roman"/>
                <w:sz w:val="22"/>
                <w:szCs w:val="22"/>
              </w:rPr>
              <w:t xml:space="preserve">0 </w:t>
            </w:r>
          </w:p>
        </w:tc>
        <w:tc>
          <w:tcPr>
            <w:tcW w:w="557" w:type="dxa"/>
            <w:gridSpan w:val="2"/>
            <w:tcBorders>
              <w:top w:val="single" w:sz="10" w:space="0" w:color="4D81BD"/>
              <w:left w:val="single" w:sz="8" w:space="0" w:color="4D81BD"/>
              <w:bottom w:val="single" w:sz="10" w:space="0" w:color="4D81BD"/>
              <w:right w:val="single" w:sz="8" w:space="0" w:color="4D81BD"/>
            </w:tcBorders>
            <w:vAlign w:val="bottom"/>
          </w:tcPr>
          <w:p w:rsidR="00357353" w:rsidRPr="00BE4B73" w:rsidRDefault="00357353" w:rsidP="00357353">
            <w:pPr>
              <w:pStyle w:val="Default"/>
              <w:jc w:val="center"/>
              <w:rPr>
                <w:rFonts w:ascii="Times New Roman" w:hAnsi="Times New Roman" w:cs="Times New Roman"/>
                <w:sz w:val="22"/>
                <w:szCs w:val="22"/>
              </w:rPr>
            </w:pPr>
            <w:r w:rsidRPr="00BE4B73">
              <w:rPr>
                <w:rFonts w:ascii="Times New Roman" w:hAnsi="Times New Roman" w:cs="Times New Roman"/>
                <w:sz w:val="22"/>
                <w:szCs w:val="22"/>
              </w:rPr>
              <w:t xml:space="preserve">0 </w:t>
            </w:r>
          </w:p>
        </w:tc>
        <w:tc>
          <w:tcPr>
            <w:tcW w:w="557" w:type="dxa"/>
            <w:tcBorders>
              <w:top w:val="single" w:sz="10" w:space="0" w:color="4D81BD"/>
              <w:left w:val="single" w:sz="8" w:space="0" w:color="4D81BD"/>
              <w:bottom w:val="single" w:sz="10" w:space="0" w:color="4D81BD"/>
              <w:right w:val="single" w:sz="8" w:space="0" w:color="4D81BD"/>
            </w:tcBorders>
            <w:vAlign w:val="bottom"/>
          </w:tcPr>
          <w:p w:rsidR="00357353" w:rsidRPr="00BE4B73" w:rsidRDefault="00357353" w:rsidP="00357353">
            <w:pPr>
              <w:pStyle w:val="Default"/>
              <w:jc w:val="center"/>
              <w:rPr>
                <w:rFonts w:ascii="Times New Roman" w:hAnsi="Times New Roman" w:cs="Times New Roman"/>
                <w:sz w:val="22"/>
                <w:szCs w:val="22"/>
              </w:rPr>
            </w:pPr>
            <w:r w:rsidRPr="00BE4B73">
              <w:rPr>
                <w:rFonts w:ascii="Times New Roman" w:hAnsi="Times New Roman" w:cs="Times New Roman"/>
                <w:sz w:val="22"/>
                <w:szCs w:val="22"/>
              </w:rPr>
              <w:t xml:space="preserve">0 </w:t>
            </w:r>
          </w:p>
        </w:tc>
        <w:tc>
          <w:tcPr>
            <w:tcW w:w="557" w:type="dxa"/>
            <w:tcBorders>
              <w:top w:val="single" w:sz="10" w:space="0" w:color="4D81BD"/>
              <w:left w:val="single" w:sz="8" w:space="0" w:color="4D81BD"/>
              <w:bottom w:val="single" w:sz="10" w:space="0" w:color="4D81BD"/>
              <w:right w:val="single" w:sz="8" w:space="0" w:color="4D81BD"/>
            </w:tcBorders>
            <w:vAlign w:val="bottom"/>
          </w:tcPr>
          <w:p w:rsidR="00357353" w:rsidRPr="00BE4B73" w:rsidRDefault="00357353" w:rsidP="00357353">
            <w:pPr>
              <w:pStyle w:val="Default"/>
              <w:jc w:val="center"/>
              <w:rPr>
                <w:rFonts w:ascii="Times New Roman" w:hAnsi="Times New Roman" w:cs="Times New Roman"/>
                <w:sz w:val="22"/>
                <w:szCs w:val="22"/>
              </w:rPr>
            </w:pPr>
            <w:r w:rsidRPr="00BE4B73">
              <w:rPr>
                <w:rFonts w:ascii="Times New Roman" w:hAnsi="Times New Roman" w:cs="Times New Roman"/>
                <w:sz w:val="22"/>
                <w:szCs w:val="22"/>
              </w:rPr>
              <w:t xml:space="preserve">0 </w:t>
            </w:r>
          </w:p>
        </w:tc>
        <w:tc>
          <w:tcPr>
            <w:tcW w:w="557" w:type="dxa"/>
            <w:gridSpan w:val="2"/>
            <w:tcBorders>
              <w:top w:val="single" w:sz="10" w:space="0" w:color="4D81BD"/>
              <w:left w:val="single" w:sz="8" w:space="0" w:color="4D81BD"/>
              <w:bottom w:val="single" w:sz="10" w:space="0" w:color="4D81BD"/>
              <w:right w:val="single" w:sz="8" w:space="0" w:color="4D81BD"/>
            </w:tcBorders>
            <w:vAlign w:val="bottom"/>
          </w:tcPr>
          <w:p w:rsidR="00357353" w:rsidRPr="00BE4B73" w:rsidRDefault="00357353" w:rsidP="00357353">
            <w:pPr>
              <w:pStyle w:val="Default"/>
              <w:jc w:val="center"/>
              <w:rPr>
                <w:rFonts w:ascii="Times New Roman" w:hAnsi="Times New Roman" w:cs="Times New Roman"/>
                <w:sz w:val="22"/>
                <w:szCs w:val="22"/>
              </w:rPr>
            </w:pPr>
            <w:r w:rsidRPr="00BE4B73">
              <w:rPr>
                <w:rFonts w:ascii="Times New Roman" w:hAnsi="Times New Roman" w:cs="Times New Roman"/>
                <w:sz w:val="22"/>
                <w:szCs w:val="22"/>
              </w:rPr>
              <w:t xml:space="preserve">0 </w:t>
            </w:r>
          </w:p>
        </w:tc>
        <w:tc>
          <w:tcPr>
            <w:tcW w:w="555" w:type="dxa"/>
            <w:tcBorders>
              <w:top w:val="single" w:sz="10" w:space="0" w:color="4D81BD"/>
              <w:left w:val="single" w:sz="8" w:space="0" w:color="4D81BD"/>
              <w:bottom w:val="single" w:sz="10" w:space="0" w:color="4D81BD"/>
              <w:right w:val="single" w:sz="8" w:space="0" w:color="4D81BD"/>
            </w:tcBorders>
            <w:vAlign w:val="bottom"/>
          </w:tcPr>
          <w:p w:rsidR="00357353" w:rsidRPr="00BE4B73" w:rsidRDefault="00357353" w:rsidP="00357353">
            <w:pPr>
              <w:pStyle w:val="Default"/>
              <w:jc w:val="center"/>
              <w:rPr>
                <w:rFonts w:ascii="Times New Roman" w:hAnsi="Times New Roman" w:cs="Times New Roman"/>
                <w:sz w:val="22"/>
                <w:szCs w:val="22"/>
              </w:rPr>
            </w:pPr>
            <w:r w:rsidRPr="00BE4B73">
              <w:rPr>
                <w:rFonts w:ascii="Times New Roman" w:hAnsi="Times New Roman" w:cs="Times New Roman"/>
                <w:sz w:val="22"/>
                <w:szCs w:val="22"/>
              </w:rPr>
              <w:t xml:space="preserve">0 </w:t>
            </w:r>
          </w:p>
        </w:tc>
        <w:tc>
          <w:tcPr>
            <w:tcW w:w="560" w:type="dxa"/>
            <w:tcBorders>
              <w:top w:val="single" w:sz="10" w:space="0" w:color="4D81BD"/>
              <w:left w:val="single" w:sz="8" w:space="0" w:color="4D81BD"/>
              <w:bottom w:val="single" w:sz="10" w:space="0" w:color="4D81BD"/>
              <w:right w:val="single" w:sz="8" w:space="0" w:color="4D81BD"/>
            </w:tcBorders>
            <w:vAlign w:val="bottom"/>
          </w:tcPr>
          <w:p w:rsidR="00357353" w:rsidRPr="00BE4B73" w:rsidRDefault="00357353" w:rsidP="00357353">
            <w:pPr>
              <w:pStyle w:val="Default"/>
              <w:jc w:val="center"/>
              <w:rPr>
                <w:rFonts w:ascii="Times New Roman" w:hAnsi="Times New Roman" w:cs="Times New Roman"/>
                <w:sz w:val="22"/>
                <w:szCs w:val="22"/>
              </w:rPr>
            </w:pPr>
            <w:r w:rsidRPr="00BE4B73">
              <w:rPr>
                <w:rFonts w:ascii="Times New Roman" w:hAnsi="Times New Roman" w:cs="Times New Roman"/>
                <w:sz w:val="22"/>
                <w:szCs w:val="22"/>
              </w:rPr>
              <w:t xml:space="preserve">0 </w:t>
            </w:r>
          </w:p>
        </w:tc>
        <w:tc>
          <w:tcPr>
            <w:tcW w:w="555" w:type="dxa"/>
            <w:gridSpan w:val="2"/>
            <w:tcBorders>
              <w:top w:val="single" w:sz="10" w:space="0" w:color="4D81BD"/>
              <w:left w:val="single" w:sz="8" w:space="0" w:color="4D81BD"/>
              <w:bottom w:val="single" w:sz="10" w:space="0" w:color="4D81BD"/>
              <w:right w:val="single" w:sz="8" w:space="0" w:color="4D81BD"/>
            </w:tcBorders>
            <w:vAlign w:val="bottom"/>
          </w:tcPr>
          <w:p w:rsidR="00357353" w:rsidRPr="00BE4B73" w:rsidRDefault="00357353" w:rsidP="00357353">
            <w:pPr>
              <w:pStyle w:val="Default"/>
              <w:jc w:val="center"/>
              <w:rPr>
                <w:rFonts w:ascii="Times New Roman" w:hAnsi="Times New Roman" w:cs="Times New Roman"/>
                <w:sz w:val="22"/>
                <w:szCs w:val="22"/>
              </w:rPr>
            </w:pPr>
            <w:r w:rsidRPr="00BE4B73">
              <w:rPr>
                <w:rFonts w:ascii="Times New Roman" w:hAnsi="Times New Roman" w:cs="Times New Roman"/>
                <w:sz w:val="22"/>
                <w:szCs w:val="22"/>
              </w:rPr>
              <w:t xml:space="preserve">0 </w:t>
            </w:r>
          </w:p>
        </w:tc>
        <w:tc>
          <w:tcPr>
            <w:tcW w:w="557" w:type="dxa"/>
            <w:tcBorders>
              <w:top w:val="single" w:sz="10" w:space="0" w:color="4D81BD"/>
              <w:left w:val="single" w:sz="8" w:space="0" w:color="4D81BD"/>
              <w:bottom w:val="single" w:sz="10" w:space="0" w:color="4D81BD"/>
              <w:right w:val="single" w:sz="8" w:space="0" w:color="4D81BD"/>
            </w:tcBorders>
            <w:vAlign w:val="bottom"/>
          </w:tcPr>
          <w:p w:rsidR="00357353" w:rsidRPr="00BE4B73" w:rsidRDefault="00357353" w:rsidP="00357353">
            <w:pPr>
              <w:pStyle w:val="Default"/>
              <w:jc w:val="center"/>
              <w:rPr>
                <w:rFonts w:ascii="Times New Roman" w:hAnsi="Times New Roman" w:cs="Times New Roman"/>
                <w:sz w:val="22"/>
                <w:szCs w:val="22"/>
              </w:rPr>
            </w:pPr>
            <w:r w:rsidRPr="00BE4B73">
              <w:rPr>
                <w:rFonts w:ascii="Times New Roman" w:hAnsi="Times New Roman" w:cs="Times New Roman"/>
                <w:sz w:val="22"/>
                <w:szCs w:val="22"/>
              </w:rPr>
              <w:t xml:space="preserve">0 </w:t>
            </w:r>
          </w:p>
        </w:tc>
        <w:tc>
          <w:tcPr>
            <w:tcW w:w="557" w:type="dxa"/>
            <w:tcBorders>
              <w:top w:val="single" w:sz="10" w:space="0" w:color="4D81BD"/>
              <w:left w:val="single" w:sz="8" w:space="0" w:color="4D81BD"/>
              <w:bottom w:val="single" w:sz="10" w:space="0" w:color="4D81BD"/>
              <w:right w:val="single" w:sz="8" w:space="0" w:color="4D81BD"/>
            </w:tcBorders>
            <w:vAlign w:val="bottom"/>
          </w:tcPr>
          <w:p w:rsidR="00357353" w:rsidRPr="00BE4B73" w:rsidRDefault="00357353" w:rsidP="00357353">
            <w:pPr>
              <w:pStyle w:val="Default"/>
              <w:jc w:val="center"/>
              <w:rPr>
                <w:rFonts w:ascii="Times New Roman" w:hAnsi="Times New Roman" w:cs="Times New Roman"/>
                <w:sz w:val="22"/>
                <w:szCs w:val="22"/>
              </w:rPr>
            </w:pPr>
            <w:r w:rsidRPr="00BE4B73">
              <w:rPr>
                <w:rFonts w:ascii="Times New Roman" w:hAnsi="Times New Roman" w:cs="Times New Roman"/>
                <w:sz w:val="22"/>
                <w:szCs w:val="22"/>
              </w:rPr>
              <w:t xml:space="preserve">0 </w:t>
            </w:r>
          </w:p>
        </w:tc>
      </w:tr>
      <w:tr w:rsidR="00357353" w:rsidRPr="00BE4B73" w:rsidTr="00357353">
        <w:trPr>
          <w:gridAfter w:val="1"/>
          <w:wAfter w:w="13" w:type="dxa"/>
          <w:trHeight w:val="213"/>
        </w:trPr>
        <w:tc>
          <w:tcPr>
            <w:tcW w:w="3762" w:type="dxa"/>
            <w:tcBorders>
              <w:top w:val="single" w:sz="10" w:space="0" w:color="4D81BD"/>
              <w:left w:val="single" w:sz="8" w:space="0" w:color="4D81BD"/>
              <w:bottom w:val="single" w:sz="10" w:space="0" w:color="4D81BD"/>
              <w:right w:val="single" w:sz="8" w:space="0" w:color="4D81BD"/>
            </w:tcBorders>
            <w:shd w:val="clear" w:color="auto" w:fill="D3DFEE"/>
            <w:vAlign w:val="bottom"/>
          </w:tcPr>
          <w:p w:rsidR="00357353" w:rsidRPr="00BE4B73" w:rsidRDefault="00357353" w:rsidP="00357353">
            <w:pPr>
              <w:pStyle w:val="Default"/>
              <w:rPr>
                <w:rFonts w:ascii="Times New Roman" w:hAnsi="Times New Roman" w:cs="Times New Roman"/>
                <w:sz w:val="22"/>
                <w:szCs w:val="22"/>
              </w:rPr>
            </w:pPr>
            <w:r w:rsidRPr="00BE4B73">
              <w:rPr>
                <w:rFonts w:ascii="Times New Roman" w:hAnsi="Times New Roman" w:cs="Times New Roman"/>
                <w:b/>
                <w:bCs/>
                <w:sz w:val="22"/>
                <w:szCs w:val="22"/>
              </w:rPr>
              <w:t xml:space="preserve">Drug Law Violations : Referrals </w:t>
            </w:r>
          </w:p>
        </w:tc>
        <w:tc>
          <w:tcPr>
            <w:tcW w:w="557" w:type="dxa"/>
            <w:tcBorders>
              <w:top w:val="single" w:sz="10" w:space="0" w:color="4D81BD"/>
              <w:left w:val="single" w:sz="8" w:space="0" w:color="4D81BD"/>
              <w:bottom w:val="single" w:sz="10" w:space="0" w:color="4D81BD"/>
              <w:right w:val="single" w:sz="8" w:space="0" w:color="4D81BD"/>
            </w:tcBorders>
            <w:shd w:val="clear" w:color="auto" w:fill="D3DFEE"/>
            <w:vAlign w:val="bottom"/>
          </w:tcPr>
          <w:p w:rsidR="00357353" w:rsidRPr="00BE4B73" w:rsidRDefault="00357353" w:rsidP="00357353">
            <w:pPr>
              <w:pStyle w:val="Default"/>
              <w:jc w:val="center"/>
              <w:rPr>
                <w:rFonts w:ascii="Times New Roman" w:hAnsi="Times New Roman" w:cs="Times New Roman"/>
                <w:sz w:val="22"/>
                <w:szCs w:val="22"/>
              </w:rPr>
            </w:pPr>
            <w:r w:rsidRPr="00BE4B73">
              <w:rPr>
                <w:rFonts w:ascii="Times New Roman" w:hAnsi="Times New Roman" w:cs="Times New Roman"/>
                <w:sz w:val="22"/>
                <w:szCs w:val="22"/>
              </w:rPr>
              <w:t xml:space="preserve">0 </w:t>
            </w:r>
          </w:p>
        </w:tc>
        <w:tc>
          <w:tcPr>
            <w:tcW w:w="557" w:type="dxa"/>
            <w:tcBorders>
              <w:top w:val="single" w:sz="10" w:space="0" w:color="4D81BD"/>
              <w:left w:val="single" w:sz="8" w:space="0" w:color="4D81BD"/>
              <w:bottom w:val="single" w:sz="10" w:space="0" w:color="4D81BD"/>
              <w:right w:val="single" w:sz="8" w:space="0" w:color="4D81BD"/>
            </w:tcBorders>
            <w:shd w:val="clear" w:color="auto" w:fill="D3DFEE"/>
            <w:vAlign w:val="bottom"/>
          </w:tcPr>
          <w:p w:rsidR="00357353" w:rsidRPr="00BE4B73" w:rsidRDefault="00357353" w:rsidP="00357353">
            <w:pPr>
              <w:pStyle w:val="Default"/>
              <w:jc w:val="center"/>
              <w:rPr>
                <w:rFonts w:ascii="Times New Roman" w:hAnsi="Times New Roman" w:cs="Times New Roman"/>
                <w:sz w:val="22"/>
                <w:szCs w:val="22"/>
              </w:rPr>
            </w:pPr>
            <w:r w:rsidRPr="00BE4B73">
              <w:rPr>
                <w:rFonts w:ascii="Times New Roman" w:hAnsi="Times New Roman" w:cs="Times New Roman"/>
                <w:sz w:val="22"/>
                <w:szCs w:val="22"/>
              </w:rPr>
              <w:t xml:space="preserve">0 </w:t>
            </w:r>
          </w:p>
        </w:tc>
        <w:tc>
          <w:tcPr>
            <w:tcW w:w="557" w:type="dxa"/>
            <w:tcBorders>
              <w:top w:val="single" w:sz="10" w:space="0" w:color="4D81BD"/>
              <w:left w:val="single" w:sz="8" w:space="0" w:color="4D81BD"/>
              <w:bottom w:val="single" w:sz="10" w:space="0" w:color="4D81BD"/>
              <w:right w:val="single" w:sz="8" w:space="0" w:color="4D81BD"/>
            </w:tcBorders>
            <w:shd w:val="clear" w:color="auto" w:fill="D3DFEE"/>
            <w:vAlign w:val="bottom"/>
          </w:tcPr>
          <w:p w:rsidR="00357353" w:rsidRPr="00BE4B73" w:rsidRDefault="00357353" w:rsidP="00357353">
            <w:pPr>
              <w:pStyle w:val="Default"/>
              <w:jc w:val="center"/>
              <w:rPr>
                <w:rFonts w:ascii="Times New Roman" w:hAnsi="Times New Roman" w:cs="Times New Roman"/>
                <w:sz w:val="22"/>
                <w:szCs w:val="22"/>
              </w:rPr>
            </w:pPr>
            <w:r w:rsidRPr="00BE4B73">
              <w:rPr>
                <w:rFonts w:ascii="Times New Roman" w:hAnsi="Times New Roman" w:cs="Times New Roman"/>
                <w:sz w:val="22"/>
                <w:szCs w:val="22"/>
              </w:rPr>
              <w:t xml:space="preserve">0 </w:t>
            </w:r>
          </w:p>
        </w:tc>
        <w:tc>
          <w:tcPr>
            <w:tcW w:w="557" w:type="dxa"/>
            <w:gridSpan w:val="2"/>
            <w:tcBorders>
              <w:top w:val="single" w:sz="10" w:space="0" w:color="4D81BD"/>
              <w:left w:val="single" w:sz="8" w:space="0" w:color="4D81BD"/>
              <w:bottom w:val="single" w:sz="10" w:space="0" w:color="4D81BD"/>
              <w:right w:val="single" w:sz="8" w:space="0" w:color="4D81BD"/>
            </w:tcBorders>
            <w:shd w:val="clear" w:color="auto" w:fill="D3DFEE"/>
            <w:vAlign w:val="bottom"/>
          </w:tcPr>
          <w:p w:rsidR="00357353" w:rsidRPr="00BE4B73" w:rsidRDefault="00357353" w:rsidP="00357353">
            <w:pPr>
              <w:pStyle w:val="Default"/>
              <w:jc w:val="center"/>
              <w:rPr>
                <w:rFonts w:ascii="Times New Roman" w:hAnsi="Times New Roman" w:cs="Times New Roman"/>
                <w:sz w:val="22"/>
                <w:szCs w:val="22"/>
              </w:rPr>
            </w:pPr>
            <w:r w:rsidRPr="00BE4B73">
              <w:rPr>
                <w:rFonts w:ascii="Times New Roman" w:hAnsi="Times New Roman" w:cs="Times New Roman"/>
                <w:sz w:val="22"/>
                <w:szCs w:val="22"/>
              </w:rPr>
              <w:t xml:space="preserve">0 </w:t>
            </w:r>
          </w:p>
        </w:tc>
        <w:tc>
          <w:tcPr>
            <w:tcW w:w="557" w:type="dxa"/>
            <w:tcBorders>
              <w:top w:val="single" w:sz="10" w:space="0" w:color="4D81BD"/>
              <w:left w:val="single" w:sz="8" w:space="0" w:color="4D81BD"/>
              <w:bottom w:val="single" w:sz="10" w:space="0" w:color="4D81BD"/>
              <w:right w:val="single" w:sz="8" w:space="0" w:color="4D81BD"/>
            </w:tcBorders>
            <w:shd w:val="clear" w:color="auto" w:fill="D3DFEE"/>
            <w:vAlign w:val="bottom"/>
          </w:tcPr>
          <w:p w:rsidR="00357353" w:rsidRPr="00BE4B73" w:rsidRDefault="00357353" w:rsidP="00357353">
            <w:pPr>
              <w:pStyle w:val="Default"/>
              <w:jc w:val="center"/>
              <w:rPr>
                <w:rFonts w:ascii="Times New Roman" w:hAnsi="Times New Roman" w:cs="Times New Roman"/>
                <w:sz w:val="22"/>
                <w:szCs w:val="22"/>
              </w:rPr>
            </w:pPr>
            <w:r w:rsidRPr="00BE4B73">
              <w:rPr>
                <w:rFonts w:ascii="Times New Roman" w:hAnsi="Times New Roman" w:cs="Times New Roman"/>
                <w:sz w:val="22"/>
                <w:szCs w:val="22"/>
              </w:rPr>
              <w:t xml:space="preserve">0 </w:t>
            </w:r>
          </w:p>
        </w:tc>
        <w:tc>
          <w:tcPr>
            <w:tcW w:w="557" w:type="dxa"/>
            <w:tcBorders>
              <w:top w:val="single" w:sz="10" w:space="0" w:color="4D81BD"/>
              <w:left w:val="single" w:sz="8" w:space="0" w:color="4D81BD"/>
              <w:bottom w:val="single" w:sz="10" w:space="0" w:color="4D81BD"/>
              <w:right w:val="single" w:sz="8" w:space="0" w:color="4D81BD"/>
            </w:tcBorders>
            <w:shd w:val="clear" w:color="auto" w:fill="D3DFEE"/>
            <w:vAlign w:val="bottom"/>
          </w:tcPr>
          <w:p w:rsidR="00357353" w:rsidRPr="00BE4B73" w:rsidRDefault="00357353" w:rsidP="00357353">
            <w:pPr>
              <w:pStyle w:val="Default"/>
              <w:jc w:val="center"/>
              <w:rPr>
                <w:rFonts w:ascii="Times New Roman" w:hAnsi="Times New Roman" w:cs="Times New Roman"/>
                <w:sz w:val="22"/>
                <w:szCs w:val="22"/>
              </w:rPr>
            </w:pPr>
            <w:r w:rsidRPr="00BE4B73">
              <w:rPr>
                <w:rFonts w:ascii="Times New Roman" w:hAnsi="Times New Roman" w:cs="Times New Roman"/>
                <w:sz w:val="22"/>
                <w:szCs w:val="22"/>
              </w:rPr>
              <w:t xml:space="preserve">0 </w:t>
            </w:r>
          </w:p>
        </w:tc>
        <w:tc>
          <w:tcPr>
            <w:tcW w:w="557" w:type="dxa"/>
            <w:gridSpan w:val="2"/>
            <w:tcBorders>
              <w:top w:val="single" w:sz="10" w:space="0" w:color="4D81BD"/>
              <w:left w:val="single" w:sz="8" w:space="0" w:color="4D81BD"/>
              <w:bottom w:val="single" w:sz="10" w:space="0" w:color="4D81BD"/>
              <w:right w:val="single" w:sz="8" w:space="0" w:color="4D81BD"/>
            </w:tcBorders>
            <w:shd w:val="clear" w:color="auto" w:fill="D3DFEE"/>
            <w:vAlign w:val="bottom"/>
          </w:tcPr>
          <w:p w:rsidR="00357353" w:rsidRPr="00BE4B73" w:rsidRDefault="00357353" w:rsidP="00357353">
            <w:pPr>
              <w:pStyle w:val="Default"/>
              <w:jc w:val="center"/>
              <w:rPr>
                <w:rFonts w:ascii="Times New Roman" w:hAnsi="Times New Roman" w:cs="Times New Roman"/>
                <w:sz w:val="22"/>
                <w:szCs w:val="22"/>
              </w:rPr>
            </w:pPr>
            <w:r w:rsidRPr="00BE4B73">
              <w:rPr>
                <w:rFonts w:ascii="Times New Roman" w:hAnsi="Times New Roman" w:cs="Times New Roman"/>
                <w:sz w:val="22"/>
                <w:szCs w:val="22"/>
              </w:rPr>
              <w:t xml:space="preserve">0 </w:t>
            </w:r>
          </w:p>
        </w:tc>
        <w:tc>
          <w:tcPr>
            <w:tcW w:w="555" w:type="dxa"/>
            <w:tcBorders>
              <w:top w:val="single" w:sz="10" w:space="0" w:color="4D81BD"/>
              <w:left w:val="single" w:sz="8" w:space="0" w:color="4D81BD"/>
              <w:bottom w:val="single" w:sz="10" w:space="0" w:color="4D81BD"/>
              <w:right w:val="single" w:sz="8" w:space="0" w:color="4D81BD"/>
            </w:tcBorders>
            <w:shd w:val="clear" w:color="auto" w:fill="D3DFEE"/>
            <w:vAlign w:val="bottom"/>
          </w:tcPr>
          <w:p w:rsidR="00357353" w:rsidRPr="00BE4B73" w:rsidRDefault="00357353" w:rsidP="00357353">
            <w:pPr>
              <w:pStyle w:val="Default"/>
              <w:jc w:val="center"/>
              <w:rPr>
                <w:rFonts w:ascii="Times New Roman" w:hAnsi="Times New Roman" w:cs="Times New Roman"/>
                <w:sz w:val="22"/>
                <w:szCs w:val="22"/>
              </w:rPr>
            </w:pPr>
            <w:r w:rsidRPr="00BE4B73">
              <w:rPr>
                <w:rFonts w:ascii="Times New Roman" w:hAnsi="Times New Roman" w:cs="Times New Roman"/>
                <w:sz w:val="22"/>
                <w:szCs w:val="22"/>
              </w:rPr>
              <w:t xml:space="preserve">0 </w:t>
            </w:r>
          </w:p>
        </w:tc>
        <w:tc>
          <w:tcPr>
            <w:tcW w:w="560" w:type="dxa"/>
            <w:tcBorders>
              <w:top w:val="single" w:sz="10" w:space="0" w:color="4D81BD"/>
              <w:left w:val="single" w:sz="8" w:space="0" w:color="4D81BD"/>
              <w:bottom w:val="single" w:sz="10" w:space="0" w:color="4D81BD"/>
              <w:right w:val="single" w:sz="8" w:space="0" w:color="4D81BD"/>
            </w:tcBorders>
            <w:shd w:val="clear" w:color="auto" w:fill="D3DFEE"/>
            <w:vAlign w:val="bottom"/>
          </w:tcPr>
          <w:p w:rsidR="00357353" w:rsidRPr="00BE4B73" w:rsidRDefault="00357353" w:rsidP="00357353">
            <w:pPr>
              <w:pStyle w:val="Default"/>
              <w:jc w:val="center"/>
              <w:rPr>
                <w:rFonts w:ascii="Times New Roman" w:hAnsi="Times New Roman" w:cs="Times New Roman"/>
                <w:sz w:val="22"/>
                <w:szCs w:val="22"/>
              </w:rPr>
            </w:pPr>
            <w:r w:rsidRPr="00BE4B73">
              <w:rPr>
                <w:rFonts w:ascii="Times New Roman" w:hAnsi="Times New Roman" w:cs="Times New Roman"/>
                <w:sz w:val="22"/>
                <w:szCs w:val="22"/>
              </w:rPr>
              <w:t xml:space="preserve">0 </w:t>
            </w:r>
          </w:p>
        </w:tc>
        <w:tc>
          <w:tcPr>
            <w:tcW w:w="555" w:type="dxa"/>
            <w:gridSpan w:val="2"/>
            <w:tcBorders>
              <w:top w:val="single" w:sz="10" w:space="0" w:color="4D81BD"/>
              <w:left w:val="single" w:sz="8" w:space="0" w:color="4D81BD"/>
              <w:bottom w:val="single" w:sz="10" w:space="0" w:color="4D81BD"/>
              <w:right w:val="single" w:sz="8" w:space="0" w:color="4D81BD"/>
            </w:tcBorders>
            <w:shd w:val="clear" w:color="auto" w:fill="D3DFEE"/>
            <w:vAlign w:val="bottom"/>
          </w:tcPr>
          <w:p w:rsidR="00357353" w:rsidRPr="00BE4B73" w:rsidRDefault="00357353" w:rsidP="00357353">
            <w:pPr>
              <w:pStyle w:val="Default"/>
              <w:jc w:val="center"/>
              <w:rPr>
                <w:rFonts w:ascii="Times New Roman" w:hAnsi="Times New Roman" w:cs="Times New Roman"/>
                <w:sz w:val="22"/>
                <w:szCs w:val="22"/>
              </w:rPr>
            </w:pPr>
            <w:r w:rsidRPr="00BE4B73">
              <w:rPr>
                <w:rFonts w:ascii="Times New Roman" w:hAnsi="Times New Roman" w:cs="Times New Roman"/>
                <w:sz w:val="22"/>
                <w:szCs w:val="22"/>
              </w:rPr>
              <w:t xml:space="preserve">0 </w:t>
            </w:r>
          </w:p>
        </w:tc>
        <w:tc>
          <w:tcPr>
            <w:tcW w:w="557" w:type="dxa"/>
            <w:tcBorders>
              <w:top w:val="single" w:sz="10" w:space="0" w:color="4D81BD"/>
              <w:left w:val="single" w:sz="8" w:space="0" w:color="4D81BD"/>
              <w:bottom w:val="single" w:sz="10" w:space="0" w:color="4D81BD"/>
              <w:right w:val="single" w:sz="8" w:space="0" w:color="4D81BD"/>
            </w:tcBorders>
            <w:shd w:val="clear" w:color="auto" w:fill="D3DFEE"/>
            <w:vAlign w:val="bottom"/>
          </w:tcPr>
          <w:p w:rsidR="00357353" w:rsidRPr="00BE4B73" w:rsidRDefault="00357353" w:rsidP="00357353">
            <w:pPr>
              <w:pStyle w:val="Default"/>
              <w:jc w:val="center"/>
              <w:rPr>
                <w:rFonts w:ascii="Times New Roman" w:hAnsi="Times New Roman" w:cs="Times New Roman"/>
                <w:sz w:val="22"/>
                <w:szCs w:val="22"/>
              </w:rPr>
            </w:pPr>
            <w:r w:rsidRPr="00BE4B73">
              <w:rPr>
                <w:rFonts w:ascii="Times New Roman" w:hAnsi="Times New Roman" w:cs="Times New Roman"/>
                <w:sz w:val="22"/>
                <w:szCs w:val="22"/>
              </w:rPr>
              <w:t xml:space="preserve">0 </w:t>
            </w:r>
          </w:p>
        </w:tc>
        <w:tc>
          <w:tcPr>
            <w:tcW w:w="557" w:type="dxa"/>
            <w:tcBorders>
              <w:top w:val="single" w:sz="10" w:space="0" w:color="4D81BD"/>
              <w:left w:val="single" w:sz="8" w:space="0" w:color="4D81BD"/>
              <w:bottom w:val="single" w:sz="10" w:space="0" w:color="4D81BD"/>
              <w:right w:val="single" w:sz="8" w:space="0" w:color="4D81BD"/>
            </w:tcBorders>
            <w:shd w:val="clear" w:color="auto" w:fill="D3DFEE"/>
            <w:vAlign w:val="bottom"/>
          </w:tcPr>
          <w:p w:rsidR="00357353" w:rsidRPr="00BE4B73" w:rsidRDefault="00357353" w:rsidP="00357353">
            <w:pPr>
              <w:pStyle w:val="Default"/>
              <w:jc w:val="center"/>
              <w:rPr>
                <w:rFonts w:ascii="Times New Roman" w:hAnsi="Times New Roman" w:cs="Times New Roman"/>
                <w:sz w:val="22"/>
                <w:szCs w:val="22"/>
              </w:rPr>
            </w:pPr>
            <w:r w:rsidRPr="00BE4B73">
              <w:rPr>
                <w:rFonts w:ascii="Times New Roman" w:hAnsi="Times New Roman" w:cs="Times New Roman"/>
                <w:sz w:val="22"/>
                <w:szCs w:val="22"/>
              </w:rPr>
              <w:t xml:space="preserve">0 </w:t>
            </w:r>
          </w:p>
        </w:tc>
      </w:tr>
      <w:tr w:rsidR="00357353" w:rsidRPr="00BE4B73" w:rsidTr="00357353">
        <w:trPr>
          <w:gridAfter w:val="1"/>
          <w:wAfter w:w="13" w:type="dxa"/>
          <w:trHeight w:val="215"/>
        </w:trPr>
        <w:tc>
          <w:tcPr>
            <w:tcW w:w="3762" w:type="dxa"/>
            <w:tcBorders>
              <w:top w:val="single" w:sz="10" w:space="0" w:color="4D81BD"/>
              <w:left w:val="single" w:sz="8" w:space="0" w:color="4D81BD"/>
              <w:bottom w:val="single" w:sz="8" w:space="0" w:color="4D81BD"/>
              <w:right w:val="single" w:sz="8" w:space="0" w:color="4D81BD"/>
            </w:tcBorders>
            <w:shd w:val="clear" w:color="auto" w:fill="D3DFEE"/>
            <w:vAlign w:val="bottom"/>
          </w:tcPr>
          <w:p w:rsidR="00357353" w:rsidRPr="00BE4B73" w:rsidRDefault="00357353" w:rsidP="00357353">
            <w:pPr>
              <w:pStyle w:val="Default"/>
              <w:rPr>
                <w:rFonts w:ascii="Times New Roman" w:hAnsi="Times New Roman" w:cs="Times New Roman"/>
                <w:sz w:val="22"/>
                <w:szCs w:val="22"/>
              </w:rPr>
            </w:pPr>
            <w:r w:rsidRPr="00BE4B73">
              <w:rPr>
                <w:rFonts w:ascii="Times New Roman" w:hAnsi="Times New Roman" w:cs="Times New Roman"/>
                <w:b/>
                <w:bCs/>
                <w:sz w:val="22"/>
                <w:szCs w:val="22"/>
              </w:rPr>
              <w:t xml:space="preserve">Hate Crimes** </w:t>
            </w:r>
          </w:p>
        </w:tc>
        <w:tc>
          <w:tcPr>
            <w:tcW w:w="557" w:type="dxa"/>
            <w:tcBorders>
              <w:top w:val="single" w:sz="10" w:space="0" w:color="4D81BD"/>
              <w:left w:val="single" w:sz="8" w:space="0" w:color="4D81BD"/>
              <w:bottom w:val="single" w:sz="8" w:space="0" w:color="4D81BD"/>
              <w:right w:val="single" w:sz="8" w:space="0" w:color="4D81BD"/>
            </w:tcBorders>
            <w:shd w:val="clear" w:color="auto" w:fill="D3DFEE"/>
            <w:vAlign w:val="bottom"/>
          </w:tcPr>
          <w:p w:rsidR="00357353" w:rsidRPr="00BE4B73" w:rsidRDefault="00357353" w:rsidP="00357353">
            <w:pPr>
              <w:pStyle w:val="Default"/>
              <w:jc w:val="center"/>
              <w:rPr>
                <w:rFonts w:ascii="Times New Roman" w:hAnsi="Times New Roman" w:cs="Times New Roman"/>
                <w:sz w:val="22"/>
                <w:szCs w:val="22"/>
              </w:rPr>
            </w:pPr>
            <w:r w:rsidRPr="00BE4B73">
              <w:rPr>
                <w:rFonts w:ascii="Times New Roman" w:hAnsi="Times New Roman" w:cs="Times New Roman"/>
                <w:sz w:val="22"/>
                <w:szCs w:val="22"/>
              </w:rPr>
              <w:t xml:space="preserve">0 </w:t>
            </w:r>
          </w:p>
        </w:tc>
        <w:tc>
          <w:tcPr>
            <w:tcW w:w="557" w:type="dxa"/>
            <w:tcBorders>
              <w:top w:val="single" w:sz="10" w:space="0" w:color="4D81BD"/>
              <w:left w:val="single" w:sz="8" w:space="0" w:color="4D81BD"/>
              <w:bottom w:val="single" w:sz="8" w:space="0" w:color="4D81BD"/>
              <w:right w:val="single" w:sz="8" w:space="0" w:color="4D81BD"/>
            </w:tcBorders>
            <w:shd w:val="clear" w:color="auto" w:fill="D3DFEE"/>
            <w:vAlign w:val="bottom"/>
          </w:tcPr>
          <w:p w:rsidR="00357353" w:rsidRPr="00BE4B73" w:rsidRDefault="00357353" w:rsidP="00357353">
            <w:pPr>
              <w:pStyle w:val="Default"/>
              <w:jc w:val="center"/>
              <w:rPr>
                <w:rFonts w:ascii="Times New Roman" w:hAnsi="Times New Roman" w:cs="Times New Roman"/>
                <w:sz w:val="22"/>
                <w:szCs w:val="22"/>
              </w:rPr>
            </w:pPr>
            <w:r w:rsidRPr="00BE4B73">
              <w:rPr>
                <w:rFonts w:ascii="Times New Roman" w:hAnsi="Times New Roman" w:cs="Times New Roman"/>
                <w:sz w:val="22"/>
                <w:szCs w:val="22"/>
              </w:rPr>
              <w:t xml:space="preserve">0 </w:t>
            </w:r>
          </w:p>
        </w:tc>
        <w:tc>
          <w:tcPr>
            <w:tcW w:w="557" w:type="dxa"/>
            <w:tcBorders>
              <w:top w:val="single" w:sz="10" w:space="0" w:color="4D81BD"/>
              <w:left w:val="single" w:sz="8" w:space="0" w:color="4D81BD"/>
              <w:bottom w:val="single" w:sz="8" w:space="0" w:color="4D81BD"/>
              <w:right w:val="single" w:sz="8" w:space="0" w:color="4D81BD"/>
            </w:tcBorders>
            <w:shd w:val="clear" w:color="auto" w:fill="D3DFEE"/>
            <w:vAlign w:val="bottom"/>
          </w:tcPr>
          <w:p w:rsidR="00357353" w:rsidRPr="00BE4B73" w:rsidRDefault="00357353" w:rsidP="00357353">
            <w:pPr>
              <w:pStyle w:val="Default"/>
              <w:jc w:val="center"/>
              <w:rPr>
                <w:rFonts w:ascii="Times New Roman" w:hAnsi="Times New Roman" w:cs="Times New Roman"/>
                <w:sz w:val="22"/>
                <w:szCs w:val="22"/>
              </w:rPr>
            </w:pPr>
            <w:r w:rsidRPr="00BE4B73">
              <w:rPr>
                <w:rFonts w:ascii="Times New Roman" w:hAnsi="Times New Roman" w:cs="Times New Roman"/>
                <w:sz w:val="22"/>
                <w:szCs w:val="22"/>
              </w:rPr>
              <w:t xml:space="preserve">0 </w:t>
            </w:r>
          </w:p>
        </w:tc>
        <w:tc>
          <w:tcPr>
            <w:tcW w:w="557" w:type="dxa"/>
            <w:gridSpan w:val="2"/>
            <w:tcBorders>
              <w:top w:val="single" w:sz="10" w:space="0" w:color="4D81BD"/>
              <w:left w:val="single" w:sz="8" w:space="0" w:color="4D81BD"/>
              <w:bottom w:val="single" w:sz="8" w:space="0" w:color="4D81BD"/>
              <w:right w:val="single" w:sz="8" w:space="0" w:color="4D81BD"/>
            </w:tcBorders>
            <w:shd w:val="clear" w:color="auto" w:fill="D3DFEE"/>
            <w:vAlign w:val="bottom"/>
          </w:tcPr>
          <w:p w:rsidR="00357353" w:rsidRPr="00BE4B73" w:rsidRDefault="00357353" w:rsidP="00357353">
            <w:pPr>
              <w:pStyle w:val="Default"/>
              <w:jc w:val="center"/>
              <w:rPr>
                <w:rFonts w:ascii="Times New Roman" w:hAnsi="Times New Roman" w:cs="Times New Roman"/>
                <w:sz w:val="22"/>
                <w:szCs w:val="22"/>
              </w:rPr>
            </w:pPr>
            <w:r w:rsidRPr="00BE4B73">
              <w:rPr>
                <w:rFonts w:ascii="Times New Roman" w:hAnsi="Times New Roman" w:cs="Times New Roman"/>
                <w:sz w:val="22"/>
                <w:szCs w:val="22"/>
              </w:rPr>
              <w:t xml:space="preserve">0 </w:t>
            </w:r>
          </w:p>
        </w:tc>
        <w:tc>
          <w:tcPr>
            <w:tcW w:w="557" w:type="dxa"/>
            <w:tcBorders>
              <w:top w:val="single" w:sz="10" w:space="0" w:color="4D81BD"/>
              <w:left w:val="single" w:sz="8" w:space="0" w:color="4D81BD"/>
              <w:bottom w:val="single" w:sz="8" w:space="0" w:color="4D81BD"/>
              <w:right w:val="single" w:sz="8" w:space="0" w:color="4D81BD"/>
            </w:tcBorders>
            <w:shd w:val="clear" w:color="auto" w:fill="D3DFEE"/>
            <w:vAlign w:val="bottom"/>
          </w:tcPr>
          <w:p w:rsidR="00357353" w:rsidRPr="00BE4B73" w:rsidRDefault="00357353" w:rsidP="00357353">
            <w:pPr>
              <w:pStyle w:val="Default"/>
              <w:jc w:val="center"/>
              <w:rPr>
                <w:rFonts w:ascii="Times New Roman" w:hAnsi="Times New Roman" w:cs="Times New Roman"/>
                <w:sz w:val="22"/>
                <w:szCs w:val="22"/>
              </w:rPr>
            </w:pPr>
            <w:r w:rsidRPr="00BE4B73">
              <w:rPr>
                <w:rFonts w:ascii="Times New Roman" w:hAnsi="Times New Roman" w:cs="Times New Roman"/>
                <w:sz w:val="22"/>
                <w:szCs w:val="22"/>
              </w:rPr>
              <w:t xml:space="preserve">0 </w:t>
            </w:r>
          </w:p>
        </w:tc>
        <w:tc>
          <w:tcPr>
            <w:tcW w:w="557" w:type="dxa"/>
            <w:tcBorders>
              <w:top w:val="single" w:sz="10" w:space="0" w:color="4D81BD"/>
              <w:left w:val="single" w:sz="8" w:space="0" w:color="4D81BD"/>
              <w:bottom w:val="single" w:sz="8" w:space="0" w:color="4D81BD"/>
              <w:right w:val="single" w:sz="8" w:space="0" w:color="4D81BD"/>
            </w:tcBorders>
            <w:shd w:val="clear" w:color="auto" w:fill="D3DFEE"/>
            <w:vAlign w:val="bottom"/>
          </w:tcPr>
          <w:p w:rsidR="00357353" w:rsidRPr="00BE4B73" w:rsidRDefault="00357353" w:rsidP="00357353">
            <w:pPr>
              <w:pStyle w:val="Default"/>
              <w:jc w:val="center"/>
              <w:rPr>
                <w:rFonts w:ascii="Times New Roman" w:hAnsi="Times New Roman" w:cs="Times New Roman"/>
                <w:sz w:val="22"/>
                <w:szCs w:val="22"/>
              </w:rPr>
            </w:pPr>
            <w:r w:rsidRPr="00BE4B73">
              <w:rPr>
                <w:rFonts w:ascii="Times New Roman" w:hAnsi="Times New Roman" w:cs="Times New Roman"/>
                <w:sz w:val="22"/>
                <w:szCs w:val="22"/>
              </w:rPr>
              <w:t xml:space="preserve">0 </w:t>
            </w:r>
          </w:p>
        </w:tc>
        <w:tc>
          <w:tcPr>
            <w:tcW w:w="557" w:type="dxa"/>
            <w:gridSpan w:val="2"/>
            <w:tcBorders>
              <w:top w:val="single" w:sz="10" w:space="0" w:color="4D81BD"/>
              <w:left w:val="single" w:sz="8" w:space="0" w:color="4D81BD"/>
              <w:bottom w:val="single" w:sz="8" w:space="0" w:color="4D81BD"/>
              <w:right w:val="single" w:sz="8" w:space="0" w:color="4D81BD"/>
            </w:tcBorders>
            <w:shd w:val="clear" w:color="auto" w:fill="D3DFEE"/>
            <w:vAlign w:val="bottom"/>
          </w:tcPr>
          <w:p w:rsidR="00357353" w:rsidRPr="00BE4B73" w:rsidRDefault="00357353" w:rsidP="00357353">
            <w:pPr>
              <w:pStyle w:val="Default"/>
              <w:jc w:val="center"/>
              <w:rPr>
                <w:rFonts w:ascii="Times New Roman" w:hAnsi="Times New Roman" w:cs="Times New Roman"/>
                <w:sz w:val="22"/>
                <w:szCs w:val="22"/>
              </w:rPr>
            </w:pPr>
            <w:r w:rsidRPr="00BE4B73">
              <w:rPr>
                <w:rFonts w:ascii="Times New Roman" w:hAnsi="Times New Roman" w:cs="Times New Roman"/>
                <w:sz w:val="22"/>
                <w:szCs w:val="22"/>
              </w:rPr>
              <w:t xml:space="preserve">0 </w:t>
            </w:r>
          </w:p>
        </w:tc>
        <w:tc>
          <w:tcPr>
            <w:tcW w:w="555" w:type="dxa"/>
            <w:tcBorders>
              <w:top w:val="single" w:sz="10" w:space="0" w:color="4D81BD"/>
              <w:left w:val="single" w:sz="8" w:space="0" w:color="4D81BD"/>
              <w:bottom w:val="single" w:sz="8" w:space="0" w:color="4D81BD"/>
              <w:right w:val="single" w:sz="8" w:space="0" w:color="4D81BD"/>
            </w:tcBorders>
            <w:shd w:val="clear" w:color="auto" w:fill="D3DFEE"/>
            <w:vAlign w:val="bottom"/>
          </w:tcPr>
          <w:p w:rsidR="00357353" w:rsidRPr="00BE4B73" w:rsidRDefault="00357353" w:rsidP="00357353">
            <w:pPr>
              <w:pStyle w:val="Default"/>
              <w:jc w:val="center"/>
              <w:rPr>
                <w:rFonts w:ascii="Times New Roman" w:hAnsi="Times New Roman" w:cs="Times New Roman"/>
                <w:sz w:val="22"/>
                <w:szCs w:val="22"/>
              </w:rPr>
            </w:pPr>
            <w:r w:rsidRPr="00BE4B73">
              <w:rPr>
                <w:rFonts w:ascii="Times New Roman" w:hAnsi="Times New Roman" w:cs="Times New Roman"/>
                <w:sz w:val="22"/>
                <w:szCs w:val="22"/>
              </w:rPr>
              <w:t xml:space="preserve">0 </w:t>
            </w:r>
          </w:p>
        </w:tc>
        <w:tc>
          <w:tcPr>
            <w:tcW w:w="560" w:type="dxa"/>
            <w:tcBorders>
              <w:top w:val="single" w:sz="10" w:space="0" w:color="4D81BD"/>
              <w:left w:val="single" w:sz="8" w:space="0" w:color="4D81BD"/>
              <w:bottom w:val="single" w:sz="8" w:space="0" w:color="4D81BD"/>
              <w:right w:val="single" w:sz="8" w:space="0" w:color="4D81BD"/>
            </w:tcBorders>
            <w:shd w:val="clear" w:color="auto" w:fill="D3DFEE"/>
            <w:vAlign w:val="bottom"/>
          </w:tcPr>
          <w:p w:rsidR="00357353" w:rsidRPr="00BE4B73" w:rsidRDefault="00357353" w:rsidP="00357353">
            <w:pPr>
              <w:pStyle w:val="Default"/>
              <w:jc w:val="center"/>
              <w:rPr>
                <w:rFonts w:ascii="Times New Roman" w:hAnsi="Times New Roman" w:cs="Times New Roman"/>
                <w:sz w:val="22"/>
                <w:szCs w:val="22"/>
              </w:rPr>
            </w:pPr>
            <w:r w:rsidRPr="00BE4B73">
              <w:rPr>
                <w:rFonts w:ascii="Times New Roman" w:hAnsi="Times New Roman" w:cs="Times New Roman"/>
                <w:sz w:val="22"/>
                <w:szCs w:val="22"/>
              </w:rPr>
              <w:t xml:space="preserve">0 </w:t>
            </w:r>
          </w:p>
        </w:tc>
        <w:tc>
          <w:tcPr>
            <w:tcW w:w="555" w:type="dxa"/>
            <w:gridSpan w:val="2"/>
            <w:tcBorders>
              <w:top w:val="single" w:sz="10" w:space="0" w:color="4D81BD"/>
              <w:left w:val="single" w:sz="8" w:space="0" w:color="4D81BD"/>
              <w:bottom w:val="single" w:sz="8" w:space="0" w:color="4D81BD"/>
              <w:right w:val="single" w:sz="8" w:space="0" w:color="4D81BD"/>
            </w:tcBorders>
            <w:shd w:val="clear" w:color="auto" w:fill="D3DFEE"/>
            <w:vAlign w:val="bottom"/>
          </w:tcPr>
          <w:p w:rsidR="00357353" w:rsidRPr="00BE4B73" w:rsidRDefault="00357353" w:rsidP="00357353">
            <w:pPr>
              <w:pStyle w:val="Default"/>
              <w:jc w:val="center"/>
              <w:rPr>
                <w:rFonts w:ascii="Times New Roman" w:hAnsi="Times New Roman" w:cs="Times New Roman"/>
                <w:sz w:val="22"/>
                <w:szCs w:val="22"/>
              </w:rPr>
            </w:pPr>
            <w:r w:rsidRPr="00BE4B73">
              <w:rPr>
                <w:rFonts w:ascii="Times New Roman" w:hAnsi="Times New Roman" w:cs="Times New Roman"/>
                <w:sz w:val="22"/>
                <w:szCs w:val="22"/>
              </w:rPr>
              <w:t xml:space="preserve">0 </w:t>
            </w:r>
          </w:p>
        </w:tc>
        <w:tc>
          <w:tcPr>
            <w:tcW w:w="557" w:type="dxa"/>
            <w:tcBorders>
              <w:top w:val="single" w:sz="10" w:space="0" w:color="4D81BD"/>
              <w:left w:val="single" w:sz="8" w:space="0" w:color="4D81BD"/>
              <w:bottom w:val="single" w:sz="8" w:space="0" w:color="4D81BD"/>
              <w:right w:val="single" w:sz="8" w:space="0" w:color="4D81BD"/>
            </w:tcBorders>
            <w:shd w:val="clear" w:color="auto" w:fill="D3DFEE"/>
            <w:vAlign w:val="bottom"/>
          </w:tcPr>
          <w:p w:rsidR="00357353" w:rsidRPr="00BE4B73" w:rsidRDefault="00357353" w:rsidP="00357353">
            <w:pPr>
              <w:pStyle w:val="Default"/>
              <w:jc w:val="center"/>
              <w:rPr>
                <w:rFonts w:ascii="Times New Roman" w:hAnsi="Times New Roman" w:cs="Times New Roman"/>
                <w:sz w:val="22"/>
                <w:szCs w:val="22"/>
              </w:rPr>
            </w:pPr>
            <w:r w:rsidRPr="00BE4B73">
              <w:rPr>
                <w:rFonts w:ascii="Times New Roman" w:hAnsi="Times New Roman" w:cs="Times New Roman"/>
                <w:sz w:val="22"/>
                <w:szCs w:val="22"/>
              </w:rPr>
              <w:t xml:space="preserve">0 </w:t>
            </w:r>
          </w:p>
        </w:tc>
        <w:tc>
          <w:tcPr>
            <w:tcW w:w="557" w:type="dxa"/>
            <w:tcBorders>
              <w:top w:val="single" w:sz="10" w:space="0" w:color="4D81BD"/>
              <w:left w:val="single" w:sz="8" w:space="0" w:color="4D81BD"/>
              <w:bottom w:val="single" w:sz="8" w:space="0" w:color="4D81BD"/>
              <w:right w:val="single" w:sz="8" w:space="0" w:color="4D81BD"/>
            </w:tcBorders>
            <w:shd w:val="clear" w:color="auto" w:fill="D3DFEE"/>
            <w:vAlign w:val="bottom"/>
          </w:tcPr>
          <w:p w:rsidR="00357353" w:rsidRPr="00BE4B73" w:rsidRDefault="00357353" w:rsidP="00357353">
            <w:pPr>
              <w:pStyle w:val="Default"/>
              <w:jc w:val="center"/>
              <w:rPr>
                <w:rFonts w:ascii="Times New Roman" w:hAnsi="Times New Roman" w:cs="Times New Roman"/>
                <w:sz w:val="22"/>
                <w:szCs w:val="22"/>
              </w:rPr>
            </w:pPr>
            <w:r w:rsidRPr="00BE4B73">
              <w:rPr>
                <w:rFonts w:ascii="Times New Roman" w:hAnsi="Times New Roman" w:cs="Times New Roman"/>
                <w:sz w:val="22"/>
                <w:szCs w:val="22"/>
              </w:rPr>
              <w:t xml:space="preserve">0 </w:t>
            </w:r>
          </w:p>
        </w:tc>
      </w:tr>
    </w:tbl>
    <w:p w:rsidR="00B872FA" w:rsidRDefault="00B872FA" w:rsidP="00B872FA">
      <w:pPr>
        <w:pStyle w:val="NoSpacing"/>
        <w:rPr>
          <w:sz w:val="20"/>
          <w:szCs w:val="20"/>
        </w:rPr>
      </w:pPr>
      <w:r w:rsidRPr="00CB12B2">
        <w:rPr>
          <w:sz w:val="20"/>
          <w:szCs w:val="20"/>
        </w:rPr>
        <w:t xml:space="preserve">*Residence Halls are subset of the On-Campus figures.  There are no Residence Halls on the Rochester campus.  </w:t>
      </w:r>
    </w:p>
    <w:p w:rsidR="00B872FA" w:rsidRDefault="00B872FA" w:rsidP="00B872FA">
      <w:pPr>
        <w:pStyle w:val="NoSpacing"/>
        <w:rPr>
          <w:sz w:val="20"/>
          <w:szCs w:val="20"/>
        </w:rPr>
      </w:pPr>
      <w:r w:rsidRPr="00CB12B2">
        <w:rPr>
          <w:sz w:val="20"/>
          <w:szCs w:val="20"/>
        </w:rPr>
        <w:t>**Those crimes, of the type listed above or other crimes involving bodily injury, which manifest evidence of prejudice based on race, gender, sexual orientation, ethnicity or disability.</w:t>
      </w:r>
    </w:p>
    <w:p w:rsidR="00CB12B2" w:rsidRDefault="00CB12B2" w:rsidP="003522F6">
      <w:pPr>
        <w:pStyle w:val="NoSpacing"/>
        <w:rPr>
          <w:sz w:val="20"/>
          <w:szCs w:val="20"/>
        </w:rPr>
      </w:pPr>
    </w:p>
    <w:p w:rsidR="00CB12B2" w:rsidRPr="00CB12B2" w:rsidRDefault="00CB12B2" w:rsidP="003522F6">
      <w:pPr>
        <w:pStyle w:val="NoSpacing"/>
        <w:rPr>
          <w:sz w:val="20"/>
          <w:szCs w:val="20"/>
        </w:rPr>
      </w:pPr>
    </w:p>
    <w:p w:rsidR="003522F6" w:rsidRDefault="003522F6" w:rsidP="00E949CA">
      <w:pPr>
        <w:pStyle w:val="Heading1"/>
      </w:pPr>
      <w:bookmarkStart w:id="20" w:name="_Toc399936426"/>
      <w:r>
        <w:t>Crime Definitions</w:t>
      </w:r>
      <w:bookmarkEnd w:id="20"/>
    </w:p>
    <w:p w:rsidR="00E949CA" w:rsidRDefault="00E949CA" w:rsidP="003522F6">
      <w:pPr>
        <w:pStyle w:val="NoSpacing"/>
      </w:pPr>
    </w:p>
    <w:p w:rsidR="003522F6" w:rsidRDefault="003522F6" w:rsidP="003522F6">
      <w:pPr>
        <w:pStyle w:val="NoSpacing"/>
      </w:pPr>
      <w:r w:rsidRPr="00E949CA">
        <w:rPr>
          <w:b/>
        </w:rPr>
        <w:t>Murder and Non-Negligent Manslaughter</w:t>
      </w:r>
      <w:r>
        <w:t>:  The willful (non-negligent) killing of on human being by another.</w:t>
      </w:r>
    </w:p>
    <w:p w:rsidR="00E949CA" w:rsidRDefault="00E949CA" w:rsidP="003522F6">
      <w:pPr>
        <w:pStyle w:val="NoSpacing"/>
      </w:pPr>
    </w:p>
    <w:p w:rsidR="003522F6" w:rsidRDefault="003522F6" w:rsidP="003522F6">
      <w:pPr>
        <w:pStyle w:val="NoSpacing"/>
      </w:pPr>
      <w:r w:rsidRPr="00E949CA">
        <w:rPr>
          <w:b/>
        </w:rPr>
        <w:t>Manslaughter by Negligence</w:t>
      </w:r>
      <w:r>
        <w:t>:  The killing of another person through gross negligence.</w:t>
      </w:r>
    </w:p>
    <w:p w:rsidR="00E949CA" w:rsidRDefault="00E949CA" w:rsidP="003522F6">
      <w:pPr>
        <w:pStyle w:val="NoSpacing"/>
      </w:pPr>
    </w:p>
    <w:p w:rsidR="003522F6" w:rsidRDefault="003522F6" w:rsidP="003522F6">
      <w:pPr>
        <w:pStyle w:val="NoSpacing"/>
      </w:pPr>
      <w:r w:rsidRPr="00E949CA">
        <w:rPr>
          <w:b/>
        </w:rPr>
        <w:t>Sex Offenses, Forcible</w:t>
      </w:r>
      <w:r>
        <w:t>:  Any sexual act directed against another person, forcibly and/or against that person’s will; or not forcibly or against the person’s will where the victim is incapable of giving consent.</w:t>
      </w:r>
    </w:p>
    <w:p w:rsidR="00E949CA" w:rsidRDefault="00E949CA" w:rsidP="003522F6">
      <w:pPr>
        <w:pStyle w:val="NoSpacing"/>
      </w:pPr>
    </w:p>
    <w:p w:rsidR="003522F6" w:rsidRDefault="003522F6" w:rsidP="00E949CA">
      <w:pPr>
        <w:pStyle w:val="NoSpacing"/>
        <w:ind w:left="720"/>
      </w:pPr>
      <w:r w:rsidRPr="00E949CA">
        <w:rPr>
          <w:i/>
        </w:rPr>
        <w:t>Forcible Rape</w:t>
      </w:r>
      <w:r>
        <w:t>:  The carnal knowledge of a person, forcibly and/or against that person’s will; or not forcibly or against the person’s will where the victim is incapable of giving consent because of his/her temporary or permanent mental or physical incapacity or because of his/her youth.</w:t>
      </w:r>
    </w:p>
    <w:p w:rsidR="00E949CA" w:rsidRDefault="00E949CA" w:rsidP="003522F6">
      <w:pPr>
        <w:pStyle w:val="NoSpacing"/>
      </w:pPr>
    </w:p>
    <w:p w:rsidR="003522F6" w:rsidRDefault="003522F6" w:rsidP="00E949CA">
      <w:pPr>
        <w:pStyle w:val="NoSpacing"/>
        <w:ind w:left="720"/>
      </w:pPr>
      <w:r w:rsidRPr="00E949CA">
        <w:rPr>
          <w:i/>
        </w:rPr>
        <w:t>Forcible Sodomy</w:t>
      </w:r>
      <w:r>
        <w:t>:  Oral or anal sexual intercourse with another person, forcibly and/or against that person’s will; or not forcibly against the person’s will where the victim is incapable of giving consent because of his/her youth or because of his/her temporary or permanent mental or physical incapacity.</w:t>
      </w:r>
    </w:p>
    <w:p w:rsidR="00E949CA" w:rsidRDefault="00E949CA" w:rsidP="00E949CA">
      <w:pPr>
        <w:pStyle w:val="NoSpacing"/>
        <w:ind w:left="720"/>
      </w:pPr>
    </w:p>
    <w:p w:rsidR="003522F6" w:rsidRDefault="003522F6" w:rsidP="00E949CA">
      <w:pPr>
        <w:pStyle w:val="NoSpacing"/>
        <w:ind w:left="720"/>
      </w:pPr>
      <w:r w:rsidRPr="00E949CA">
        <w:rPr>
          <w:i/>
        </w:rPr>
        <w:t>Sexual Assault With An Object</w:t>
      </w:r>
      <w:r>
        <w:t xml:space="preserve">:  The use of an object or instrument to unlawfully penetrate, however slightly, the genital or anal opening of the body of another person, forcibly and/or against that person’s will; or not forcibly or against the person’s will </w:t>
      </w:r>
      <w:r>
        <w:lastRenderedPageBreak/>
        <w:t>where the victim is incapable of giving consent because of his/her youth or because of his/her temporary or permanent mental or physical incapacity.</w:t>
      </w:r>
    </w:p>
    <w:p w:rsidR="00E949CA" w:rsidRDefault="00E949CA" w:rsidP="00E949CA">
      <w:pPr>
        <w:pStyle w:val="NoSpacing"/>
        <w:ind w:left="720"/>
      </w:pPr>
    </w:p>
    <w:p w:rsidR="003522F6" w:rsidRDefault="003522F6" w:rsidP="00E949CA">
      <w:pPr>
        <w:pStyle w:val="NoSpacing"/>
        <w:ind w:left="720"/>
      </w:pPr>
      <w:r w:rsidRPr="00E949CA">
        <w:rPr>
          <w:i/>
        </w:rPr>
        <w:t>Forcible Fondling</w:t>
      </w:r>
      <w:r>
        <w:t>:  The touching of the private body parts of another person for the purpose of sexual gratification, forcibly and/or against the person’s will where the victim is incapable of giving consent because of his/her youth or because of his/her temporary or permanent mental incapacity.</w:t>
      </w:r>
    </w:p>
    <w:p w:rsidR="00E949CA" w:rsidRDefault="00E949CA" w:rsidP="003522F6">
      <w:pPr>
        <w:pStyle w:val="NoSpacing"/>
      </w:pPr>
    </w:p>
    <w:p w:rsidR="003522F6" w:rsidRDefault="003522F6" w:rsidP="00E949CA">
      <w:pPr>
        <w:pStyle w:val="NoSpacing"/>
      </w:pPr>
      <w:r w:rsidRPr="00E949CA">
        <w:rPr>
          <w:b/>
        </w:rPr>
        <w:t>Sexual Offense, Non-Forcible</w:t>
      </w:r>
      <w:r>
        <w:t>:  Unlawful, non-forcible sexual intercourse.</w:t>
      </w:r>
    </w:p>
    <w:p w:rsidR="00E949CA" w:rsidRDefault="00E949CA" w:rsidP="003522F6">
      <w:pPr>
        <w:pStyle w:val="NoSpacing"/>
      </w:pPr>
    </w:p>
    <w:p w:rsidR="003522F6" w:rsidRDefault="003522F6" w:rsidP="00E949CA">
      <w:pPr>
        <w:pStyle w:val="NoSpacing"/>
        <w:ind w:left="720"/>
      </w:pPr>
      <w:r w:rsidRPr="00E949CA">
        <w:rPr>
          <w:i/>
        </w:rPr>
        <w:t>Incest</w:t>
      </w:r>
      <w:r>
        <w:t>:  Non-Forcible sexual intercourse between persons who are related to each other within the degrees wherein marriage is prohibited by law.</w:t>
      </w:r>
    </w:p>
    <w:p w:rsidR="00E949CA" w:rsidRDefault="00E949CA" w:rsidP="003522F6">
      <w:pPr>
        <w:pStyle w:val="NoSpacing"/>
      </w:pPr>
    </w:p>
    <w:p w:rsidR="003522F6" w:rsidRDefault="003522F6" w:rsidP="00E949CA">
      <w:pPr>
        <w:pStyle w:val="NoSpacing"/>
        <w:ind w:left="720"/>
      </w:pPr>
      <w:r w:rsidRPr="00E949CA">
        <w:rPr>
          <w:i/>
        </w:rPr>
        <w:t>Statutory Rape</w:t>
      </w:r>
      <w:r>
        <w:t>:  Non-forcible sexual intercourse with a person who is under the statutory age of consent.</w:t>
      </w:r>
    </w:p>
    <w:p w:rsidR="00E949CA" w:rsidRDefault="00E949CA" w:rsidP="00E949CA">
      <w:pPr>
        <w:pStyle w:val="NoSpacing"/>
        <w:ind w:left="720"/>
      </w:pPr>
    </w:p>
    <w:p w:rsidR="003522F6" w:rsidRDefault="003522F6" w:rsidP="003522F6">
      <w:pPr>
        <w:pStyle w:val="NoSpacing"/>
      </w:pPr>
      <w:r w:rsidRPr="00E949CA">
        <w:rPr>
          <w:b/>
        </w:rPr>
        <w:t>Robbery</w:t>
      </w:r>
      <w:r>
        <w:t>:  The taking or attempting to take anything of value from the care, custody, or control of a person or persons by force or threat of force or violence and/or by putting the victim in fear.</w:t>
      </w:r>
    </w:p>
    <w:p w:rsidR="00E949CA" w:rsidRDefault="00E949CA" w:rsidP="003522F6">
      <w:pPr>
        <w:pStyle w:val="NoSpacing"/>
      </w:pPr>
    </w:p>
    <w:p w:rsidR="003522F6" w:rsidRDefault="003522F6" w:rsidP="003522F6">
      <w:pPr>
        <w:pStyle w:val="NoSpacing"/>
      </w:pPr>
      <w:r w:rsidRPr="00E949CA">
        <w:rPr>
          <w:b/>
        </w:rPr>
        <w:t>Aggravated Assault</w:t>
      </w:r>
      <w:r>
        <w:t>:  An unlawful attack by on person upon another for the purpose of inflicting severe or aggravated bodily injury.  This type of assault usually is accompanied by the use of a weapon or by means likely to produce health or great bodily harm.  (It is not necessary that injury from an aggravated assault when a gun, knife, or other weapon is used which could and probably would result in serious personal injury if the crime were successfully completed.)</w:t>
      </w:r>
    </w:p>
    <w:p w:rsidR="00E949CA" w:rsidRDefault="00E949CA" w:rsidP="003522F6">
      <w:pPr>
        <w:pStyle w:val="NoSpacing"/>
      </w:pPr>
    </w:p>
    <w:p w:rsidR="003522F6" w:rsidRDefault="003522F6" w:rsidP="003522F6">
      <w:pPr>
        <w:pStyle w:val="NoSpacing"/>
      </w:pPr>
      <w:r w:rsidRPr="00E949CA">
        <w:rPr>
          <w:b/>
        </w:rPr>
        <w:t>Burglary</w:t>
      </w:r>
      <w:r>
        <w:t>:  The unlawful entry into a structure to commit a felony or theft.  For reporting purposes this definition includes: unlawful entry with the intent to commit a larceny or felony, breaking and entering with intent to commit a larceny; housebreaking; safecracking; and all attempts to commit any of the aforementioned.</w:t>
      </w:r>
    </w:p>
    <w:p w:rsidR="00E949CA" w:rsidRDefault="00E949CA" w:rsidP="003522F6">
      <w:pPr>
        <w:pStyle w:val="NoSpacing"/>
      </w:pPr>
    </w:p>
    <w:p w:rsidR="003522F6" w:rsidRDefault="003522F6" w:rsidP="003522F6">
      <w:pPr>
        <w:pStyle w:val="NoSpacing"/>
      </w:pPr>
      <w:r w:rsidRPr="00E949CA">
        <w:rPr>
          <w:b/>
        </w:rPr>
        <w:t>Arson</w:t>
      </w:r>
      <w:r>
        <w:t>:  Any willful or malicious burning or attempt to burn, with or without intent to defraud, a dwelling, house, public building, motor vehicle or aircraft, personal property of another, etc.</w:t>
      </w:r>
    </w:p>
    <w:p w:rsidR="00E949CA" w:rsidRDefault="00E949CA" w:rsidP="003522F6">
      <w:pPr>
        <w:pStyle w:val="NoSpacing"/>
      </w:pPr>
    </w:p>
    <w:p w:rsidR="003522F6" w:rsidRDefault="003522F6" w:rsidP="003522F6">
      <w:pPr>
        <w:pStyle w:val="NoSpacing"/>
      </w:pPr>
      <w:r w:rsidRPr="00E949CA">
        <w:rPr>
          <w:b/>
        </w:rPr>
        <w:t>Motor Vehicle Theft</w:t>
      </w:r>
      <w:r>
        <w:t>:  The theft or attempted theft of a motor vehicle.  (Classify as motor vehicle theft all cases where automobiles are taken by persons not having lawful access even though the vehicles are later abandoned – including joyriding.)</w:t>
      </w:r>
    </w:p>
    <w:p w:rsidR="00E949CA" w:rsidRDefault="00E949CA" w:rsidP="003522F6">
      <w:pPr>
        <w:pStyle w:val="NoSpacing"/>
      </w:pPr>
    </w:p>
    <w:p w:rsidR="003522F6" w:rsidRDefault="003522F6" w:rsidP="003522F6">
      <w:pPr>
        <w:pStyle w:val="NoSpacing"/>
      </w:pPr>
      <w:r w:rsidRPr="00E949CA">
        <w:rPr>
          <w:b/>
        </w:rPr>
        <w:t>Liquor Law Violations</w:t>
      </w:r>
      <w:r>
        <w:t>:  The violation of laws or ordinances prohibiting: the manufacture, sale, transporting, furnishing, possessing of intoxicating liquor; maintaining unlawful drinking places; bootlegging; operating a still; furnishing liquor to a minor or intemperate person; using a vehicle for illegal transportation of liquor; drinking on a train or public conveyance; and all attempts to commit any of the aforementioned.  (Drunkenness and driving under the influence are not included in this definition.)</w:t>
      </w:r>
    </w:p>
    <w:p w:rsidR="00E949CA" w:rsidRDefault="00E949CA" w:rsidP="003522F6">
      <w:pPr>
        <w:pStyle w:val="NoSpacing"/>
      </w:pPr>
    </w:p>
    <w:p w:rsidR="003522F6" w:rsidRDefault="003522F6" w:rsidP="003522F6">
      <w:pPr>
        <w:pStyle w:val="NoSpacing"/>
      </w:pPr>
      <w:r w:rsidRPr="00E949CA">
        <w:rPr>
          <w:b/>
        </w:rPr>
        <w:t>Drug Abuse Violations</w:t>
      </w:r>
      <w:r>
        <w:t xml:space="preserve">:  Violations of state and local laws relating to the unlawful possession, sale, use, growing, manufacturing, and making of narcotic drugs.  The relevant substances </w:t>
      </w:r>
      <w:r>
        <w:lastRenderedPageBreak/>
        <w:t>include: opium or cocaine and their derivatives (morphine, heroin, codeine); marijuana, synthetic narcotics (Demerol, methadones); and dangerous non-narcotic drugs (barbituarates, Benzedrine).</w:t>
      </w:r>
    </w:p>
    <w:p w:rsidR="00E949CA" w:rsidRDefault="00E949CA" w:rsidP="003522F6">
      <w:pPr>
        <w:pStyle w:val="NoSpacing"/>
      </w:pPr>
    </w:p>
    <w:p w:rsidR="003522F6" w:rsidRDefault="003522F6" w:rsidP="003522F6">
      <w:pPr>
        <w:pStyle w:val="NoSpacing"/>
      </w:pPr>
      <w:r w:rsidRPr="00E949CA">
        <w:rPr>
          <w:b/>
        </w:rPr>
        <w:t>Weapons Law Violations</w:t>
      </w:r>
      <w:r>
        <w:t>:  The violation of laws or ordinances dealing with weapons offenses, regulatory in nature, such as: manufacture, sale, or possession of deadly weapons, carry deadly weapons, (concealed or openly); furnishing deadly weapons to minors; aliens possessing deadly weapons; and all attempts to commit any of aforementioned.</w:t>
      </w:r>
    </w:p>
    <w:p w:rsidR="00E949CA" w:rsidRDefault="00E949CA" w:rsidP="003522F6">
      <w:pPr>
        <w:pStyle w:val="NoSpacing"/>
      </w:pPr>
    </w:p>
    <w:p w:rsidR="003522F6" w:rsidRDefault="003522F6" w:rsidP="003522F6">
      <w:pPr>
        <w:pStyle w:val="NoSpacing"/>
      </w:pPr>
      <w:r w:rsidRPr="00E949CA">
        <w:rPr>
          <w:b/>
        </w:rPr>
        <w:t>Sexual Assault</w:t>
      </w:r>
      <w:r>
        <w:t>: Forcible and non-forcible sexual offenses.</w:t>
      </w:r>
    </w:p>
    <w:p w:rsidR="00E949CA" w:rsidRDefault="00E949CA" w:rsidP="003522F6">
      <w:pPr>
        <w:pStyle w:val="NoSpacing"/>
      </w:pPr>
    </w:p>
    <w:p w:rsidR="003522F6" w:rsidRDefault="003522F6" w:rsidP="003522F6">
      <w:pPr>
        <w:pStyle w:val="NoSpacing"/>
      </w:pPr>
      <w:r w:rsidRPr="00E949CA">
        <w:rPr>
          <w:b/>
        </w:rPr>
        <w:t>Domestic Violence</w:t>
      </w:r>
      <w:r>
        <w:t>: Any felony or misdemeanor crimes of violence committed by a current or former spouse or intimate partner of the victim, by a person with whom the victim shares a child in common, by a person who is cohabitating with or has cohabitated with the victim as a spouse or intimate partner, by a person similarly situated to a spouse of the victim under the domestic or family violence laws of the jurisdiction receiving grant monies, or by any other person against an adult or youth victim who is protected from that person’s acts under the domestic or family violence laws of the jurisdiction.</w:t>
      </w:r>
    </w:p>
    <w:p w:rsidR="00E949CA" w:rsidRDefault="00E949CA" w:rsidP="003522F6">
      <w:pPr>
        <w:pStyle w:val="NoSpacing"/>
      </w:pPr>
    </w:p>
    <w:p w:rsidR="003522F6" w:rsidRDefault="003522F6" w:rsidP="003522F6">
      <w:pPr>
        <w:pStyle w:val="NoSpacing"/>
      </w:pPr>
      <w:r w:rsidRPr="00E949CA">
        <w:rPr>
          <w:b/>
        </w:rPr>
        <w:t>Dating Violence</w:t>
      </w:r>
      <w:r>
        <w:t>: Any violence committed by a person—</w:t>
      </w:r>
    </w:p>
    <w:p w:rsidR="00E949CA" w:rsidRDefault="00E949CA" w:rsidP="003522F6">
      <w:pPr>
        <w:pStyle w:val="NoSpacing"/>
      </w:pPr>
    </w:p>
    <w:p w:rsidR="00E949CA" w:rsidRDefault="003522F6" w:rsidP="00E949CA">
      <w:pPr>
        <w:pStyle w:val="NoSpacing"/>
        <w:ind w:left="720"/>
      </w:pPr>
      <w:r>
        <w:t>(A)</w:t>
      </w:r>
      <w:r>
        <w:tab/>
        <w:t>Who is or has been in a social relationship of a romantic or intimate nature with the victim; and</w:t>
      </w:r>
    </w:p>
    <w:p w:rsidR="003522F6" w:rsidRDefault="003522F6" w:rsidP="00E949CA">
      <w:pPr>
        <w:pStyle w:val="NoSpacing"/>
        <w:ind w:left="720"/>
      </w:pPr>
      <w:r>
        <w:t>(B)</w:t>
      </w:r>
      <w:r>
        <w:tab/>
        <w:t>Where the existence of such a relationship shall be determined based on a consideration of the following factors:</w:t>
      </w:r>
    </w:p>
    <w:p w:rsidR="00E949CA" w:rsidRDefault="00E949CA" w:rsidP="00E949CA">
      <w:pPr>
        <w:pStyle w:val="NoSpacing"/>
        <w:ind w:left="720"/>
      </w:pPr>
    </w:p>
    <w:p w:rsidR="00E949CA" w:rsidRDefault="003522F6" w:rsidP="00E949CA">
      <w:pPr>
        <w:pStyle w:val="NoSpacing"/>
        <w:numPr>
          <w:ilvl w:val="0"/>
          <w:numId w:val="3"/>
        </w:numPr>
      </w:pPr>
      <w:r>
        <w:t>The length of the relationship.</w:t>
      </w:r>
    </w:p>
    <w:p w:rsidR="00E949CA" w:rsidRDefault="003522F6" w:rsidP="003522F6">
      <w:pPr>
        <w:pStyle w:val="NoSpacing"/>
        <w:numPr>
          <w:ilvl w:val="0"/>
          <w:numId w:val="3"/>
        </w:numPr>
      </w:pPr>
      <w:r>
        <w:t>The type of relationship.</w:t>
      </w:r>
    </w:p>
    <w:p w:rsidR="003522F6" w:rsidRDefault="003522F6" w:rsidP="003522F6">
      <w:pPr>
        <w:pStyle w:val="NoSpacing"/>
        <w:numPr>
          <w:ilvl w:val="0"/>
          <w:numId w:val="3"/>
        </w:numPr>
      </w:pPr>
      <w:r>
        <w:t>The frequency of interaction between the persons involved in the relationship.</w:t>
      </w:r>
    </w:p>
    <w:p w:rsidR="003522F6" w:rsidRDefault="003522F6" w:rsidP="003522F6">
      <w:pPr>
        <w:pStyle w:val="NoSpacing"/>
      </w:pPr>
      <w:r w:rsidRPr="00E949CA">
        <w:rPr>
          <w:b/>
        </w:rPr>
        <w:t>Stalking</w:t>
      </w:r>
      <w:r>
        <w:t>: Engaging in a course of conduct directed at a specific person that would cause a reasonable person to—</w:t>
      </w:r>
    </w:p>
    <w:p w:rsidR="003522F6" w:rsidRDefault="003522F6" w:rsidP="00E949CA">
      <w:pPr>
        <w:pStyle w:val="NoSpacing"/>
        <w:ind w:firstLine="720"/>
      </w:pPr>
      <w:r>
        <w:t>(A)</w:t>
      </w:r>
      <w:r>
        <w:tab/>
        <w:t>Fear for his or her safety or the safety of other; or</w:t>
      </w:r>
    </w:p>
    <w:p w:rsidR="003522F6" w:rsidRDefault="003522F6" w:rsidP="00E949CA">
      <w:pPr>
        <w:pStyle w:val="NoSpacing"/>
        <w:ind w:firstLine="720"/>
      </w:pPr>
      <w:r>
        <w:t>(B)</w:t>
      </w:r>
      <w:r>
        <w:tab/>
        <w:t>Suffer substantial emotional distress.</w:t>
      </w:r>
    </w:p>
    <w:p w:rsidR="003522F6" w:rsidRDefault="003522F6" w:rsidP="003522F6">
      <w:pPr>
        <w:pStyle w:val="NoSpacing"/>
      </w:pPr>
    </w:p>
    <w:p w:rsidR="003522F6" w:rsidRDefault="003522F6" w:rsidP="003522F6">
      <w:pPr>
        <w:pStyle w:val="NoSpacing"/>
      </w:pPr>
    </w:p>
    <w:p w:rsidR="003522F6" w:rsidRPr="00E949CA" w:rsidRDefault="003522F6" w:rsidP="00E949CA">
      <w:pPr>
        <w:pStyle w:val="Heading1"/>
      </w:pPr>
      <w:bookmarkStart w:id="21" w:name="_Toc399936427"/>
      <w:r w:rsidRPr="00E949CA">
        <w:t>Access to Campus Facilities</w:t>
      </w:r>
      <w:bookmarkEnd w:id="21"/>
    </w:p>
    <w:p w:rsidR="00E949CA" w:rsidRDefault="00E949CA" w:rsidP="003522F6">
      <w:pPr>
        <w:pStyle w:val="NoSpacing"/>
      </w:pPr>
    </w:p>
    <w:p w:rsidR="003522F6" w:rsidRDefault="003522F6" w:rsidP="003522F6">
      <w:pPr>
        <w:pStyle w:val="NoSpacing"/>
      </w:pPr>
      <w:r>
        <w:t>While campus facilities are private and intended primarily for the use of Augsburg College students, employees, alumni, contractors, and invited guests, campus grounds and facilities may be open and accessible to the public.  Except for the residence halls, most campus facilities are accessible during normal business hours.</w:t>
      </w:r>
    </w:p>
    <w:p w:rsidR="00E949CA" w:rsidRDefault="00E949CA" w:rsidP="003522F6">
      <w:pPr>
        <w:pStyle w:val="NoSpacing"/>
      </w:pPr>
    </w:p>
    <w:p w:rsidR="003522F6" w:rsidRDefault="003522F6" w:rsidP="003522F6">
      <w:pPr>
        <w:pStyle w:val="NoSpacing"/>
      </w:pPr>
      <w:r>
        <w:t>After hours, access to campus facilities is by key or card access, if issued, or by request to the Department of Public Safety.  All special events use of any Minneapolis facility after hours must be scheduled through the Event and Conference Planning Department at (612)330-1104.</w:t>
      </w:r>
    </w:p>
    <w:p w:rsidR="003522F6" w:rsidRDefault="003522F6" w:rsidP="003522F6">
      <w:pPr>
        <w:pStyle w:val="NoSpacing"/>
      </w:pPr>
    </w:p>
    <w:p w:rsidR="003522F6" w:rsidRDefault="003522F6" w:rsidP="00E949CA">
      <w:pPr>
        <w:pStyle w:val="Heading1"/>
      </w:pPr>
      <w:bookmarkStart w:id="22" w:name="_Toc399936428"/>
      <w:r>
        <w:lastRenderedPageBreak/>
        <w:t>Access to Residential Facilities</w:t>
      </w:r>
      <w:bookmarkEnd w:id="22"/>
    </w:p>
    <w:p w:rsidR="00E949CA" w:rsidRDefault="00E949CA" w:rsidP="003522F6">
      <w:pPr>
        <w:pStyle w:val="NoSpacing"/>
      </w:pPr>
    </w:p>
    <w:p w:rsidR="003522F6" w:rsidRDefault="003522F6" w:rsidP="003522F6">
      <w:pPr>
        <w:pStyle w:val="NoSpacing"/>
      </w:pPr>
      <w:r>
        <w:t>There are five residence halls on the Minneapolis campus.  There are no residence halls on the Rochester campus.</w:t>
      </w:r>
    </w:p>
    <w:p w:rsidR="00E949CA" w:rsidRDefault="00E949CA" w:rsidP="003522F6">
      <w:pPr>
        <w:pStyle w:val="NoSpacing"/>
      </w:pPr>
    </w:p>
    <w:p w:rsidR="003522F6" w:rsidRDefault="003522F6" w:rsidP="003522F6">
      <w:pPr>
        <w:pStyle w:val="NoSpacing"/>
      </w:pPr>
      <w:r>
        <w:t>Augsburg College Residence Life houses approximately 1000 students in various style accommodations in five residence halls.  Live-in Hall Directors, Resident Assistants and Community Assistants serve the residential community.  At lease on professional Residence Life staff member is on-call after hours.  Procedures for assisting a student being locked out of their room have been established with the Department of Residence Life.  Unapproved door-to-door soliciting or distribution of material is not allowed.  Complete information and policies are published in the Residence Life Handbook.</w:t>
      </w:r>
    </w:p>
    <w:p w:rsidR="00E949CA" w:rsidRDefault="00E949CA" w:rsidP="003522F6">
      <w:pPr>
        <w:pStyle w:val="NoSpacing"/>
      </w:pPr>
    </w:p>
    <w:p w:rsidR="003522F6" w:rsidRDefault="003522F6" w:rsidP="003522F6">
      <w:pPr>
        <w:pStyle w:val="NoSpacing"/>
      </w:pPr>
      <w:r>
        <w:t>Each resident apartment hallway door has a keyed lock; the effectiveness of this system is dependent upon the residents keeping doors locked.  The exterior doors of all residence halls are controlled by a card access system.  The card access system consists of an electronic card reader and individual access cards issued to each resident.  Cards are programmed only to work at the building entrances appropriate for each student.  While the access card is electronically monitored, the effectiveness of the system is dependent upon the residents reporting lost access cards, not holding the doors open for others, and not allowing people they do not know to follow them into the building.</w:t>
      </w:r>
    </w:p>
    <w:p w:rsidR="00E949CA" w:rsidRDefault="00E949CA" w:rsidP="003522F6">
      <w:pPr>
        <w:pStyle w:val="NoSpacing"/>
      </w:pPr>
    </w:p>
    <w:p w:rsidR="003522F6" w:rsidRDefault="003522F6" w:rsidP="00E949CA">
      <w:pPr>
        <w:pStyle w:val="Heading1"/>
      </w:pPr>
      <w:bookmarkStart w:id="23" w:name="_Toc399936429"/>
      <w:r>
        <w:t>Maintenance of Facilities</w:t>
      </w:r>
      <w:bookmarkEnd w:id="23"/>
    </w:p>
    <w:p w:rsidR="00E949CA" w:rsidRDefault="00E949CA" w:rsidP="003522F6">
      <w:pPr>
        <w:pStyle w:val="NoSpacing"/>
      </w:pPr>
    </w:p>
    <w:p w:rsidR="003522F6" w:rsidRDefault="003522F6" w:rsidP="003522F6">
      <w:pPr>
        <w:pStyle w:val="NoSpacing"/>
      </w:pPr>
      <w:r>
        <w:t>Facilities Management personnel are authorized to perform support services to all campus facilities and grounds, including residence halls.  They regularly clean, inspect, and make repairs that maintain the safety and security of campus buildings.  Work orders document staff assignments and key use.</w:t>
      </w:r>
    </w:p>
    <w:p w:rsidR="00E949CA" w:rsidRDefault="00E949CA" w:rsidP="003522F6">
      <w:pPr>
        <w:pStyle w:val="NoSpacing"/>
      </w:pPr>
    </w:p>
    <w:p w:rsidR="003522F6" w:rsidRDefault="003522F6" w:rsidP="003522F6">
      <w:pPr>
        <w:pStyle w:val="NoSpacing"/>
      </w:pPr>
      <w:r>
        <w:t>All contractors and service vendors on the Minneapolis campus must be authorized through the Facilities Management Department.  Facilities Management is responsible for documentation of vendor assignments.  The Department of Public Safety provides keys and access cards to vendors in Minneapolis as requested by Facilities Management.</w:t>
      </w:r>
    </w:p>
    <w:p w:rsidR="00E949CA" w:rsidRDefault="00E949CA" w:rsidP="003522F6">
      <w:pPr>
        <w:pStyle w:val="NoSpacing"/>
      </w:pPr>
    </w:p>
    <w:p w:rsidR="003522F6" w:rsidRDefault="003522F6" w:rsidP="003522F6">
      <w:pPr>
        <w:pStyle w:val="NoSpacing"/>
      </w:pPr>
      <w:r>
        <w:t>Facilities Management emergency maintenance service is available by calling the Department of Public Safety at (612)330-1717.</w:t>
      </w:r>
    </w:p>
    <w:p w:rsidR="003522F6" w:rsidRDefault="003522F6" w:rsidP="003522F6">
      <w:pPr>
        <w:pStyle w:val="NoSpacing"/>
      </w:pPr>
    </w:p>
    <w:p w:rsidR="003522F6" w:rsidRDefault="003522F6" w:rsidP="00E949CA">
      <w:pPr>
        <w:pStyle w:val="Heading1"/>
      </w:pPr>
      <w:bookmarkStart w:id="24" w:name="_Toc399936430"/>
      <w:r>
        <w:t>Alcohol and Drug Policy</w:t>
      </w:r>
      <w:bookmarkEnd w:id="24"/>
    </w:p>
    <w:p w:rsidR="00E949CA" w:rsidRDefault="00E949CA" w:rsidP="003522F6">
      <w:pPr>
        <w:pStyle w:val="NoSpacing"/>
      </w:pPr>
    </w:p>
    <w:p w:rsidR="003522F6" w:rsidRDefault="003522F6" w:rsidP="003522F6">
      <w:pPr>
        <w:pStyle w:val="NoSpacing"/>
      </w:pPr>
      <w:r>
        <w:t xml:space="preserve">Complete information on the college’s drug and alcohol policy is found in the Student </w:t>
      </w:r>
      <w:r w:rsidR="00661E22">
        <w:t>Guide</w:t>
      </w:r>
      <w:r>
        <w:t>.  The following summarizes college drug and alcohol policy:</w:t>
      </w:r>
    </w:p>
    <w:p w:rsidR="00E949CA" w:rsidRDefault="00E949CA" w:rsidP="003522F6">
      <w:pPr>
        <w:pStyle w:val="NoSpacing"/>
      </w:pPr>
    </w:p>
    <w:p w:rsidR="003522F6" w:rsidRDefault="003522F6" w:rsidP="00E949CA">
      <w:pPr>
        <w:pStyle w:val="NoSpacing"/>
        <w:numPr>
          <w:ilvl w:val="0"/>
          <w:numId w:val="2"/>
        </w:numPr>
      </w:pPr>
      <w:r>
        <w:t>Underage consumption of alcoholic beverages is a violation of law and college policy.</w:t>
      </w:r>
    </w:p>
    <w:p w:rsidR="003522F6" w:rsidRDefault="003522F6" w:rsidP="00E949CA">
      <w:pPr>
        <w:pStyle w:val="NoSpacing"/>
        <w:numPr>
          <w:ilvl w:val="0"/>
          <w:numId w:val="2"/>
        </w:numPr>
      </w:pPr>
      <w:r>
        <w:t xml:space="preserve">Excessive consumption of alcoholic beverages which result in irresponsible behavior, continued excessive drinking in and of itself, or the possession of alcoholic beverages </w:t>
      </w:r>
      <w:r>
        <w:lastRenderedPageBreak/>
        <w:t>on college property contrary to law or college regulation are violation of the Student Standards of Conduct.</w:t>
      </w:r>
    </w:p>
    <w:p w:rsidR="003522F6" w:rsidRDefault="003522F6" w:rsidP="00E949CA">
      <w:pPr>
        <w:pStyle w:val="NoSpacing"/>
        <w:numPr>
          <w:ilvl w:val="0"/>
          <w:numId w:val="2"/>
        </w:numPr>
      </w:pPr>
      <w:r>
        <w:t>Residents of legal age living in campus housing may have alcohol in their personal residence in compliance with the Residence Life Handbook and contract.</w:t>
      </w:r>
    </w:p>
    <w:p w:rsidR="003522F6" w:rsidRDefault="003522F6" w:rsidP="00E949CA">
      <w:pPr>
        <w:pStyle w:val="NoSpacing"/>
        <w:numPr>
          <w:ilvl w:val="0"/>
          <w:numId w:val="2"/>
        </w:numPr>
      </w:pPr>
      <w:r>
        <w:t>Illegal or unauthorized possession, use, sale or distribution of alcohol, narcotics, drugs or other controlled substances, as defined by local, state or federal laws, is prohibited.</w:t>
      </w:r>
    </w:p>
    <w:p w:rsidR="003522F6" w:rsidRDefault="003522F6" w:rsidP="00E949CA">
      <w:pPr>
        <w:pStyle w:val="NoSpacing"/>
        <w:numPr>
          <w:ilvl w:val="0"/>
          <w:numId w:val="2"/>
        </w:numPr>
      </w:pPr>
      <w:r>
        <w:t>Violations of the college alcohol and/or drug policies may result in college disciplinary action and/or criminal prosecution.</w:t>
      </w:r>
    </w:p>
    <w:p w:rsidR="003522F6" w:rsidRDefault="003522F6" w:rsidP="003522F6">
      <w:pPr>
        <w:pStyle w:val="NoSpacing"/>
      </w:pPr>
    </w:p>
    <w:p w:rsidR="003522F6" w:rsidRDefault="003522F6" w:rsidP="00E949CA">
      <w:pPr>
        <w:pStyle w:val="Heading1"/>
      </w:pPr>
      <w:bookmarkStart w:id="25" w:name="_Toc399936431"/>
      <w:r>
        <w:t>Sexual Misconduct Policy</w:t>
      </w:r>
      <w:bookmarkEnd w:id="25"/>
    </w:p>
    <w:p w:rsidR="00E949CA" w:rsidRDefault="00E949CA" w:rsidP="003522F6">
      <w:pPr>
        <w:pStyle w:val="NoSpacing"/>
      </w:pPr>
    </w:p>
    <w:p w:rsidR="003522F6" w:rsidRDefault="003522F6" w:rsidP="003522F6">
      <w:pPr>
        <w:pStyle w:val="NoSpacing"/>
      </w:pPr>
      <w:r>
        <w:t>Prior to the Campus SaVE Act, Augsburg College utilized a Sexual Violence Policy.  Following the Act, Augsburg College has developed a broader Sexual Misconduct Policy.</w:t>
      </w:r>
    </w:p>
    <w:p w:rsidR="00E949CA" w:rsidRDefault="00E949CA" w:rsidP="003522F6">
      <w:pPr>
        <w:pStyle w:val="NoSpacing"/>
      </w:pPr>
    </w:p>
    <w:p w:rsidR="003522F6" w:rsidRDefault="003522F6" w:rsidP="003522F6">
      <w:pPr>
        <w:pStyle w:val="NoSpacing"/>
      </w:pPr>
      <w:r>
        <w:t>Sexual Misconduct is an umbrella term that includes, but is not limited to, sexual assault, sexual harassment, sexual violence, sexual discrimination, domestic violence, dating violence, stalking, and/or other inappropriate sexual conduct.  The College understand that these definition may overlap and will impartially examine individual incidents where sexual misconduct is alleged.</w:t>
      </w:r>
    </w:p>
    <w:p w:rsidR="00E949CA" w:rsidRDefault="00E949CA" w:rsidP="003522F6">
      <w:pPr>
        <w:pStyle w:val="NoSpacing"/>
      </w:pPr>
    </w:p>
    <w:p w:rsidR="003522F6" w:rsidRDefault="003522F6" w:rsidP="003522F6">
      <w:pPr>
        <w:pStyle w:val="NoSpacing"/>
      </w:pPr>
      <w:r>
        <w:t>Augsburg College strives to maintain a college community free of sexual misconduct and is committed to addressing sexual misconduct.  The College attempts to create and maintain a positive living, working, and learning environment in which community members are aware of, and respect the rights of others and in which community members take responsibility for their actions.  To that end, the College prohibits Sexual Misconduct and will take steps to prevent sexual misconduct and to correct its effects on the complainants and others.</w:t>
      </w:r>
    </w:p>
    <w:p w:rsidR="003522F6" w:rsidRDefault="003522F6" w:rsidP="003522F6">
      <w:pPr>
        <w:pStyle w:val="NoSpacing"/>
      </w:pPr>
    </w:p>
    <w:p w:rsidR="003522F6" w:rsidRDefault="003522F6" w:rsidP="00E949CA">
      <w:pPr>
        <w:pStyle w:val="Heading2"/>
      </w:pPr>
      <w:bookmarkStart w:id="26" w:name="_Toc399936432"/>
      <w:r>
        <w:t>Resources On Campus</w:t>
      </w:r>
      <w:bookmarkEnd w:id="26"/>
    </w:p>
    <w:p w:rsidR="00E949CA" w:rsidRDefault="00E949CA" w:rsidP="003522F6">
      <w:pPr>
        <w:pStyle w:val="NoSpacing"/>
      </w:pPr>
    </w:p>
    <w:p w:rsidR="003522F6" w:rsidRPr="00477751" w:rsidRDefault="003522F6" w:rsidP="00E949CA">
      <w:pPr>
        <w:pStyle w:val="NoSpacing"/>
        <w:ind w:left="720"/>
        <w:rPr>
          <w:i/>
        </w:rPr>
      </w:pPr>
      <w:r w:rsidRPr="00477751">
        <w:rPr>
          <w:i/>
        </w:rPr>
        <w:t>Campus Ministry</w:t>
      </w:r>
    </w:p>
    <w:p w:rsidR="003522F6" w:rsidRDefault="003522F6" w:rsidP="00E949CA">
      <w:pPr>
        <w:pStyle w:val="NoSpacing"/>
        <w:ind w:left="720"/>
      </w:pPr>
      <w:r>
        <w:t>P: 612-330-1732</w:t>
      </w:r>
    </w:p>
    <w:p w:rsidR="003522F6" w:rsidRDefault="003522F6" w:rsidP="00E949CA">
      <w:pPr>
        <w:pStyle w:val="NoSpacing"/>
        <w:ind w:left="720"/>
      </w:pPr>
      <w:r>
        <w:t>W: www.augsburg.edu/campusministry/</w:t>
      </w:r>
    </w:p>
    <w:p w:rsidR="003522F6" w:rsidRDefault="003522F6" w:rsidP="00E949CA">
      <w:pPr>
        <w:pStyle w:val="NoSpacing"/>
        <w:ind w:left="720"/>
      </w:pPr>
    </w:p>
    <w:p w:rsidR="003522F6" w:rsidRPr="00477751" w:rsidRDefault="003522F6" w:rsidP="00E949CA">
      <w:pPr>
        <w:pStyle w:val="NoSpacing"/>
        <w:ind w:left="720"/>
        <w:rPr>
          <w:i/>
        </w:rPr>
      </w:pPr>
      <w:r w:rsidRPr="00477751">
        <w:rPr>
          <w:i/>
        </w:rPr>
        <w:t>Center for Counseling and Health Promotion</w:t>
      </w:r>
    </w:p>
    <w:p w:rsidR="003522F6" w:rsidRDefault="003522F6" w:rsidP="00E949CA">
      <w:pPr>
        <w:pStyle w:val="NoSpacing"/>
        <w:ind w:left="720"/>
      </w:pPr>
      <w:r>
        <w:t>P: 612-330-1707</w:t>
      </w:r>
    </w:p>
    <w:p w:rsidR="003522F6" w:rsidRDefault="003522F6" w:rsidP="00E949CA">
      <w:pPr>
        <w:pStyle w:val="NoSpacing"/>
        <w:ind w:left="720"/>
      </w:pPr>
      <w:r>
        <w:t>E: cchp@augsburg.edu</w:t>
      </w:r>
    </w:p>
    <w:p w:rsidR="003522F6" w:rsidRDefault="003522F6" w:rsidP="00E949CA">
      <w:pPr>
        <w:pStyle w:val="NoSpacing"/>
        <w:ind w:left="720"/>
      </w:pPr>
      <w:r>
        <w:t>W1: www.augsburg.edu/cchp/</w:t>
      </w:r>
    </w:p>
    <w:p w:rsidR="003522F6" w:rsidRDefault="003522F6" w:rsidP="00E949CA">
      <w:pPr>
        <w:pStyle w:val="NoSpacing"/>
        <w:ind w:left="720"/>
      </w:pPr>
      <w:r>
        <w:t>W2: www.augsburg.edu/cchp/counseling/sexual-assault-support/</w:t>
      </w:r>
    </w:p>
    <w:p w:rsidR="003522F6" w:rsidRDefault="003522F6" w:rsidP="00E949CA">
      <w:pPr>
        <w:pStyle w:val="NoSpacing"/>
        <w:ind w:left="720"/>
      </w:pPr>
    </w:p>
    <w:p w:rsidR="003522F6" w:rsidRPr="00477751" w:rsidRDefault="003522F6" w:rsidP="00E949CA">
      <w:pPr>
        <w:pStyle w:val="NoSpacing"/>
        <w:ind w:left="720"/>
        <w:rPr>
          <w:i/>
        </w:rPr>
      </w:pPr>
      <w:r w:rsidRPr="00477751">
        <w:rPr>
          <w:i/>
        </w:rPr>
        <w:t>Department of Public Safety</w:t>
      </w:r>
    </w:p>
    <w:p w:rsidR="003522F6" w:rsidRDefault="003522F6" w:rsidP="00E949CA">
      <w:pPr>
        <w:pStyle w:val="NoSpacing"/>
        <w:ind w:left="720"/>
      </w:pPr>
      <w:r>
        <w:t>P: 612-330-1717*</w:t>
      </w:r>
    </w:p>
    <w:p w:rsidR="003522F6" w:rsidRDefault="003522F6" w:rsidP="00E949CA">
      <w:pPr>
        <w:pStyle w:val="NoSpacing"/>
        <w:ind w:left="720"/>
      </w:pPr>
      <w:r>
        <w:t>E: publicsafety@augsburg.edu</w:t>
      </w:r>
    </w:p>
    <w:p w:rsidR="003522F6" w:rsidRDefault="003522F6" w:rsidP="00E949CA">
      <w:pPr>
        <w:pStyle w:val="NoSpacing"/>
        <w:ind w:left="720"/>
      </w:pPr>
      <w:r>
        <w:t>W1: www.augsburg.edu/dps/</w:t>
      </w:r>
    </w:p>
    <w:p w:rsidR="003522F6" w:rsidRDefault="003522F6" w:rsidP="00E949CA">
      <w:pPr>
        <w:pStyle w:val="NoSpacing"/>
        <w:ind w:left="720"/>
      </w:pPr>
      <w:r>
        <w:t>W2: www.augsburg.edu/dps/crime-prevention/sexual-assault/</w:t>
      </w:r>
    </w:p>
    <w:p w:rsidR="003522F6" w:rsidRDefault="003522F6" w:rsidP="00E949CA">
      <w:pPr>
        <w:pStyle w:val="NoSpacing"/>
        <w:ind w:left="720"/>
      </w:pPr>
      <w:r>
        <w:t>*Provides 24-Hour Assistance</w:t>
      </w:r>
    </w:p>
    <w:p w:rsidR="003522F6" w:rsidRDefault="003522F6" w:rsidP="00E949CA">
      <w:pPr>
        <w:pStyle w:val="NoSpacing"/>
        <w:ind w:left="720"/>
      </w:pPr>
    </w:p>
    <w:p w:rsidR="003522F6" w:rsidRPr="00477751" w:rsidRDefault="003522F6" w:rsidP="00E949CA">
      <w:pPr>
        <w:pStyle w:val="NoSpacing"/>
        <w:ind w:left="720"/>
        <w:rPr>
          <w:i/>
        </w:rPr>
      </w:pPr>
      <w:r w:rsidRPr="00477751">
        <w:rPr>
          <w:i/>
        </w:rPr>
        <w:lastRenderedPageBreak/>
        <w:t>Residence Life</w:t>
      </w:r>
    </w:p>
    <w:p w:rsidR="003522F6" w:rsidRDefault="003522F6" w:rsidP="00E949CA">
      <w:pPr>
        <w:pStyle w:val="NoSpacing"/>
        <w:ind w:left="720"/>
      </w:pPr>
      <w:r>
        <w:t>P: 612-330-1488</w:t>
      </w:r>
    </w:p>
    <w:p w:rsidR="003522F6" w:rsidRDefault="003522F6" w:rsidP="00E949CA">
      <w:pPr>
        <w:pStyle w:val="NoSpacing"/>
        <w:ind w:left="720"/>
      </w:pPr>
      <w:r>
        <w:t>E: reslife@augsburg.edu</w:t>
      </w:r>
    </w:p>
    <w:p w:rsidR="003522F6" w:rsidRDefault="003522F6" w:rsidP="00E949CA">
      <w:pPr>
        <w:pStyle w:val="NoSpacing"/>
        <w:ind w:left="720"/>
      </w:pPr>
      <w:r>
        <w:t>W1: www.augsburg.edu/reslife/</w:t>
      </w:r>
    </w:p>
    <w:p w:rsidR="003522F6" w:rsidRDefault="003522F6" w:rsidP="00E949CA">
      <w:pPr>
        <w:pStyle w:val="NoSpacing"/>
        <w:ind w:left="720"/>
      </w:pPr>
      <w:r>
        <w:t>W2: www.augsburg.edu/reslife/emergency/</w:t>
      </w:r>
    </w:p>
    <w:p w:rsidR="003522F6" w:rsidRDefault="003522F6" w:rsidP="00E949CA">
      <w:pPr>
        <w:pStyle w:val="NoSpacing"/>
        <w:ind w:left="720"/>
      </w:pPr>
    </w:p>
    <w:p w:rsidR="003522F6" w:rsidRPr="00477751" w:rsidRDefault="003522F6" w:rsidP="00E949CA">
      <w:pPr>
        <w:pStyle w:val="NoSpacing"/>
        <w:ind w:left="720"/>
        <w:rPr>
          <w:i/>
        </w:rPr>
      </w:pPr>
      <w:r w:rsidRPr="00477751">
        <w:rPr>
          <w:i/>
        </w:rPr>
        <w:t>Student Affairs</w:t>
      </w:r>
    </w:p>
    <w:p w:rsidR="003522F6" w:rsidRDefault="003522F6" w:rsidP="00E949CA">
      <w:pPr>
        <w:pStyle w:val="NoSpacing"/>
        <w:ind w:left="720"/>
      </w:pPr>
      <w:r>
        <w:t>P: 612-330-1160</w:t>
      </w:r>
    </w:p>
    <w:p w:rsidR="003522F6" w:rsidRDefault="003522F6" w:rsidP="00E949CA">
      <w:pPr>
        <w:pStyle w:val="NoSpacing"/>
        <w:ind w:left="720"/>
      </w:pPr>
      <w:r>
        <w:t>W1: inside.augsburg.edu/studentaffairs/</w:t>
      </w:r>
    </w:p>
    <w:p w:rsidR="003522F6" w:rsidRDefault="003522F6" w:rsidP="00E949CA">
      <w:pPr>
        <w:pStyle w:val="NoSpacing"/>
        <w:ind w:left="720"/>
      </w:pPr>
      <w:r>
        <w:t>W2: inside.augsburg.edu/studentaffairs/harassment-and-sexual-harassment-reporting-form/</w:t>
      </w:r>
    </w:p>
    <w:p w:rsidR="00477751" w:rsidRDefault="00477751" w:rsidP="00E949CA">
      <w:pPr>
        <w:pStyle w:val="NoSpacing"/>
        <w:ind w:left="720"/>
      </w:pPr>
    </w:p>
    <w:p w:rsidR="003522F6" w:rsidRDefault="003522F6" w:rsidP="00477751">
      <w:pPr>
        <w:pStyle w:val="Heading2"/>
      </w:pPr>
      <w:bookmarkStart w:id="27" w:name="_Toc399936433"/>
      <w:r>
        <w:t>Augsburg College Contracted Resource</w:t>
      </w:r>
      <w:bookmarkEnd w:id="27"/>
    </w:p>
    <w:p w:rsidR="00477751" w:rsidRDefault="00477751" w:rsidP="00E949CA">
      <w:pPr>
        <w:pStyle w:val="NoSpacing"/>
        <w:ind w:left="720"/>
      </w:pPr>
    </w:p>
    <w:p w:rsidR="003522F6" w:rsidRDefault="003522F6" w:rsidP="00E949CA">
      <w:pPr>
        <w:pStyle w:val="NoSpacing"/>
        <w:ind w:left="720"/>
      </w:pPr>
      <w:r w:rsidRPr="00477751">
        <w:rPr>
          <w:i/>
        </w:rPr>
        <w:t>Aurora Center</w:t>
      </w:r>
      <w:r>
        <w:t xml:space="preserve"> (Located on U of MN-Twin Cities Campus)</w:t>
      </w:r>
    </w:p>
    <w:p w:rsidR="003522F6" w:rsidRDefault="003522F6" w:rsidP="00E949CA">
      <w:pPr>
        <w:pStyle w:val="NoSpacing"/>
        <w:ind w:left="720"/>
      </w:pPr>
      <w:r>
        <w:t>24-Hour Hotline: 612-626-9111*</w:t>
      </w:r>
    </w:p>
    <w:p w:rsidR="003522F6" w:rsidRDefault="003522F6" w:rsidP="00E949CA">
      <w:pPr>
        <w:pStyle w:val="NoSpacing"/>
        <w:ind w:left="720"/>
      </w:pPr>
      <w:r>
        <w:t>P: 612-626-2929</w:t>
      </w:r>
    </w:p>
    <w:p w:rsidR="003522F6" w:rsidRDefault="003522F6" w:rsidP="00E949CA">
      <w:pPr>
        <w:pStyle w:val="NoSpacing"/>
        <w:ind w:left="720"/>
      </w:pPr>
      <w:r>
        <w:t>E: aurora@umn.edu</w:t>
      </w:r>
    </w:p>
    <w:p w:rsidR="003522F6" w:rsidRDefault="003522F6" w:rsidP="00E949CA">
      <w:pPr>
        <w:pStyle w:val="NoSpacing"/>
        <w:ind w:left="720"/>
      </w:pPr>
      <w:r>
        <w:t>W: www1.umn.edu/aurora/</w:t>
      </w:r>
    </w:p>
    <w:p w:rsidR="003522F6" w:rsidRDefault="003522F6" w:rsidP="00E949CA">
      <w:pPr>
        <w:pStyle w:val="NoSpacing"/>
        <w:ind w:left="720"/>
      </w:pPr>
      <w:r>
        <w:t>*Provides 24-Hour Assistance</w:t>
      </w:r>
    </w:p>
    <w:p w:rsidR="003522F6" w:rsidRDefault="003522F6" w:rsidP="003522F6">
      <w:pPr>
        <w:pStyle w:val="NoSpacing"/>
      </w:pPr>
    </w:p>
    <w:p w:rsidR="003522F6" w:rsidRDefault="003522F6" w:rsidP="00E949CA">
      <w:pPr>
        <w:pStyle w:val="Heading2"/>
      </w:pPr>
      <w:bookmarkStart w:id="28" w:name="_Toc399936434"/>
      <w:r>
        <w:t>Resources Off Campus</w:t>
      </w:r>
      <w:bookmarkEnd w:id="28"/>
    </w:p>
    <w:p w:rsidR="00E949CA" w:rsidRDefault="00E949CA" w:rsidP="003522F6">
      <w:pPr>
        <w:pStyle w:val="NoSpacing"/>
      </w:pPr>
    </w:p>
    <w:p w:rsidR="003522F6" w:rsidRPr="00477751" w:rsidRDefault="003522F6" w:rsidP="00E949CA">
      <w:pPr>
        <w:pStyle w:val="NoSpacing"/>
        <w:ind w:left="720"/>
        <w:rPr>
          <w:i/>
        </w:rPr>
      </w:pPr>
      <w:r w:rsidRPr="00477751">
        <w:rPr>
          <w:i/>
        </w:rPr>
        <w:t>Minneapolis Police</w:t>
      </w:r>
    </w:p>
    <w:p w:rsidR="003522F6" w:rsidRDefault="003522F6" w:rsidP="00E949CA">
      <w:pPr>
        <w:pStyle w:val="NoSpacing"/>
        <w:ind w:left="720"/>
      </w:pPr>
      <w:r>
        <w:tab/>
        <w:t>Emergency: 911</w:t>
      </w:r>
    </w:p>
    <w:p w:rsidR="003522F6" w:rsidRDefault="003522F6" w:rsidP="00E949CA">
      <w:pPr>
        <w:pStyle w:val="NoSpacing"/>
        <w:ind w:left="720"/>
      </w:pPr>
      <w:r>
        <w:tab/>
        <w:t>Non-Emergency: 311</w:t>
      </w:r>
    </w:p>
    <w:p w:rsidR="003522F6" w:rsidRDefault="003522F6" w:rsidP="00E949CA">
      <w:pPr>
        <w:pStyle w:val="NoSpacing"/>
        <w:ind w:left="720"/>
      </w:pPr>
    </w:p>
    <w:p w:rsidR="003522F6" w:rsidRPr="00477751" w:rsidRDefault="003522F6" w:rsidP="00E949CA">
      <w:pPr>
        <w:pStyle w:val="NoSpacing"/>
        <w:ind w:left="720"/>
        <w:rPr>
          <w:i/>
        </w:rPr>
      </w:pPr>
      <w:r w:rsidRPr="00477751">
        <w:rPr>
          <w:i/>
        </w:rPr>
        <w:t>Casa de Esperanza</w:t>
      </w:r>
    </w:p>
    <w:p w:rsidR="003522F6" w:rsidRDefault="003522F6" w:rsidP="00E949CA">
      <w:pPr>
        <w:pStyle w:val="NoSpacing"/>
        <w:ind w:left="720"/>
      </w:pPr>
      <w:r>
        <w:t>24-Hour Bilingual Crisis Line: 651-772-1611*</w:t>
      </w:r>
    </w:p>
    <w:p w:rsidR="003522F6" w:rsidRDefault="003522F6" w:rsidP="00E949CA">
      <w:pPr>
        <w:pStyle w:val="NoSpacing"/>
        <w:ind w:left="720"/>
      </w:pPr>
      <w:r>
        <w:t>E: info@casadeesperanza.org</w:t>
      </w:r>
    </w:p>
    <w:p w:rsidR="003522F6" w:rsidRDefault="003522F6" w:rsidP="00E949CA">
      <w:pPr>
        <w:pStyle w:val="NoSpacing"/>
        <w:ind w:left="720"/>
      </w:pPr>
      <w:r>
        <w:t>W: www.casadeesperanza.org/resources/</w:t>
      </w:r>
    </w:p>
    <w:p w:rsidR="003522F6" w:rsidRDefault="003522F6" w:rsidP="00E949CA">
      <w:pPr>
        <w:pStyle w:val="NoSpacing"/>
        <w:ind w:left="720"/>
      </w:pPr>
      <w:r>
        <w:t>*Provides 24-Hour Assistance</w:t>
      </w:r>
    </w:p>
    <w:p w:rsidR="003522F6" w:rsidRDefault="003522F6" w:rsidP="00E949CA">
      <w:pPr>
        <w:pStyle w:val="NoSpacing"/>
        <w:ind w:left="720"/>
      </w:pPr>
    </w:p>
    <w:p w:rsidR="003522F6" w:rsidRPr="00477751" w:rsidRDefault="003522F6" w:rsidP="00E949CA">
      <w:pPr>
        <w:pStyle w:val="NoSpacing"/>
        <w:ind w:left="720"/>
        <w:rPr>
          <w:i/>
        </w:rPr>
      </w:pPr>
      <w:r w:rsidRPr="00477751">
        <w:rPr>
          <w:i/>
        </w:rPr>
        <w:t>Community-University Health Care Center</w:t>
      </w:r>
    </w:p>
    <w:p w:rsidR="003522F6" w:rsidRDefault="003522F6" w:rsidP="00E949CA">
      <w:pPr>
        <w:pStyle w:val="NoSpacing"/>
        <w:ind w:left="720"/>
      </w:pPr>
      <w:r>
        <w:t>P: 612-638-0700 - Ask for sexual assault advocate.</w:t>
      </w:r>
    </w:p>
    <w:p w:rsidR="003522F6" w:rsidRDefault="003522F6" w:rsidP="00E949CA">
      <w:pPr>
        <w:pStyle w:val="NoSpacing"/>
        <w:ind w:left="720"/>
      </w:pPr>
      <w:r>
        <w:t>W: www.cuhcc.umn.edu/ourservices/advocacy/home.html</w:t>
      </w:r>
    </w:p>
    <w:p w:rsidR="003522F6" w:rsidRDefault="003522F6" w:rsidP="00E949CA">
      <w:pPr>
        <w:pStyle w:val="NoSpacing"/>
        <w:ind w:left="720"/>
      </w:pPr>
    </w:p>
    <w:p w:rsidR="003522F6" w:rsidRPr="00477751" w:rsidRDefault="003522F6" w:rsidP="00E949CA">
      <w:pPr>
        <w:pStyle w:val="NoSpacing"/>
        <w:ind w:left="720"/>
        <w:rPr>
          <w:i/>
        </w:rPr>
      </w:pPr>
      <w:r w:rsidRPr="00477751">
        <w:rPr>
          <w:i/>
        </w:rPr>
        <w:t>County Attorney Sexual Assault Advocate</w:t>
      </w:r>
    </w:p>
    <w:p w:rsidR="003522F6" w:rsidRDefault="003522F6" w:rsidP="00E949CA">
      <w:pPr>
        <w:pStyle w:val="NoSpacing"/>
        <w:ind w:left="720"/>
      </w:pPr>
      <w:r>
        <w:t>P: 612-348-4243</w:t>
      </w:r>
    </w:p>
    <w:p w:rsidR="003522F6" w:rsidRDefault="003522F6" w:rsidP="00E949CA">
      <w:pPr>
        <w:pStyle w:val="NoSpacing"/>
        <w:ind w:left="720"/>
      </w:pPr>
    </w:p>
    <w:p w:rsidR="003522F6" w:rsidRPr="00477751" w:rsidRDefault="003522F6" w:rsidP="00E949CA">
      <w:pPr>
        <w:pStyle w:val="NoSpacing"/>
        <w:ind w:left="720"/>
        <w:rPr>
          <w:i/>
        </w:rPr>
      </w:pPr>
      <w:r w:rsidRPr="00477751">
        <w:rPr>
          <w:i/>
        </w:rPr>
        <w:t>Crime Victims Ombudsman of Minnesota</w:t>
      </w:r>
    </w:p>
    <w:p w:rsidR="003522F6" w:rsidRDefault="003522F6" w:rsidP="00E949CA">
      <w:pPr>
        <w:pStyle w:val="NoSpacing"/>
        <w:ind w:left="720"/>
      </w:pPr>
      <w:r>
        <w:t>P: 612-642-0395</w:t>
      </w:r>
    </w:p>
    <w:p w:rsidR="003522F6" w:rsidRDefault="003522F6" w:rsidP="00E949CA">
      <w:pPr>
        <w:pStyle w:val="NoSpacing"/>
        <w:ind w:left="720"/>
      </w:pPr>
      <w:r>
        <w:t>W: https://dps.mn.gov/divisions/ojp/help-for-crime-victims/Pages/default.aspx</w:t>
      </w:r>
    </w:p>
    <w:p w:rsidR="003522F6" w:rsidRDefault="003522F6" w:rsidP="00E949CA">
      <w:pPr>
        <w:pStyle w:val="NoSpacing"/>
        <w:ind w:left="720"/>
      </w:pPr>
    </w:p>
    <w:p w:rsidR="00357353" w:rsidRDefault="00357353" w:rsidP="00E949CA">
      <w:pPr>
        <w:pStyle w:val="NoSpacing"/>
        <w:ind w:left="720"/>
        <w:rPr>
          <w:i/>
        </w:rPr>
      </w:pPr>
    </w:p>
    <w:p w:rsidR="00357353" w:rsidRDefault="00357353" w:rsidP="00E949CA">
      <w:pPr>
        <w:pStyle w:val="NoSpacing"/>
        <w:ind w:left="720"/>
        <w:rPr>
          <w:i/>
        </w:rPr>
      </w:pPr>
    </w:p>
    <w:p w:rsidR="003522F6" w:rsidRPr="00477751" w:rsidRDefault="003522F6" w:rsidP="00E949CA">
      <w:pPr>
        <w:pStyle w:val="NoSpacing"/>
        <w:ind w:left="720"/>
        <w:rPr>
          <w:i/>
        </w:rPr>
      </w:pPr>
      <w:r w:rsidRPr="00477751">
        <w:rPr>
          <w:i/>
        </w:rPr>
        <w:lastRenderedPageBreak/>
        <w:t>Crime Victims Reparations Board of Minnesota</w:t>
      </w:r>
    </w:p>
    <w:p w:rsidR="003522F6" w:rsidRDefault="003522F6" w:rsidP="00E949CA">
      <w:pPr>
        <w:pStyle w:val="NoSpacing"/>
        <w:ind w:left="720"/>
      </w:pPr>
      <w:r>
        <w:t>P: 612-642-0937</w:t>
      </w:r>
    </w:p>
    <w:p w:rsidR="003522F6" w:rsidRDefault="003522F6" w:rsidP="00E949CA">
      <w:pPr>
        <w:pStyle w:val="NoSpacing"/>
        <w:ind w:left="720"/>
      </w:pPr>
      <w:r>
        <w:t>W: https://dps.mn.gov/divisions/ojp/help-for-crime-victims/pages/crime-victim-rights-enforcement.aspx</w:t>
      </w:r>
    </w:p>
    <w:p w:rsidR="003522F6" w:rsidRDefault="003522F6" w:rsidP="00E949CA">
      <w:pPr>
        <w:pStyle w:val="NoSpacing"/>
        <w:ind w:left="720"/>
      </w:pPr>
    </w:p>
    <w:p w:rsidR="003522F6" w:rsidRPr="00477751" w:rsidRDefault="003522F6" w:rsidP="00E949CA">
      <w:pPr>
        <w:pStyle w:val="NoSpacing"/>
        <w:ind w:left="720"/>
        <w:rPr>
          <w:i/>
        </w:rPr>
      </w:pPr>
      <w:r w:rsidRPr="00477751">
        <w:rPr>
          <w:i/>
        </w:rPr>
        <w:t xml:space="preserve">Day One </w:t>
      </w:r>
    </w:p>
    <w:p w:rsidR="003522F6" w:rsidRDefault="003522F6" w:rsidP="00E949CA">
      <w:pPr>
        <w:pStyle w:val="NoSpacing"/>
        <w:ind w:left="720"/>
      </w:pPr>
      <w:r>
        <w:t>Crisis Line: 1-866-223-1111</w:t>
      </w:r>
    </w:p>
    <w:p w:rsidR="003522F6" w:rsidRDefault="003522F6" w:rsidP="00E949CA">
      <w:pPr>
        <w:pStyle w:val="NoSpacing"/>
        <w:ind w:left="720"/>
      </w:pPr>
      <w:r>
        <w:t>W: www.dayoneservices.org</w:t>
      </w:r>
    </w:p>
    <w:p w:rsidR="003522F6" w:rsidRDefault="003522F6" w:rsidP="00E949CA">
      <w:pPr>
        <w:pStyle w:val="NoSpacing"/>
        <w:ind w:left="720"/>
      </w:pPr>
    </w:p>
    <w:p w:rsidR="003522F6" w:rsidRPr="00477751" w:rsidRDefault="003522F6" w:rsidP="00E949CA">
      <w:pPr>
        <w:pStyle w:val="NoSpacing"/>
        <w:ind w:left="720"/>
        <w:rPr>
          <w:i/>
        </w:rPr>
      </w:pPr>
      <w:r w:rsidRPr="00477751">
        <w:rPr>
          <w:i/>
        </w:rPr>
        <w:t>East Side Neighborhood Services-Family Violence Program</w:t>
      </w:r>
    </w:p>
    <w:p w:rsidR="003522F6" w:rsidRDefault="003522F6" w:rsidP="00E949CA">
      <w:pPr>
        <w:pStyle w:val="NoSpacing"/>
        <w:ind w:left="720"/>
      </w:pPr>
      <w:r>
        <w:t>P: 612-787-4056</w:t>
      </w:r>
    </w:p>
    <w:p w:rsidR="003522F6" w:rsidRDefault="003522F6" w:rsidP="00E949CA">
      <w:pPr>
        <w:pStyle w:val="NoSpacing"/>
        <w:ind w:left="720"/>
      </w:pPr>
      <w:r>
        <w:t>W: www.esns.org/FamilyViolenceProgram</w:t>
      </w:r>
    </w:p>
    <w:p w:rsidR="003522F6" w:rsidRDefault="003522F6" w:rsidP="00477751">
      <w:pPr>
        <w:pStyle w:val="NoSpacing"/>
      </w:pPr>
    </w:p>
    <w:p w:rsidR="003522F6" w:rsidRDefault="003522F6" w:rsidP="00E949CA">
      <w:pPr>
        <w:pStyle w:val="NoSpacing"/>
        <w:ind w:left="720"/>
      </w:pPr>
      <w:r w:rsidRPr="00477751">
        <w:rPr>
          <w:i/>
        </w:rPr>
        <w:t>Fairview Riverside Medical Center</w:t>
      </w:r>
      <w:r>
        <w:t xml:space="preserve"> (UM Medical Center)</w:t>
      </w:r>
    </w:p>
    <w:p w:rsidR="003522F6" w:rsidRDefault="003522F6" w:rsidP="00E949CA">
      <w:pPr>
        <w:pStyle w:val="NoSpacing"/>
        <w:ind w:left="720"/>
      </w:pPr>
      <w:r>
        <w:t>P: 612-672-6409</w:t>
      </w:r>
    </w:p>
    <w:p w:rsidR="003522F6" w:rsidRDefault="003522F6" w:rsidP="00E949CA">
      <w:pPr>
        <w:pStyle w:val="NoSpacing"/>
        <w:ind w:left="720"/>
      </w:pPr>
      <w:r>
        <w:t>W: http://www.uofmmedicalcenter.org/</w:t>
      </w:r>
    </w:p>
    <w:p w:rsidR="003522F6" w:rsidRDefault="003522F6" w:rsidP="00E949CA">
      <w:pPr>
        <w:pStyle w:val="NoSpacing"/>
        <w:ind w:left="720"/>
      </w:pPr>
    </w:p>
    <w:p w:rsidR="003522F6" w:rsidRPr="00477751" w:rsidRDefault="003522F6" w:rsidP="00E949CA">
      <w:pPr>
        <w:pStyle w:val="NoSpacing"/>
        <w:ind w:left="720"/>
        <w:rPr>
          <w:i/>
        </w:rPr>
      </w:pPr>
      <w:r w:rsidRPr="00477751">
        <w:rPr>
          <w:i/>
        </w:rPr>
        <w:t>Harriet Tubman Alliance</w:t>
      </w:r>
    </w:p>
    <w:p w:rsidR="003522F6" w:rsidRDefault="003522F6" w:rsidP="00E949CA">
      <w:pPr>
        <w:pStyle w:val="NoSpacing"/>
        <w:ind w:left="720"/>
      </w:pPr>
      <w:r>
        <w:t>Crisis Line: 612-825-0000</w:t>
      </w:r>
    </w:p>
    <w:p w:rsidR="003522F6" w:rsidRDefault="003522F6" w:rsidP="00E949CA">
      <w:pPr>
        <w:pStyle w:val="NoSpacing"/>
        <w:ind w:left="720"/>
      </w:pPr>
      <w:r>
        <w:t>P: 612-825-3333</w:t>
      </w:r>
    </w:p>
    <w:p w:rsidR="003522F6" w:rsidRDefault="003522F6" w:rsidP="00E949CA">
      <w:pPr>
        <w:pStyle w:val="NoSpacing"/>
        <w:ind w:left="720"/>
      </w:pPr>
      <w:r>
        <w:t xml:space="preserve">W1: tubman.org/home/ </w:t>
      </w:r>
    </w:p>
    <w:p w:rsidR="003522F6" w:rsidRDefault="003522F6" w:rsidP="00E949CA">
      <w:pPr>
        <w:pStyle w:val="NoSpacing"/>
        <w:ind w:left="720"/>
      </w:pPr>
      <w:r>
        <w:t>W2: tubman.org/home/services/chemical-health-services/holistic-abuse-prevention/</w:t>
      </w:r>
    </w:p>
    <w:p w:rsidR="003522F6" w:rsidRDefault="003522F6" w:rsidP="00E949CA">
      <w:pPr>
        <w:pStyle w:val="NoSpacing"/>
        <w:ind w:left="720"/>
      </w:pPr>
    </w:p>
    <w:p w:rsidR="003522F6" w:rsidRPr="00477751" w:rsidRDefault="003522F6" w:rsidP="00E949CA">
      <w:pPr>
        <w:pStyle w:val="NoSpacing"/>
        <w:ind w:left="720"/>
        <w:rPr>
          <w:i/>
        </w:rPr>
      </w:pPr>
      <w:r w:rsidRPr="00477751">
        <w:rPr>
          <w:i/>
        </w:rPr>
        <w:t>Hennepin County Medical Center (HCMC)-Sexual Assault Resource Service</w:t>
      </w:r>
    </w:p>
    <w:p w:rsidR="003522F6" w:rsidRDefault="003522F6" w:rsidP="00E949CA">
      <w:pPr>
        <w:pStyle w:val="NoSpacing"/>
        <w:ind w:left="720"/>
      </w:pPr>
      <w:r>
        <w:t>P: 612-873-5832</w:t>
      </w:r>
    </w:p>
    <w:p w:rsidR="003522F6" w:rsidRDefault="003522F6" w:rsidP="00E949CA">
      <w:pPr>
        <w:pStyle w:val="NoSpacing"/>
        <w:ind w:left="720"/>
      </w:pPr>
      <w:r>
        <w:t>W: www.hcmc.org/services/sars/index.htm</w:t>
      </w:r>
    </w:p>
    <w:p w:rsidR="003522F6" w:rsidRDefault="003522F6" w:rsidP="00E949CA">
      <w:pPr>
        <w:pStyle w:val="NoSpacing"/>
        <w:ind w:left="720"/>
      </w:pPr>
    </w:p>
    <w:p w:rsidR="003522F6" w:rsidRPr="00477751" w:rsidRDefault="003522F6" w:rsidP="00E949CA">
      <w:pPr>
        <w:pStyle w:val="NoSpacing"/>
        <w:ind w:left="720"/>
        <w:rPr>
          <w:i/>
        </w:rPr>
      </w:pPr>
      <w:r w:rsidRPr="00477751">
        <w:rPr>
          <w:i/>
        </w:rPr>
        <w:t>Immigrant Women’s Advocacy Project</w:t>
      </w:r>
    </w:p>
    <w:p w:rsidR="003522F6" w:rsidRDefault="003522F6" w:rsidP="00E949CA">
      <w:pPr>
        <w:pStyle w:val="NoSpacing"/>
        <w:ind w:left="720"/>
      </w:pPr>
      <w:r>
        <w:t>Emergency Resources: 612-302-3400</w:t>
      </w:r>
    </w:p>
    <w:p w:rsidR="003522F6" w:rsidRDefault="003522F6" w:rsidP="00E949CA">
      <w:pPr>
        <w:pStyle w:val="NoSpacing"/>
        <w:ind w:left="720"/>
      </w:pPr>
      <w:r>
        <w:t>24-Hour Crisis Line/Connection to Shelter: 612-876-9307* (Provided by Asian Women United)</w:t>
      </w:r>
    </w:p>
    <w:p w:rsidR="00477751" w:rsidRDefault="00477751" w:rsidP="00E949CA">
      <w:pPr>
        <w:pStyle w:val="NoSpacing"/>
        <w:ind w:left="720"/>
      </w:pPr>
    </w:p>
    <w:p w:rsidR="003522F6" w:rsidRDefault="003522F6" w:rsidP="00E949CA">
      <w:pPr>
        <w:pStyle w:val="NoSpacing"/>
        <w:ind w:left="720"/>
      </w:pPr>
      <w:r w:rsidRPr="00477751">
        <w:rPr>
          <w:i/>
        </w:rPr>
        <w:t>Somali Advocate at Domestic Abuse Service Center</w:t>
      </w:r>
      <w:r>
        <w:t>: 612-348-5073, 612-348-6396</w:t>
      </w:r>
    </w:p>
    <w:p w:rsidR="003522F6" w:rsidRDefault="003522F6" w:rsidP="00E949CA">
      <w:pPr>
        <w:pStyle w:val="NoSpacing"/>
        <w:ind w:left="720"/>
      </w:pPr>
      <w:r>
        <w:t>W: www.puc-mn.org/index.php/advocacy-emergency</w:t>
      </w:r>
    </w:p>
    <w:p w:rsidR="003522F6" w:rsidRDefault="003522F6" w:rsidP="00E949CA">
      <w:pPr>
        <w:pStyle w:val="NoSpacing"/>
        <w:ind w:left="720"/>
      </w:pPr>
      <w:r>
        <w:t>*Provides 24-Hour Assistance</w:t>
      </w:r>
    </w:p>
    <w:p w:rsidR="003522F6" w:rsidRDefault="003522F6" w:rsidP="00E949CA">
      <w:pPr>
        <w:pStyle w:val="NoSpacing"/>
        <w:ind w:left="720"/>
      </w:pPr>
    </w:p>
    <w:p w:rsidR="003522F6" w:rsidRPr="00477751" w:rsidRDefault="003522F6" w:rsidP="00E949CA">
      <w:pPr>
        <w:pStyle w:val="NoSpacing"/>
        <w:ind w:left="720"/>
        <w:rPr>
          <w:i/>
        </w:rPr>
      </w:pPr>
      <w:r w:rsidRPr="00477751">
        <w:rPr>
          <w:i/>
        </w:rPr>
        <w:t>Minnesota Coalition for Battered Women</w:t>
      </w:r>
    </w:p>
    <w:p w:rsidR="003522F6" w:rsidRDefault="003522F6" w:rsidP="00E949CA">
      <w:pPr>
        <w:pStyle w:val="NoSpacing"/>
        <w:ind w:left="720"/>
      </w:pPr>
      <w:r>
        <w:t>24-Hour Phone Line: 1-866-223-1111*</w:t>
      </w:r>
    </w:p>
    <w:p w:rsidR="003522F6" w:rsidRDefault="003522F6" w:rsidP="00E949CA">
      <w:pPr>
        <w:pStyle w:val="NoSpacing"/>
        <w:ind w:left="720"/>
      </w:pPr>
      <w:r>
        <w:t>P1: 651-646-6177, 1-800-289-6177</w:t>
      </w:r>
    </w:p>
    <w:p w:rsidR="003522F6" w:rsidRDefault="003522F6" w:rsidP="00E949CA">
      <w:pPr>
        <w:pStyle w:val="NoSpacing"/>
        <w:ind w:left="720"/>
      </w:pPr>
      <w:r>
        <w:t>W: www.mcbw.org</w:t>
      </w:r>
    </w:p>
    <w:p w:rsidR="003522F6" w:rsidRDefault="003522F6" w:rsidP="00E949CA">
      <w:pPr>
        <w:pStyle w:val="NoSpacing"/>
        <w:ind w:left="720"/>
      </w:pPr>
      <w:r>
        <w:t>*Provides 24-Hour Assistance</w:t>
      </w:r>
    </w:p>
    <w:p w:rsidR="003522F6" w:rsidRDefault="003522F6" w:rsidP="00E949CA">
      <w:pPr>
        <w:pStyle w:val="NoSpacing"/>
        <w:ind w:left="720"/>
      </w:pPr>
    </w:p>
    <w:p w:rsidR="003522F6" w:rsidRPr="00477751" w:rsidRDefault="003522F6" w:rsidP="00E949CA">
      <w:pPr>
        <w:pStyle w:val="NoSpacing"/>
        <w:ind w:left="720"/>
        <w:rPr>
          <w:i/>
        </w:rPr>
      </w:pPr>
      <w:r w:rsidRPr="00477751">
        <w:rPr>
          <w:i/>
        </w:rPr>
        <w:t>Minnesota Indian Women’s Sexual Assault Coalition</w:t>
      </w:r>
    </w:p>
    <w:p w:rsidR="003522F6" w:rsidRDefault="003522F6" w:rsidP="00E949CA">
      <w:pPr>
        <w:pStyle w:val="NoSpacing"/>
        <w:ind w:left="720"/>
      </w:pPr>
      <w:r>
        <w:t>P: 651-646-4800, 1-877-995-4800</w:t>
      </w:r>
    </w:p>
    <w:p w:rsidR="003522F6" w:rsidRDefault="003522F6" w:rsidP="00E949CA">
      <w:pPr>
        <w:pStyle w:val="NoSpacing"/>
        <w:ind w:left="720"/>
      </w:pPr>
      <w:r>
        <w:t>W: www.miwsac.org/</w:t>
      </w:r>
    </w:p>
    <w:p w:rsidR="003522F6" w:rsidRDefault="003522F6" w:rsidP="00E949CA">
      <w:pPr>
        <w:pStyle w:val="NoSpacing"/>
        <w:ind w:left="720"/>
      </w:pPr>
    </w:p>
    <w:p w:rsidR="003522F6" w:rsidRPr="00477751" w:rsidRDefault="003522F6" w:rsidP="00E949CA">
      <w:pPr>
        <w:pStyle w:val="NoSpacing"/>
        <w:ind w:left="720"/>
        <w:rPr>
          <w:i/>
        </w:rPr>
      </w:pPr>
      <w:r w:rsidRPr="00477751">
        <w:rPr>
          <w:i/>
        </w:rPr>
        <w:lastRenderedPageBreak/>
        <w:t>Minneapolis Police Department-Emergency</w:t>
      </w:r>
    </w:p>
    <w:p w:rsidR="003522F6" w:rsidRDefault="003522F6" w:rsidP="00E949CA">
      <w:pPr>
        <w:pStyle w:val="NoSpacing"/>
        <w:ind w:left="720"/>
      </w:pPr>
      <w:r>
        <w:t>P: 9-1-1</w:t>
      </w:r>
    </w:p>
    <w:p w:rsidR="003522F6" w:rsidRDefault="003522F6" w:rsidP="00E949CA">
      <w:pPr>
        <w:pStyle w:val="NoSpacing"/>
        <w:ind w:left="720"/>
      </w:pPr>
    </w:p>
    <w:p w:rsidR="003522F6" w:rsidRPr="00477751" w:rsidRDefault="003522F6" w:rsidP="00E949CA">
      <w:pPr>
        <w:pStyle w:val="NoSpacing"/>
        <w:ind w:left="720"/>
        <w:rPr>
          <w:i/>
        </w:rPr>
      </w:pPr>
      <w:r w:rsidRPr="00477751">
        <w:rPr>
          <w:i/>
        </w:rPr>
        <w:t>Minneapolis Police Investigator</w:t>
      </w:r>
    </w:p>
    <w:p w:rsidR="003522F6" w:rsidRDefault="003522F6" w:rsidP="00E949CA">
      <w:pPr>
        <w:pStyle w:val="NoSpacing"/>
        <w:ind w:left="720"/>
      </w:pPr>
      <w:r>
        <w:t>P: 612-673-3081</w:t>
      </w:r>
    </w:p>
    <w:p w:rsidR="003522F6" w:rsidRDefault="003522F6" w:rsidP="00E949CA">
      <w:pPr>
        <w:pStyle w:val="NoSpacing"/>
        <w:ind w:left="720"/>
      </w:pPr>
    </w:p>
    <w:p w:rsidR="003522F6" w:rsidRPr="00477751" w:rsidRDefault="003522F6" w:rsidP="00E949CA">
      <w:pPr>
        <w:pStyle w:val="NoSpacing"/>
        <w:ind w:left="720"/>
        <w:rPr>
          <w:i/>
        </w:rPr>
      </w:pPr>
      <w:r w:rsidRPr="00477751">
        <w:rPr>
          <w:i/>
        </w:rPr>
        <w:t>Project for Pride In Living – Domestic Violence Resources</w:t>
      </w:r>
    </w:p>
    <w:p w:rsidR="003522F6" w:rsidRDefault="003522F6" w:rsidP="00E949CA">
      <w:pPr>
        <w:pStyle w:val="NoSpacing"/>
        <w:ind w:left="720"/>
      </w:pPr>
      <w:r>
        <w:t>W: www.ppl-inc.org/home/domestic-violence-resources/</w:t>
      </w:r>
    </w:p>
    <w:p w:rsidR="003522F6" w:rsidRDefault="003522F6" w:rsidP="00E949CA">
      <w:pPr>
        <w:pStyle w:val="NoSpacing"/>
        <w:ind w:left="720"/>
      </w:pPr>
    </w:p>
    <w:p w:rsidR="003522F6" w:rsidRPr="00477751" w:rsidRDefault="003522F6" w:rsidP="00E949CA">
      <w:pPr>
        <w:pStyle w:val="NoSpacing"/>
        <w:ind w:left="720"/>
        <w:rPr>
          <w:i/>
        </w:rPr>
      </w:pPr>
      <w:r w:rsidRPr="00477751">
        <w:rPr>
          <w:i/>
        </w:rPr>
        <w:t>Rape, Abuse, &amp; Incest National Network (RAINN)</w:t>
      </w:r>
    </w:p>
    <w:p w:rsidR="003522F6" w:rsidRDefault="003522F6" w:rsidP="00E949CA">
      <w:pPr>
        <w:pStyle w:val="NoSpacing"/>
        <w:ind w:left="720"/>
      </w:pPr>
      <w:r>
        <w:t>National Sexual Assault Hotline: 1-800-656-HOPE (4673)</w:t>
      </w:r>
    </w:p>
    <w:p w:rsidR="003522F6" w:rsidRDefault="003522F6" w:rsidP="00E949CA">
      <w:pPr>
        <w:pStyle w:val="NoSpacing"/>
        <w:ind w:left="720"/>
      </w:pPr>
      <w:r>
        <w:t>National Sexual Assault Online Hotline: ohl.rainn.org/online/</w:t>
      </w:r>
    </w:p>
    <w:p w:rsidR="003522F6" w:rsidRDefault="003522F6" w:rsidP="00E949CA">
      <w:pPr>
        <w:pStyle w:val="NoSpacing"/>
        <w:ind w:left="720"/>
      </w:pPr>
      <w:r>
        <w:t>W: www.rainn.org</w:t>
      </w:r>
    </w:p>
    <w:p w:rsidR="003522F6" w:rsidRDefault="003522F6" w:rsidP="00E949CA">
      <w:pPr>
        <w:pStyle w:val="NoSpacing"/>
        <w:ind w:left="720"/>
      </w:pPr>
    </w:p>
    <w:p w:rsidR="003522F6" w:rsidRPr="00477751" w:rsidRDefault="003522F6" w:rsidP="00E949CA">
      <w:pPr>
        <w:pStyle w:val="NoSpacing"/>
        <w:ind w:left="720"/>
        <w:rPr>
          <w:i/>
        </w:rPr>
      </w:pPr>
      <w:r w:rsidRPr="00477751">
        <w:rPr>
          <w:i/>
        </w:rPr>
        <w:t>Rape and Sexual Abuse Center</w:t>
      </w:r>
    </w:p>
    <w:p w:rsidR="003522F6" w:rsidRDefault="003522F6" w:rsidP="00E949CA">
      <w:pPr>
        <w:pStyle w:val="NoSpacing"/>
        <w:ind w:left="720"/>
      </w:pPr>
      <w:r>
        <w:t>24-Hour Hotline: 612-825-4357*</w:t>
      </w:r>
    </w:p>
    <w:p w:rsidR="003522F6" w:rsidRDefault="003522F6" w:rsidP="00E949CA">
      <w:pPr>
        <w:pStyle w:val="NoSpacing"/>
        <w:ind w:left="720"/>
      </w:pPr>
      <w:r>
        <w:t>P: 612-374-9077</w:t>
      </w:r>
    </w:p>
    <w:p w:rsidR="003522F6" w:rsidRDefault="003522F6" w:rsidP="00E949CA">
      <w:pPr>
        <w:pStyle w:val="NoSpacing"/>
        <w:ind w:left="720"/>
      </w:pPr>
      <w:r>
        <w:t>TTY: 612-377-4163</w:t>
      </w:r>
    </w:p>
    <w:p w:rsidR="003522F6" w:rsidRDefault="003522F6" w:rsidP="00E949CA">
      <w:pPr>
        <w:pStyle w:val="NoSpacing"/>
        <w:ind w:left="720"/>
      </w:pPr>
      <w:r>
        <w:t>W: www.neighborhoodinvolve.org/</w:t>
      </w:r>
    </w:p>
    <w:p w:rsidR="003522F6" w:rsidRDefault="003522F6" w:rsidP="00E949CA">
      <w:pPr>
        <w:pStyle w:val="NoSpacing"/>
        <w:ind w:left="720"/>
      </w:pPr>
      <w:r>
        <w:t>*Provides 24-Hour Assistance</w:t>
      </w:r>
    </w:p>
    <w:p w:rsidR="003522F6" w:rsidRDefault="003522F6" w:rsidP="00E949CA">
      <w:pPr>
        <w:pStyle w:val="NoSpacing"/>
        <w:ind w:left="720"/>
      </w:pPr>
    </w:p>
    <w:p w:rsidR="003522F6" w:rsidRPr="00477751" w:rsidRDefault="003522F6" w:rsidP="00E949CA">
      <w:pPr>
        <w:pStyle w:val="NoSpacing"/>
        <w:ind w:left="720"/>
        <w:rPr>
          <w:i/>
        </w:rPr>
      </w:pPr>
      <w:r w:rsidRPr="00477751">
        <w:rPr>
          <w:i/>
        </w:rPr>
        <w:t>Sexual Violence Center</w:t>
      </w:r>
    </w:p>
    <w:p w:rsidR="003522F6" w:rsidRDefault="003522F6" w:rsidP="00E949CA">
      <w:pPr>
        <w:pStyle w:val="NoSpacing"/>
        <w:ind w:left="720"/>
      </w:pPr>
      <w:r>
        <w:t>24-Hour Hotline: 612-871-5111*, 952-448-5425*</w:t>
      </w:r>
    </w:p>
    <w:p w:rsidR="003522F6" w:rsidRDefault="003522F6" w:rsidP="00E949CA">
      <w:pPr>
        <w:pStyle w:val="NoSpacing"/>
        <w:ind w:left="720"/>
      </w:pPr>
      <w:r>
        <w:t>W: www.sexualviolencecenter.org/our-services</w:t>
      </w:r>
    </w:p>
    <w:p w:rsidR="003522F6" w:rsidRDefault="003522F6" w:rsidP="00E949CA">
      <w:pPr>
        <w:pStyle w:val="NoSpacing"/>
        <w:ind w:left="720"/>
      </w:pPr>
      <w:r>
        <w:t>*Provides 24-Hour Assistance</w:t>
      </w:r>
    </w:p>
    <w:p w:rsidR="003522F6" w:rsidRDefault="003522F6" w:rsidP="00E949CA">
      <w:pPr>
        <w:pStyle w:val="NoSpacing"/>
        <w:ind w:left="720"/>
      </w:pPr>
    </w:p>
    <w:p w:rsidR="003522F6" w:rsidRPr="00477751" w:rsidRDefault="003522F6" w:rsidP="00E949CA">
      <w:pPr>
        <w:pStyle w:val="NoSpacing"/>
        <w:ind w:left="720"/>
        <w:rPr>
          <w:i/>
        </w:rPr>
      </w:pPr>
      <w:r w:rsidRPr="00477751">
        <w:rPr>
          <w:i/>
        </w:rPr>
        <w:t>Sojourner Project</w:t>
      </w:r>
    </w:p>
    <w:p w:rsidR="003522F6" w:rsidRDefault="003522F6" w:rsidP="00E949CA">
      <w:pPr>
        <w:pStyle w:val="NoSpacing"/>
        <w:ind w:left="720"/>
      </w:pPr>
      <w:r>
        <w:t>Crisis Line: 952-933-7422*</w:t>
      </w:r>
    </w:p>
    <w:p w:rsidR="003522F6" w:rsidRDefault="003522F6" w:rsidP="00E949CA">
      <w:pPr>
        <w:pStyle w:val="NoSpacing"/>
        <w:ind w:left="720"/>
      </w:pPr>
      <w:r>
        <w:t>P: 952-933-7433</w:t>
      </w:r>
    </w:p>
    <w:p w:rsidR="003522F6" w:rsidRDefault="003522F6" w:rsidP="00E949CA">
      <w:pPr>
        <w:pStyle w:val="NoSpacing"/>
        <w:ind w:left="720"/>
      </w:pPr>
      <w:r>
        <w:t>E: info@sojournerproject.org</w:t>
      </w:r>
    </w:p>
    <w:p w:rsidR="003522F6" w:rsidRDefault="003522F6" w:rsidP="00E949CA">
      <w:pPr>
        <w:pStyle w:val="NoSpacing"/>
        <w:ind w:left="720"/>
      </w:pPr>
      <w:r>
        <w:t>W: www.sojournerproject.org</w:t>
      </w:r>
    </w:p>
    <w:p w:rsidR="003522F6" w:rsidRDefault="003522F6" w:rsidP="00E949CA">
      <w:pPr>
        <w:pStyle w:val="NoSpacing"/>
        <w:ind w:left="720"/>
      </w:pPr>
      <w:r>
        <w:t>*Provides 24-Hour Crisis Line</w:t>
      </w:r>
    </w:p>
    <w:p w:rsidR="003522F6" w:rsidRDefault="003522F6" w:rsidP="00E949CA">
      <w:pPr>
        <w:pStyle w:val="NoSpacing"/>
        <w:ind w:left="720"/>
      </w:pPr>
    </w:p>
    <w:p w:rsidR="003522F6" w:rsidRPr="00477751" w:rsidRDefault="003522F6" w:rsidP="00E949CA">
      <w:pPr>
        <w:pStyle w:val="NoSpacing"/>
        <w:ind w:left="720"/>
        <w:rPr>
          <w:i/>
        </w:rPr>
      </w:pPr>
      <w:r w:rsidRPr="00477751">
        <w:rPr>
          <w:i/>
        </w:rPr>
        <w:t>University of Minnesota Health-Riverside Campus Emergency Department</w:t>
      </w:r>
    </w:p>
    <w:p w:rsidR="003522F6" w:rsidRDefault="003522F6" w:rsidP="00E949CA">
      <w:pPr>
        <w:pStyle w:val="NoSpacing"/>
        <w:ind w:left="720"/>
      </w:pPr>
      <w:r>
        <w:t>(This emergency room is located directly across from Augsburg College at 2450 Riverside Avenue.)</w:t>
      </w:r>
    </w:p>
    <w:p w:rsidR="003522F6" w:rsidRDefault="003522F6" w:rsidP="00E949CA">
      <w:pPr>
        <w:pStyle w:val="NoSpacing"/>
        <w:ind w:left="720"/>
      </w:pPr>
      <w:r>
        <w:t>P: 612-273-6402</w:t>
      </w:r>
    </w:p>
    <w:p w:rsidR="003522F6" w:rsidRDefault="003522F6" w:rsidP="003522F6">
      <w:pPr>
        <w:pStyle w:val="NoSpacing"/>
      </w:pPr>
    </w:p>
    <w:p w:rsidR="003522F6" w:rsidRDefault="003522F6" w:rsidP="003522F6">
      <w:pPr>
        <w:pStyle w:val="NoSpacing"/>
      </w:pPr>
    </w:p>
    <w:p w:rsidR="00357353" w:rsidRDefault="00357353" w:rsidP="00E949CA">
      <w:pPr>
        <w:pStyle w:val="Heading2"/>
      </w:pPr>
      <w:bookmarkStart w:id="29" w:name="_Toc399936435"/>
    </w:p>
    <w:p w:rsidR="00357353" w:rsidRDefault="00357353" w:rsidP="00357353"/>
    <w:p w:rsidR="00357353" w:rsidRDefault="00357353" w:rsidP="00357353"/>
    <w:p w:rsidR="00357353" w:rsidRPr="00357353" w:rsidRDefault="00357353" w:rsidP="00357353"/>
    <w:p w:rsidR="003522F6" w:rsidRDefault="003522F6" w:rsidP="00E949CA">
      <w:pPr>
        <w:pStyle w:val="Heading2"/>
      </w:pPr>
      <w:r>
        <w:lastRenderedPageBreak/>
        <w:t>Sexual Violence Immediate Action</w:t>
      </w:r>
      <w:bookmarkEnd w:id="29"/>
    </w:p>
    <w:p w:rsidR="00E949CA" w:rsidRDefault="00E949CA" w:rsidP="003522F6">
      <w:pPr>
        <w:pStyle w:val="NoSpacing"/>
      </w:pPr>
    </w:p>
    <w:p w:rsidR="003522F6" w:rsidRDefault="003522F6" w:rsidP="00E949CA">
      <w:pPr>
        <w:pStyle w:val="NoSpacing"/>
        <w:numPr>
          <w:ilvl w:val="0"/>
          <w:numId w:val="6"/>
        </w:numPr>
      </w:pPr>
      <w:r>
        <w:t>Seek Safety</w:t>
      </w:r>
    </w:p>
    <w:p w:rsidR="003522F6" w:rsidRDefault="003522F6" w:rsidP="00D70976">
      <w:pPr>
        <w:pStyle w:val="NoSpacing"/>
        <w:numPr>
          <w:ilvl w:val="0"/>
          <w:numId w:val="2"/>
        </w:numPr>
        <w:ind w:left="1440" w:hanging="360"/>
      </w:pPr>
      <w:r>
        <w:t>Go to a safe place</w:t>
      </w:r>
    </w:p>
    <w:p w:rsidR="003522F6" w:rsidRDefault="003522F6" w:rsidP="00D70976">
      <w:pPr>
        <w:pStyle w:val="NoSpacing"/>
        <w:numPr>
          <w:ilvl w:val="0"/>
          <w:numId w:val="2"/>
        </w:numPr>
        <w:ind w:left="1440" w:hanging="360"/>
      </w:pPr>
      <w:r>
        <w:t>Take care of yourself first</w:t>
      </w:r>
    </w:p>
    <w:p w:rsidR="003522F6" w:rsidRDefault="003522F6" w:rsidP="003522F6">
      <w:pPr>
        <w:pStyle w:val="NoSpacing"/>
      </w:pPr>
    </w:p>
    <w:p w:rsidR="003522F6" w:rsidRDefault="003522F6" w:rsidP="00E949CA">
      <w:pPr>
        <w:pStyle w:val="NoSpacing"/>
        <w:numPr>
          <w:ilvl w:val="0"/>
          <w:numId w:val="6"/>
        </w:numPr>
      </w:pPr>
      <w:r>
        <w:t>Call for Help</w:t>
      </w:r>
    </w:p>
    <w:p w:rsidR="003522F6" w:rsidRDefault="003522F6" w:rsidP="00D70976">
      <w:pPr>
        <w:pStyle w:val="NoSpacing"/>
        <w:numPr>
          <w:ilvl w:val="0"/>
          <w:numId w:val="2"/>
        </w:numPr>
        <w:ind w:left="1440" w:hanging="360"/>
      </w:pPr>
      <w:r>
        <w:t>On campus:</w:t>
      </w:r>
    </w:p>
    <w:p w:rsidR="003522F6" w:rsidRDefault="003522F6" w:rsidP="00D70976">
      <w:pPr>
        <w:pStyle w:val="NoSpacing"/>
        <w:numPr>
          <w:ilvl w:val="0"/>
          <w:numId w:val="8"/>
        </w:numPr>
        <w:ind w:left="1800" w:hanging="360"/>
      </w:pPr>
      <w:r>
        <w:t>Public Safety: x1717 (from on-campus phones only)</w:t>
      </w:r>
    </w:p>
    <w:p w:rsidR="003522F6" w:rsidRDefault="003522F6" w:rsidP="00D70976">
      <w:pPr>
        <w:pStyle w:val="NoSpacing"/>
        <w:numPr>
          <w:ilvl w:val="0"/>
          <w:numId w:val="8"/>
        </w:numPr>
        <w:ind w:left="1800" w:hanging="360"/>
      </w:pPr>
      <w:r>
        <w:t>Police: 9-911</w:t>
      </w:r>
    </w:p>
    <w:p w:rsidR="003522F6" w:rsidRDefault="003522F6" w:rsidP="00D70976">
      <w:pPr>
        <w:pStyle w:val="NoSpacing"/>
        <w:numPr>
          <w:ilvl w:val="0"/>
          <w:numId w:val="8"/>
        </w:numPr>
        <w:ind w:hanging="360"/>
      </w:pPr>
      <w:r>
        <w:t>Off campus:</w:t>
      </w:r>
    </w:p>
    <w:p w:rsidR="003522F6" w:rsidRDefault="003522F6" w:rsidP="00D70976">
      <w:pPr>
        <w:pStyle w:val="NoSpacing"/>
        <w:numPr>
          <w:ilvl w:val="0"/>
          <w:numId w:val="8"/>
        </w:numPr>
        <w:ind w:left="1800" w:hanging="360"/>
      </w:pPr>
      <w:r>
        <w:t>Public Safety: (612) 330-1717</w:t>
      </w:r>
    </w:p>
    <w:p w:rsidR="003522F6" w:rsidRDefault="003522F6" w:rsidP="003522F6">
      <w:pPr>
        <w:pStyle w:val="NoSpacing"/>
        <w:numPr>
          <w:ilvl w:val="0"/>
          <w:numId w:val="8"/>
        </w:numPr>
        <w:ind w:left="1800" w:hanging="360"/>
      </w:pPr>
      <w:r>
        <w:t>Police: 911</w:t>
      </w:r>
    </w:p>
    <w:p w:rsidR="003522F6" w:rsidRDefault="003522F6" w:rsidP="003522F6">
      <w:pPr>
        <w:pStyle w:val="NoSpacing"/>
      </w:pPr>
    </w:p>
    <w:p w:rsidR="003522F6" w:rsidRDefault="003522F6" w:rsidP="00D70976">
      <w:pPr>
        <w:pStyle w:val="NoSpacing"/>
        <w:numPr>
          <w:ilvl w:val="0"/>
          <w:numId w:val="6"/>
        </w:numPr>
      </w:pPr>
      <w:r>
        <w:t>Crisis support and advocacy services:</w:t>
      </w:r>
    </w:p>
    <w:p w:rsidR="00D70976" w:rsidRDefault="003522F6" w:rsidP="00D70976">
      <w:pPr>
        <w:pStyle w:val="NoSpacing"/>
        <w:numPr>
          <w:ilvl w:val="0"/>
          <w:numId w:val="8"/>
        </w:numPr>
        <w:ind w:hanging="360"/>
      </w:pPr>
      <w:r>
        <w:t>On campus:</w:t>
      </w:r>
    </w:p>
    <w:p w:rsidR="00D70976" w:rsidRDefault="003522F6" w:rsidP="00D70976">
      <w:pPr>
        <w:pStyle w:val="NoSpacing"/>
        <w:numPr>
          <w:ilvl w:val="1"/>
          <w:numId w:val="8"/>
        </w:numPr>
      </w:pPr>
      <w:r>
        <w:t>College Counselor: (612) 330-1160 (8:00am – 4:30pm, Monday – Friday)</w:t>
      </w:r>
    </w:p>
    <w:p w:rsidR="00D70976" w:rsidRDefault="003522F6" w:rsidP="00D70976">
      <w:pPr>
        <w:pStyle w:val="NoSpacing"/>
        <w:numPr>
          <w:ilvl w:val="1"/>
          <w:numId w:val="8"/>
        </w:numPr>
      </w:pPr>
      <w:r>
        <w:t>College Pastor: (612) 330-1732 (8:00am – 4:30pm, Monday – Friday)</w:t>
      </w:r>
    </w:p>
    <w:p w:rsidR="00D70976" w:rsidRDefault="003522F6" w:rsidP="00D70976">
      <w:pPr>
        <w:pStyle w:val="NoSpacing"/>
        <w:numPr>
          <w:ilvl w:val="0"/>
          <w:numId w:val="8"/>
        </w:numPr>
        <w:ind w:hanging="360"/>
      </w:pPr>
      <w:r>
        <w:t>Off campus:</w:t>
      </w:r>
    </w:p>
    <w:p w:rsidR="00D70976" w:rsidRDefault="003522F6" w:rsidP="00D70976">
      <w:pPr>
        <w:pStyle w:val="NoSpacing"/>
        <w:numPr>
          <w:ilvl w:val="1"/>
          <w:numId w:val="8"/>
        </w:numPr>
      </w:pPr>
      <w:r>
        <w:t>Rape and Sexual Assault Center: (612) 825-4357</w:t>
      </w:r>
    </w:p>
    <w:p w:rsidR="003522F6" w:rsidRDefault="003522F6" w:rsidP="00D70976">
      <w:pPr>
        <w:pStyle w:val="NoSpacing"/>
        <w:numPr>
          <w:ilvl w:val="1"/>
          <w:numId w:val="8"/>
        </w:numPr>
      </w:pPr>
      <w:r>
        <w:t>Sexual Violence Center: (612) 824-5555</w:t>
      </w:r>
    </w:p>
    <w:p w:rsidR="003522F6" w:rsidRDefault="003522F6" w:rsidP="003522F6">
      <w:pPr>
        <w:pStyle w:val="NoSpacing"/>
      </w:pPr>
    </w:p>
    <w:p w:rsidR="003522F6" w:rsidRDefault="003522F6" w:rsidP="00D70976">
      <w:pPr>
        <w:pStyle w:val="NoSpacing"/>
        <w:numPr>
          <w:ilvl w:val="0"/>
          <w:numId w:val="6"/>
        </w:numPr>
      </w:pPr>
      <w:r>
        <w:t>Do not disturb the evidence (until a report has been filed and evidence has been collected):</w:t>
      </w:r>
    </w:p>
    <w:p w:rsidR="003522F6" w:rsidRDefault="003522F6" w:rsidP="00D70976">
      <w:pPr>
        <w:pStyle w:val="NoSpacing"/>
        <w:numPr>
          <w:ilvl w:val="0"/>
          <w:numId w:val="8"/>
        </w:numPr>
        <w:ind w:hanging="360"/>
      </w:pPr>
      <w:r>
        <w:t>Do not shower.</w:t>
      </w:r>
    </w:p>
    <w:p w:rsidR="003522F6" w:rsidRDefault="003522F6" w:rsidP="00D70976">
      <w:pPr>
        <w:pStyle w:val="NoSpacing"/>
        <w:numPr>
          <w:ilvl w:val="0"/>
          <w:numId w:val="8"/>
        </w:numPr>
        <w:ind w:hanging="360"/>
      </w:pPr>
      <w:r>
        <w:t>Do not wash.</w:t>
      </w:r>
    </w:p>
    <w:p w:rsidR="003522F6" w:rsidRDefault="003522F6" w:rsidP="00D70976">
      <w:pPr>
        <w:pStyle w:val="NoSpacing"/>
        <w:numPr>
          <w:ilvl w:val="0"/>
          <w:numId w:val="8"/>
        </w:numPr>
        <w:ind w:hanging="360"/>
      </w:pPr>
      <w:r>
        <w:t>Do not douche.</w:t>
      </w:r>
    </w:p>
    <w:p w:rsidR="003522F6" w:rsidRDefault="003522F6" w:rsidP="00D70976">
      <w:pPr>
        <w:pStyle w:val="NoSpacing"/>
        <w:numPr>
          <w:ilvl w:val="0"/>
          <w:numId w:val="8"/>
        </w:numPr>
        <w:ind w:hanging="360"/>
      </w:pPr>
      <w:r>
        <w:t>Do not change or wash clothes.</w:t>
      </w:r>
    </w:p>
    <w:p w:rsidR="003522F6" w:rsidRDefault="003522F6" w:rsidP="00D70976">
      <w:pPr>
        <w:pStyle w:val="NoSpacing"/>
        <w:numPr>
          <w:ilvl w:val="0"/>
          <w:numId w:val="8"/>
        </w:numPr>
        <w:ind w:hanging="360"/>
      </w:pPr>
      <w:r>
        <w:t>Do not comb your hair.</w:t>
      </w:r>
    </w:p>
    <w:p w:rsidR="003522F6" w:rsidRDefault="003522F6" w:rsidP="00D70976">
      <w:pPr>
        <w:pStyle w:val="NoSpacing"/>
        <w:numPr>
          <w:ilvl w:val="0"/>
          <w:numId w:val="8"/>
        </w:numPr>
        <w:ind w:hanging="360"/>
      </w:pPr>
      <w:r>
        <w:t>Do leave the scene untouched.</w:t>
      </w:r>
    </w:p>
    <w:p w:rsidR="003522F6" w:rsidRDefault="003522F6" w:rsidP="003522F6">
      <w:pPr>
        <w:pStyle w:val="NoSpacing"/>
      </w:pPr>
    </w:p>
    <w:p w:rsidR="003522F6" w:rsidRDefault="003522F6" w:rsidP="00D70976">
      <w:pPr>
        <w:pStyle w:val="NoSpacing"/>
        <w:numPr>
          <w:ilvl w:val="0"/>
          <w:numId w:val="6"/>
        </w:numPr>
      </w:pPr>
      <w:r>
        <w:t>Go to the hospital for medical care.</w:t>
      </w:r>
    </w:p>
    <w:p w:rsidR="003522F6" w:rsidRDefault="003522F6" w:rsidP="00D70976">
      <w:pPr>
        <w:pStyle w:val="NoSpacing"/>
        <w:numPr>
          <w:ilvl w:val="0"/>
          <w:numId w:val="8"/>
        </w:numPr>
        <w:ind w:hanging="360"/>
      </w:pPr>
      <w:r>
        <w:t>Call Public Safety at x1717 to assist you in arranging transportation to the hospital.</w:t>
      </w:r>
    </w:p>
    <w:p w:rsidR="003522F6" w:rsidRDefault="003522F6" w:rsidP="00D70976">
      <w:pPr>
        <w:pStyle w:val="NoSpacing"/>
        <w:numPr>
          <w:ilvl w:val="0"/>
          <w:numId w:val="8"/>
        </w:numPr>
        <w:ind w:hanging="360"/>
      </w:pPr>
      <w:r>
        <w:t>Nurse advocates are available for exams and/or support.</w:t>
      </w:r>
    </w:p>
    <w:p w:rsidR="003522F6" w:rsidRDefault="003522F6" w:rsidP="003522F6">
      <w:pPr>
        <w:pStyle w:val="NoSpacing"/>
      </w:pPr>
    </w:p>
    <w:p w:rsidR="003522F6" w:rsidRDefault="003522F6" w:rsidP="00E949CA">
      <w:pPr>
        <w:pStyle w:val="Heading2"/>
      </w:pPr>
      <w:bookmarkStart w:id="30" w:name="_Toc399936436"/>
      <w:r>
        <w:t>Confidential Reporting</w:t>
      </w:r>
      <w:bookmarkEnd w:id="30"/>
    </w:p>
    <w:p w:rsidR="00E949CA" w:rsidRDefault="00E949CA" w:rsidP="003522F6">
      <w:pPr>
        <w:pStyle w:val="NoSpacing"/>
      </w:pPr>
    </w:p>
    <w:p w:rsidR="003522F6" w:rsidRDefault="003522F6" w:rsidP="003522F6">
      <w:pPr>
        <w:pStyle w:val="NoSpacing"/>
      </w:pPr>
      <w:r>
        <w:t xml:space="preserve">Reporting </w:t>
      </w:r>
      <w:r w:rsidR="00E949CA">
        <w:t>Sexual Misconduct</w:t>
      </w:r>
      <w:r>
        <w:t xml:space="preserve"> to these offices are confidential.  In order for an investigation to take place the complainant must report the crime to police, Augsburg Public Safety, or one of the investigating offices listed below under the heading “Official Campus Action”.  While Augsburg will abide by the wishes of the complainant as described below, the College’s response will be restricted if the victim wishes to remain anonymous or does not wish to disclose certain information.</w:t>
      </w:r>
    </w:p>
    <w:p w:rsidR="003522F6" w:rsidRDefault="003522F6" w:rsidP="003522F6">
      <w:pPr>
        <w:pStyle w:val="NoSpacing"/>
      </w:pPr>
      <w:r>
        <w:t xml:space="preserve">Reports to a professional or pastoral counselor are completely anonymous and will not trigger any action.  Furthermore, any reports to professional or pastoral counselors are not tabulated in </w:t>
      </w:r>
      <w:r>
        <w:lastRenderedPageBreak/>
        <w:t xml:space="preserve">Clery reporting statistics unless the complainant also notifies a Campus Security Authority.  Augsburg strongly encourages reporting by complainants for official action as well as seeking counseling assistance to promote healing.  </w:t>
      </w:r>
    </w:p>
    <w:p w:rsidR="003522F6" w:rsidRDefault="003522F6" w:rsidP="003522F6">
      <w:pPr>
        <w:pStyle w:val="NoSpacing"/>
      </w:pPr>
    </w:p>
    <w:p w:rsidR="003522F6" w:rsidRDefault="003522F6" w:rsidP="00E949CA">
      <w:pPr>
        <w:pStyle w:val="Heading2"/>
      </w:pPr>
      <w:bookmarkStart w:id="31" w:name="_Toc399936437"/>
      <w:r>
        <w:t>Criminal and Official Campus Action</w:t>
      </w:r>
      <w:bookmarkEnd w:id="31"/>
    </w:p>
    <w:p w:rsidR="00D70976" w:rsidRDefault="00D70976" w:rsidP="003522F6">
      <w:pPr>
        <w:pStyle w:val="NoSpacing"/>
      </w:pPr>
    </w:p>
    <w:p w:rsidR="003522F6" w:rsidRDefault="003522F6" w:rsidP="003522F6">
      <w:pPr>
        <w:pStyle w:val="NoSpacing"/>
      </w:pPr>
      <w:r>
        <w:t xml:space="preserve">The decision to pursue either criminal and/or the college disciplinary system rests with the complainant (i.e. the alleged victim).  </w:t>
      </w:r>
    </w:p>
    <w:p w:rsidR="00D70976" w:rsidRDefault="00D70976" w:rsidP="003522F6">
      <w:pPr>
        <w:pStyle w:val="NoSpacing"/>
      </w:pPr>
    </w:p>
    <w:p w:rsidR="003522F6" w:rsidRDefault="003522F6" w:rsidP="003522F6">
      <w:pPr>
        <w:pStyle w:val="NoSpacing"/>
      </w:pPr>
      <w:r>
        <w:t>Augsburg College will assist the complainant with contacting law enforcement and will assist law enforcement with any investigation including the preservation of evidence.  However, the College will not contact law enforcement without the complainant’s consent unless the complainant is incapable of consenting, there is a life-threatening emergency, there is an immediate threat to campus safety, or an extenuating circumstance requiring notification of law enforcement.</w:t>
      </w:r>
    </w:p>
    <w:p w:rsidR="00D70976" w:rsidRDefault="00D70976" w:rsidP="003522F6">
      <w:pPr>
        <w:pStyle w:val="NoSpacing"/>
      </w:pPr>
    </w:p>
    <w:p w:rsidR="003522F6" w:rsidRDefault="003522F6" w:rsidP="003522F6">
      <w:pPr>
        <w:pStyle w:val="NoSpacing"/>
      </w:pPr>
      <w:r>
        <w:t>Augsburg College also will not pursue internal, campus disciplinary investigation and/or proceeding without the complainant’s consent.  At any point in the process, the complainant may choose not to continue.</w:t>
      </w:r>
    </w:p>
    <w:p w:rsidR="00E949CA" w:rsidRDefault="00E949CA" w:rsidP="003522F6">
      <w:pPr>
        <w:pStyle w:val="NoSpacing"/>
      </w:pPr>
    </w:p>
    <w:p w:rsidR="003522F6" w:rsidRDefault="003522F6" w:rsidP="00E949CA">
      <w:pPr>
        <w:pStyle w:val="Heading2"/>
      </w:pPr>
      <w:bookmarkStart w:id="32" w:name="_Toc399936438"/>
      <w:r>
        <w:t>Investigating Offices</w:t>
      </w:r>
      <w:bookmarkEnd w:id="32"/>
    </w:p>
    <w:p w:rsidR="00D70976" w:rsidRDefault="00D70976" w:rsidP="003522F6">
      <w:pPr>
        <w:pStyle w:val="NoSpacing"/>
      </w:pPr>
    </w:p>
    <w:p w:rsidR="003522F6" w:rsidRDefault="003522F6" w:rsidP="003522F6">
      <w:pPr>
        <w:pStyle w:val="NoSpacing"/>
      </w:pPr>
      <w:r>
        <w:t>Every complaint of sexual violence will be investigated.  In addition to the Department of Public Safety, you may make your report to one of the following offices or their designees:</w:t>
      </w:r>
    </w:p>
    <w:p w:rsidR="00D70976" w:rsidRDefault="00D70976" w:rsidP="003522F6">
      <w:pPr>
        <w:pStyle w:val="NoSpacing"/>
      </w:pPr>
    </w:p>
    <w:p w:rsidR="003522F6" w:rsidRDefault="003522F6" w:rsidP="00D70976">
      <w:pPr>
        <w:pStyle w:val="NoSpacing"/>
        <w:numPr>
          <w:ilvl w:val="0"/>
          <w:numId w:val="8"/>
        </w:numPr>
      </w:pPr>
      <w:r>
        <w:t>Vice President of Student Affairs: (612) 330-1168</w:t>
      </w:r>
    </w:p>
    <w:p w:rsidR="003522F6" w:rsidRDefault="003522F6" w:rsidP="00D70976">
      <w:pPr>
        <w:pStyle w:val="NoSpacing"/>
        <w:numPr>
          <w:ilvl w:val="0"/>
          <w:numId w:val="8"/>
        </w:numPr>
      </w:pPr>
      <w:r>
        <w:t>Director and Chief Human Resources Officer: (612) 330-1602</w:t>
      </w:r>
    </w:p>
    <w:p w:rsidR="003522F6" w:rsidRDefault="003522F6" w:rsidP="00D70976">
      <w:pPr>
        <w:pStyle w:val="NoSpacing"/>
        <w:numPr>
          <w:ilvl w:val="0"/>
          <w:numId w:val="8"/>
        </w:numPr>
      </w:pPr>
      <w:r>
        <w:t>Dean of Students: (612) 330-1489</w:t>
      </w:r>
    </w:p>
    <w:p w:rsidR="00D70976" w:rsidRDefault="00D70976" w:rsidP="003522F6">
      <w:pPr>
        <w:pStyle w:val="NoSpacing"/>
      </w:pPr>
    </w:p>
    <w:p w:rsidR="003522F6" w:rsidRDefault="003522F6" w:rsidP="00D70976">
      <w:pPr>
        <w:pStyle w:val="Heading2"/>
      </w:pPr>
      <w:bookmarkStart w:id="33" w:name="_Toc399936439"/>
      <w:r>
        <w:t>Process</w:t>
      </w:r>
      <w:bookmarkEnd w:id="33"/>
    </w:p>
    <w:p w:rsidR="00D70976" w:rsidRDefault="00D70976" w:rsidP="003522F6">
      <w:pPr>
        <w:pStyle w:val="NoSpacing"/>
      </w:pPr>
    </w:p>
    <w:p w:rsidR="003522F6" w:rsidRDefault="003522F6" w:rsidP="003522F6">
      <w:pPr>
        <w:pStyle w:val="NoSpacing"/>
      </w:pPr>
      <w:r>
        <w:t>The investigation may include (but is not limited to) conversations with the complainant and the accused, or an investigation through the appropriate college process.  You will discuss the options with the Investigating Officer.  She/he will take action.</w:t>
      </w:r>
    </w:p>
    <w:p w:rsidR="00D70976" w:rsidRDefault="00D70976" w:rsidP="003522F6">
      <w:pPr>
        <w:pStyle w:val="NoSpacing"/>
      </w:pPr>
    </w:p>
    <w:p w:rsidR="003522F6" w:rsidRDefault="003522F6" w:rsidP="00D70976">
      <w:pPr>
        <w:pStyle w:val="Heading2"/>
      </w:pPr>
      <w:bookmarkStart w:id="34" w:name="_Toc399936440"/>
      <w:r>
        <w:t>Faculty And Staff</w:t>
      </w:r>
      <w:bookmarkEnd w:id="34"/>
    </w:p>
    <w:p w:rsidR="00D70976" w:rsidRDefault="00D70976" w:rsidP="003522F6">
      <w:pPr>
        <w:pStyle w:val="NoSpacing"/>
      </w:pPr>
    </w:p>
    <w:p w:rsidR="003522F6" w:rsidRDefault="003522F6" w:rsidP="003522F6">
      <w:pPr>
        <w:pStyle w:val="NoSpacing"/>
      </w:pPr>
      <w:r>
        <w:t>Faculty and staff can listen, explain the process and offer support.  For the safety of our campus community, employees in certain positions are obligated to report allegations of sexual violence to one of the Investigating Offices.</w:t>
      </w:r>
    </w:p>
    <w:p w:rsidR="00D70976" w:rsidRDefault="00D70976" w:rsidP="003522F6">
      <w:pPr>
        <w:pStyle w:val="NoSpacing"/>
      </w:pPr>
    </w:p>
    <w:p w:rsidR="003522F6" w:rsidRDefault="003522F6" w:rsidP="00D70976">
      <w:pPr>
        <w:pStyle w:val="Heading2"/>
      </w:pPr>
      <w:bookmarkStart w:id="35" w:name="_Toc399936441"/>
      <w:r>
        <w:t>Education to Reduce Sexual Assault, Dating Violence, and Domestic Violence</w:t>
      </w:r>
      <w:bookmarkEnd w:id="35"/>
    </w:p>
    <w:p w:rsidR="00D70976" w:rsidRDefault="00D70976" w:rsidP="003522F6">
      <w:pPr>
        <w:pStyle w:val="NoSpacing"/>
      </w:pPr>
    </w:p>
    <w:p w:rsidR="003522F6" w:rsidRDefault="003522F6" w:rsidP="003522F6">
      <w:pPr>
        <w:pStyle w:val="NoSpacing"/>
      </w:pPr>
      <w:r>
        <w:t xml:space="preserve">The college is committed to reducing sexual assault, dating violence, and domestic violence.  To that end, Augsburg has begun providing educational information to all incoming freshman at </w:t>
      </w:r>
      <w:r>
        <w:lastRenderedPageBreak/>
        <w:t xml:space="preserve">orientation.  The college has also adopted an online training for students entitled “Not Anymore.”  </w:t>
      </w:r>
    </w:p>
    <w:p w:rsidR="00D70976" w:rsidRDefault="00D70976" w:rsidP="003522F6">
      <w:pPr>
        <w:pStyle w:val="NoSpacing"/>
      </w:pPr>
    </w:p>
    <w:p w:rsidR="003522F6" w:rsidRDefault="003522F6" w:rsidP="00D70976">
      <w:pPr>
        <w:pStyle w:val="Heading1"/>
      </w:pPr>
      <w:bookmarkStart w:id="36" w:name="_Toc399936442"/>
      <w:r>
        <w:t>Campus Sex Crimes Prevention Act – Sex Offender Registration and Notification</w:t>
      </w:r>
      <w:bookmarkEnd w:id="36"/>
    </w:p>
    <w:p w:rsidR="00D70976" w:rsidRDefault="00D70976" w:rsidP="003522F6">
      <w:pPr>
        <w:pStyle w:val="NoSpacing"/>
      </w:pPr>
    </w:p>
    <w:p w:rsidR="003522F6" w:rsidRDefault="003522F6" w:rsidP="003522F6">
      <w:pPr>
        <w:pStyle w:val="NoSpacing"/>
      </w:pPr>
      <w:r>
        <w:t>On October 28, 2000, the Campus Sex Crimes Prevention Act was enacted and became effective on October 27, 2002.  The Act requires educational institutions to issue a statement advising their campus communities where law enforcement agency information can be found concerning sex offender registration and notification for the state.  The Act requires sex offenders already required to register in a State to provide notice, as required under State law, of each institution of higher education in that State at which the person is employed, carries on a vocation, volunteers services or is a student.</w:t>
      </w:r>
    </w:p>
    <w:p w:rsidR="003522F6" w:rsidRDefault="003522F6" w:rsidP="003522F6">
      <w:pPr>
        <w:pStyle w:val="NoSpacing"/>
      </w:pPr>
    </w:p>
    <w:p w:rsidR="003522F6" w:rsidRDefault="003522F6" w:rsidP="003522F6">
      <w:pPr>
        <w:pStyle w:val="NoSpacing"/>
      </w:pPr>
      <w:r>
        <w:t>The Minnesota Bureau of Criminal Apprehension administers a predatory offender registration and tracking program.  Any questions regarding the program may be directed to the Criminal Assessment Program at 888-234-1248 or (651) 603-6748.  Information regarding this program can be found at the following website:</w:t>
      </w:r>
    </w:p>
    <w:p w:rsidR="00D70976" w:rsidRDefault="00D70976" w:rsidP="003522F6">
      <w:pPr>
        <w:pStyle w:val="NoSpacing"/>
      </w:pPr>
    </w:p>
    <w:p w:rsidR="003522F6" w:rsidRDefault="003522F6" w:rsidP="00357353">
      <w:pPr>
        <w:pStyle w:val="NoSpacing"/>
        <w:ind w:firstLine="720"/>
      </w:pPr>
      <w:r>
        <w:t>http://www.dps.state.mn.us/bca/invest/documents/page-07.html</w:t>
      </w:r>
    </w:p>
    <w:p w:rsidR="00D70976" w:rsidRDefault="00D70976" w:rsidP="003522F6">
      <w:pPr>
        <w:pStyle w:val="NoSpacing"/>
      </w:pPr>
    </w:p>
    <w:p w:rsidR="003522F6" w:rsidRDefault="003522F6" w:rsidP="003522F6">
      <w:pPr>
        <w:pStyle w:val="NoSpacing"/>
      </w:pPr>
      <w:r>
        <w:t>In addition, information regarding registered sex offenders may be obtained through the Minnesota Department of Corrections at (651) 642-0200.  An offender locator, for offenders that have the highest risk for re-offense, can be accessed from the Minnesota Department of Corrections website:</w:t>
      </w:r>
    </w:p>
    <w:p w:rsidR="00D70976" w:rsidRDefault="00D70976" w:rsidP="003522F6">
      <w:pPr>
        <w:pStyle w:val="NoSpacing"/>
      </w:pPr>
    </w:p>
    <w:p w:rsidR="003522F6" w:rsidRDefault="003522F6" w:rsidP="00357353">
      <w:pPr>
        <w:pStyle w:val="NoSpacing"/>
        <w:ind w:firstLine="720"/>
      </w:pPr>
      <w:r>
        <w:t>http://info.doc.state.mn.us/publicviewer/main.asp</w:t>
      </w:r>
    </w:p>
    <w:p w:rsidR="003522F6" w:rsidRDefault="003522F6" w:rsidP="003522F6">
      <w:pPr>
        <w:pStyle w:val="NoSpacing"/>
      </w:pPr>
    </w:p>
    <w:p w:rsidR="003522F6" w:rsidRDefault="003522F6" w:rsidP="00D70976">
      <w:pPr>
        <w:pStyle w:val="Heading1"/>
      </w:pPr>
      <w:bookmarkStart w:id="37" w:name="_Toc399936443"/>
      <w:r>
        <w:t>Missing Student</w:t>
      </w:r>
      <w:bookmarkEnd w:id="37"/>
    </w:p>
    <w:p w:rsidR="00D70976" w:rsidRDefault="00D70976" w:rsidP="003522F6">
      <w:pPr>
        <w:pStyle w:val="NoSpacing"/>
      </w:pPr>
    </w:p>
    <w:p w:rsidR="003522F6" w:rsidRDefault="003522F6" w:rsidP="003522F6">
      <w:pPr>
        <w:pStyle w:val="NoSpacing"/>
      </w:pPr>
      <w:r>
        <w:t>If a member of the college community has reason to believe that a student who resides in on-campus housing is missing, they should immediately notify Public Safety by calling (612) 300-1717 or by going to the Public Safety Dispatch Center in the Urness/Mortensen Lobby.  Missing person reports may also be made with local law enforcement.</w:t>
      </w:r>
    </w:p>
    <w:p w:rsidR="00D70976" w:rsidRDefault="00D70976" w:rsidP="003522F6">
      <w:pPr>
        <w:pStyle w:val="NoSpacing"/>
      </w:pPr>
    </w:p>
    <w:p w:rsidR="003522F6" w:rsidRDefault="003522F6" w:rsidP="003522F6">
      <w:pPr>
        <w:pStyle w:val="NoSpacing"/>
      </w:pPr>
      <w:r>
        <w:t>The Public Safety Dispatcher will send an officer to meet with the caller, if the caller is on campus.  If the caller is not on campus, the dispatcher will have an officer call the person.  The officer will take a report, and notify the Director of Public Safety or their designee, and begin an investigation.</w:t>
      </w:r>
    </w:p>
    <w:p w:rsidR="00D70976" w:rsidRDefault="00D70976" w:rsidP="003522F6">
      <w:pPr>
        <w:pStyle w:val="NoSpacing"/>
      </w:pPr>
    </w:p>
    <w:p w:rsidR="003522F6" w:rsidRDefault="003522F6" w:rsidP="003522F6">
      <w:pPr>
        <w:pStyle w:val="NoSpacing"/>
      </w:pPr>
      <w:r>
        <w:t xml:space="preserve">Each student living in an on-campus housing facility has the option to register a confidential contact person to be notified in the case that the student is determined to be missing.  Students may create or update their missing person contact on-line, in the class registration interface.  Only authorized campus officials and law enforcement personnel in furtherance of a missing person investigation may have access to this information.  Even if a student has not registered a </w:t>
      </w:r>
      <w:r>
        <w:lastRenderedPageBreak/>
        <w:t>contact person, local law enforcement will be notified that the student is missing.  If a student is less than 18 years of age and not emancipated, the student’s parent or guardian will be notified.</w:t>
      </w:r>
    </w:p>
    <w:p w:rsidR="003522F6" w:rsidRDefault="003522F6" w:rsidP="003522F6">
      <w:pPr>
        <w:pStyle w:val="NoSpacing"/>
      </w:pPr>
      <w:r>
        <w:t>If the officer determines that the student is missing and has been missing for more the 24 hours, Public Safety will notify the student’s emergency contact no later the 24 hours after the student is determined to be missing.  If the missing student is under the age of 18, and is not an emancipated individual, Public Safety will notify the student’s parent or legal guardian immediately after it has been determined that the student has been missing for more than 24 hours.</w:t>
      </w:r>
    </w:p>
    <w:p w:rsidR="003522F6" w:rsidRDefault="003522F6" w:rsidP="003522F6">
      <w:pPr>
        <w:pStyle w:val="NoSpacing"/>
      </w:pPr>
    </w:p>
    <w:p w:rsidR="003522F6" w:rsidRDefault="003522F6" w:rsidP="003522F6">
      <w:pPr>
        <w:pStyle w:val="NoSpacing"/>
      </w:pPr>
    </w:p>
    <w:p w:rsidR="003522F6" w:rsidRDefault="003522F6" w:rsidP="00D70976">
      <w:pPr>
        <w:pStyle w:val="Heading1"/>
      </w:pPr>
      <w:bookmarkStart w:id="38" w:name="_Toc399936444"/>
      <w:r>
        <w:t>Annual Fire Safety Report</w:t>
      </w:r>
      <w:bookmarkEnd w:id="38"/>
    </w:p>
    <w:p w:rsidR="00D70976" w:rsidRDefault="00D70976" w:rsidP="003522F6">
      <w:pPr>
        <w:pStyle w:val="NoSpacing"/>
      </w:pPr>
    </w:p>
    <w:p w:rsidR="003522F6" w:rsidRDefault="003522F6" w:rsidP="003522F6">
      <w:pPr>
        <w:pStyle w:val="NoSpacing"/>
      </w:pPr>
      <w:r>
        <w:t xml:space="preserve">If a fire occurs in any Augsburg College building, pull the alarm and leave the building.  When a fire alarm is activated, the elevators in most of the buildings will stop automatically.  Occupants should use the stairs to evacuate the building.  If you are caught in the elevator, push the emergency phone button.  </w:t>
      </w:r>
    </w:p>
    <w:p w:rsidR="00D70976" w:rsidRDefault="00D70976" w:rsidP="003522F6">
      <w:pPr>
        <w:pStyle w:val="NoSpacing"/>
      </w:pPr>
    </w:p>
    <w:p w:rsidR="003522F6" w:rsidRDefault="003522F6" w:rsidP="003522F6">
      <w:pPr>
        <w:pStyle w:val="NoSpacing"/>
      </w:pPr>
      <w:r>
        <w:t xml:space="preserve">The emergency phones in the elevators on campus ring to the Public Safety Dispatch Center.  After you have safely left the building, call Public Safety and inform the dispatcher of the situation.  If you encounter possible evidence of a fire and are unsure if Public Safety has been informed, please immediately contact the Public Safety Dispatch Center and advise them of what you have found.  </w:t>
      </w:r>
    </w:p>
    <w:p w:rsidR="003522F6" w:rsidRDefault="003522F6" w:rsidP="003522F6">
      <w:pPr>
        <w:pStyle w:val="NoSpacing"/>
      </w:pPr>
      <w:r>
        <w:t>Smoking, open flames and most electrical appliances are banned in residence halls.  Specific information on allowable and prohibited items and behavior can be found in the Residence Life Guidebook.</w:t>
      </w:r>
    </w:p>
    <w:p w:rsidR="003522F6" w:rsidRDefault="003522F6" w:rsidP="003522F6">
      <w:pPr>
        <w:pStyle w:val="NoSpacing"/>
      </w:pPr>
    </w:p>
    <w:p w:rsidR="003522F6" w:rsidRDefault="003522F6" w:rsidP="00D70976">
      <w:pPr>
        <w:pStyle w:val="Heading1"/>
      </w:pPr>
      <w:bookmarkStart w:id="39" w:name="_Toc399936445"/>
      <w:r>
        <w:t>Statistics and Information Regarding Fire</w:t>
      </w:r>
      <w:r w:rsidR="00B872FA">
        <w:t>s in Residence Halls (01/01/2011 TO 12/31/2011</w:t>
      </w:r>
      <w:r>
        <w:t>)</w:t>
      </w:r>
      <w:bookmarkEnd w:id="39"/>
    </w:p>
    <w:p w:rsidR="003522F6" w:rsidRDefault="003522F6" w:rsidP="003522F6">
      <w:pPr>
        <w:pStyle w:val="NoSpacing"/>
      </w:pPr>
    </w:p>
    <w:tbl>
      <w:tblPr>
        <w:tblW w:w="10620" w:type="dxa"/>
        <w:tblInd w:w="-162" w:type="dxa"/>
        <w:tblBorders>
          <w:top w:val="nil"/>
          <w:left w:val="nil"/>
          <w:bottom w:val="nil"/>
          <w:right w:val="nil"/>
        </w:tblBorders>
        <w:tblLayout w:type="fixed"/>
        <w:tblLook w:val="0000" w:firstRow="0" w:lastRow="0" w:firstColumn="0" w:lastColumn="0" w:noHBand="0" w:noVBand="0"/>
      </w:tblPr>
      <w:tblGrid>
        <w:gridCol w:w="1260"/>
        <w:gridCol w:w="810"/>
        <w:gridCol w:w="630"/>
        <w:gridCol w:w="1080"/>
        <w:gridCol w:w="720"/>
        <w:gridCol w:w="2430"/>
        <w:gridCol w:w="1440"/>
        <w:gridCol w:w="1080"/>
        <w:gridCol w:w="1170"/>
      </w:tblGrid>
      <w:tr w:rsidR="009E0FD5" w:rsidRPr="00446381" w:rsidTr="00CD1621">
        <w:trPr>
          <w:trHeight w:val="901"/>
        </w:trPr>
        <w:tc>
          <w:tcPr>
            <w:tcW w:w="1260" w:type="dxa"/>
            <w:tcBorders>
              <w:top w:val="single" w:sz="6" w:space="0" w:color="000000"/>
              <w:left w:val="single" w:sz="4" w:space="0" w:color="000000"/>
              <w:bottom w:val="single" w:sz="6" w:space="0" w:color="000000"/>
              <w:right w:val="single" w:sz="4" w:space="0" w:color="000000"/>
            </w:tcBorders>
          </w:tcPr>
          <w:p w:rsidR="009E0FD5" w:rsidRPr="00446381" w:rsidRDefault="009E0FD5" w:rsidP="009E0FD5">
            <w:pPr>
              <w:pStyle w:val="Default"/>
              <w:rPr>
                <w:rFonts w:ascii="Times New Roman" w:eastAsiaTheme="minorEastAsia" w:hAnsi="Times New Roman" w:cs="Times New Roman"/>
                <w:sz w:val="17"/>
                <w:szCs w:val="17"/>
              </w:rPr>
            </w:pPr>
            <w:r w:rsidRPr="00446381">
              <w:rPr>
                <w:rFonts w:ascii="Times New Roman" w:eastAsiaTheme="minorEastAsia" w:hAnsi="Times New Roman" w:cs="Times New Roman"/>
                <w:sz w:val="17"/>
                <w:szCs w:val="17"/>
              </w:rPr>
              <w:t xml:space="preserve">Res Hall </w:t>
            </w:r>
          </w:p>
        </w:tc>
        <w:tc>
          <w:tcPr>
            <w:tcW w:w="810" w:type="dxa"/>
            <w:tcBorders>
              <w:top w:val="single" w:sz="6" w:space="0" w:color="000000"/>
              <w:left w:val="single" w:sz="4" w:space="0" w:color="000000"/>
              <w:bottom w:val="single" w:sz="6" w:space="0" w:color="000000"/>
              <w:right w:val="single" w:sz="4" w:space="0" w:color="000000"/>
            </w:tcBorders>
          </w:tcPr>
          <w:p w:rsidR="009E0FD5" w:rsidRPr="00446381" w:rsidRDefault="009E0FD5" w:rsidP="009E0FD5">
            <w:pPr>
              <w:pStyle w:val="Default"/>
              <w:rPr>
                <w:rFonts w:ascii="Times New Roman" w:eastAsiaTheme="minorEastAsia" w:hAnsi="Times New Roman" w:cs="Times New Roman"/>
                <w:sz w:val="17"/>
                <w:szCs w:val="17"/>
              </w:rPr>
            </w:pPr>
            <w:r w:rsidRPr="00446381">
              <w:rPr>
                <w:rFonts w:ascii="Times New Roman" w:eastAsiaTheme="minorEastAsia" w:hAnsi="Times New Roman" w:cs="Times New Roman"/>
                <w:sz w:val="17"/>
                <w:szCs w:val="17"/>
              </w:rPr>
              <w:t xml:space="preserve"># Fires in Each Hall </w:t>
            </w:r>
          </w:p>
        </w:tc>
        <w:tc>
          <w:tcPr>
            <w:tcW w:w="630" w:type="dxa"/>
            <w:tcBorders>
              <w:top w:val="single" w:sz="6" w:space="0" w:color="000000"/>
              <w:left w:val="single" w:sz="4" w:space="0" w:color="000000"/>
              <w:bottom w:val="single" w:sz="6" w:space="0" w:color="000000"/>
              <w:right w:val="single" w:sz="4" w:space="0" w:color="000000"/>
            </w:tcBorders>
          </w:tcPr>
          <w:p w:rsidR="009E0FD5" w:rsidRPr="00446381" w:rsidRDefault="009E0FD5" w:rsidP="009E0FD5">
            <w:pPr>
              <w:pStyle w:val="Default"/>
              <w:jc w:val="center"/>
              <w:rPr>
                <w:rFonts w:ascii="Times New Roman" w:eastAsiaTheme="minorEastAsia" w:hAnsi="Times New Roman" w:cs="Times New Roman"/>
                <w:sz w:val="17"/>
                <w:szCs w:val="17"/>
              </w:rPr>
            </w:pPr>
            <w:r w:rsidRPr="00446381">
              <w:rPr>
                <w:rFonts w:ascii="Times New Roman" w:eastAsiaTheme="minorEastAsia" w:hAnsi="Times New Roman" w:cs="Times New Roman"/>
                <w:sz w:val="17"/>
                <w:szCs w:val="17"/>
              </w:rPr>
              <w:t xml:space="preserve">Fire # </w:t>
            </w:r>
          </w:p>
        </w:tc>
        <w:tc>
          <w:tcPr>
            <w:tcW w:w="1080" w:type="dxa"/>
            <w:tcBorders>
              <w:top w:val="single" w:sz="6" w:space="0" w:color="000000"/>
              <w:left w:val="single" w:sz="4" w:space="0" w:color="000000"/>
              <w:bottom w:val="single" w:sz="6" w:space="0" w:color="000000"/>
              <w:right w:val="single" w:sz="4" w:space="0" w:color="000000"/>
            </w:tcBorders>
          </w:tcPr>
          <w:p w:rsidR="009E0FD5" w:rsidRPr="00446381" w:rsidRDefault="009E0FD5" w:rsidP="009E0FD5">
            <w:pPr>
              <w:pStyle w:val="Default"/>
              <w:rPr>
                <w:rFonts w:ascii="Times New Roman" w:eastAsiaTheme="minorEastAsia" w:hAnsi="Times New Roman" w:cs="Times New Roman"/>
                <w:sz w:val="17"/>
                <w:szCs w:val="17"/>
              </w:rPr>
            </w:pPr>
            <w:r w:rsidRPr="00446381">
              <w:rPr>
                <w:rFonts w:ascii="Times New Roman" w:eastAsiaTheme="minorEastAsia" w:hAnsi="Times New Roman" w:cs="Times New Roman"/>
                <w:sz w:val="17"/>
                <w:szCs w:val="17"/>
              </w:rPr>
              <w:t xml:space="preserve">Date </w:t>
            </w:r>
          </w:p>
        </w:tc>
        <w:tc>
          <w:tcPr>
            <w:tcW w:w="720" w:type="dxa"/>
            <w:tcBorders>
              <w:top w:val="single" w:sz="6" w:space="0" w:color="000000"/>
              <w:left w:val="single" w:sz="4" w:space="0" w:color="000000"/>
              <w:bottom w:val="single" w:sz="6" w:space="0" w:color="000000"/>
              <w:right w:val="single" w:sz="4" w:space="0" w:color="000000"/>
            </w:tcBorders>
          </w:tcPr>
          <w:p w:rsidR="009E0FD5" w:rsidRPr="00446381" w:rsidRDefault="009E0FD5" w:rsidP="009E0FD5">
            <w:pPr>
              <w:pStyle w:val="Default"/>
              <w:jc w:val="center"/>
              <w:rPr>
                <w:rFonts w:ascii="Times New Roman" w:eastAsiaTheme="minorEastAsia" w:hAnsi="Times New Roman" w:cs="Times New Roman"/>
                <w:sz w:val="17"/>
                <w:szCs w:val="17"/>
              </w:rPr>
            </w:pPr>
            <w:r w:rsidRPr="00446381">
              <w:rPr>
                <w:rFonts w:ascii="Times New Roman" w:eastAsiaTheme="minorEastAsia" w:hAnsi="Times New Roman" w:cs="Times New Roman"/>
                <w:sz w:val="17"/>
                <w:szCs w:val="17"/>
              </w:rPr>
              <w:t xml:space="preserve">Time </w:t>
            </w:r>
          </w:p>
        </w:tc>
        <w:tc>
          <w:tcPr>
            <w:tcW w:w="2430" w:type="dxa"/>
            <w:tcBorders>
              <w:top w:val="single" w:sz="6" w:space="0" w:color="000000"/>
              <w:left w:val="single" w:sz="4" w:space="0" w:color="000000"/>
              <w:bottom w:val="single" w:sz="6" w:space="0" w:color="000000"/>
              <w:right w:val="single" w:sz="4" w:space="0" w:color="000000"/>
            </w:tcBorders>
          </w:tcPr>
          <w:p w:rsidR="009E0FD5" w:rsidRPr="00446381" w:rsidRDefault="009E0FD5" w:rsidP="009E0FD5">
            <w:pPr>
              <w:pStyle w:val="Default"/>
              <w:rPr>
                <w:rFonts w:ascii="Times New Roman" w:eastAsiaTheme="minorEastAsia" w:hAnsi="Times New Roman" w:cs="Times New Roman"/>
                <w:sz w:val="17"/>
                <w:szCs w:val="17"/>
              </w:rPr>
            </w:pPr>
            <w:r w:rsidRPr="00446381">
              <w:rPr>
                <w:rFonts w:ascii="Times New Roman" w:eastAsiaTheme="minorEastAsia" w:hAnsi="Times New Roman" w:cs="Times New Roman"/>
                <w:sz w:val="17"/>
                <w:szCs w:val="17"/>
              </w:rPr>
              <w:t xml:space="preserve">Cause </w:t>
            </w:r>
          </w:p>
        </w:tc>
        <w:tc>
          <w:tcPr>
            <w:tcW w:w="1440" w:type="dxa"/>
            <w:tcBorders>
              <w:top w:val="single" w:sz="6" w:space="0" w:color="000000"/>
              <w:left w:val="single" w:sz="4" w:space="0" w:color="000000"/>
              <w:bottom w:val="single" w:sz="6" w:space="0" w:color="000000"/>
              <w:right w:val="single" w:sz="4" w:space="0" w:color="000000"/>
            </w:tcBorders>
            <w:vAlign w:val="center"/>
          </w:tcPr>
          <w:p w:rsidR="009E0FD5" w:rsidRPr="00446381" w:rsidRDefault="009E0FD5" w:rsidP="009E0FD5">
            <w:pPr>
              <w:pStyle w:val="Default"/>
              <w:rPr>
                <w:rFonts w:ascii="Times New Roman" w:eastAsiaTheme="minorEastAsia" w:hAnsi="Times New Roman" w:cs="Times New Roman"/>
                <w:sz w:val="17"/>
                <w:szCs w:val="17"/>
              </w:rPr>
            </w:pPr>
            <w:r w:rsidRPr="00446381">
              <w:rPr>
                <w:rFonts w:ascii="Times New Roman" w:eastAsiaTheme="minorEastAsia" w:hAnsi="Times New Roman" w:cs="Times New Roman"/>
                <w:sz w:val="17"/>
                <w:szCs w:val="17"/>
              </w:rPr>
              <w:t xml:space="preserve">Number of Injuries that Required Treatment in a Medical Facility </w:t>
            </w:r>
          </w:p>
        </w:tc>
        <w:tc>
          <w:tcPr>
            <w:tcW w:w="1080" w:type="dxa"/>
            <w:tcBorders>
              <w:top w:val="single" w:sz="6" w:space="0" w:color="000000"/>
              <w:left w:val="single" w:sz="4" w:space="0" w:color="000000"/>
              <w:bottom w:val="single" w:sz="6" w:space="0" w:color="000000"/>
              <w:right w:val="single" w:sz="4" w:space="0" w:color="000000"/>
            </w:tcBorders>
          </w:tcPr>
          <w:p w:rsidR="009E0FD5" w:rsidRPr="00446381" w:rsidRDefault="009E0FD5" w:rsidP="009E0FD5">
            <w:pPr>
              <w:pStyle w:val="Default"/>
              <w:rPr>
                <w:rFonts w:ascii="Times New Roman" w:eastAsiaTheme="minorEastAsia" w:hAnsi="Times New Roman" w:cs="Times New Roman"/>
                <w:sz w:val="17"/>
                <w:szCs w:val="17"/>
              </w:rPr>
            </w:pPr>
            <w:r w:rsidRPr="00446381">
              <w:rPr>
                <w:rFonts w:ascii="Times New Roman" w:eastAsiaTheme="minorEastAsia" w:hAnsi="Times New Roman" w:cs="Times New Roman"/>
                <w:sz w:val="17"/>
                <w:szCs w:val="17"/>
              </w:rPr>
              <w:t xml:space="preserve">Deaths Related to Fire </w:t>
            </w:r>
          </w:p>
        </w:tc>
        <w:tc>
          <w:tcPr>
            <w:tcW w:w="1170" w:type="dxa"/>
            <w:tcBorders>
              <w:top w:val="single" w:sz="6" w:space="0" w:color="000000"/>
              <w:left w:val="single" w:sz="4" w:space="0" w:color="000000"/>
              <w:bottom w:val="single" w:sz="6" w:space="0" w:color="000000"/>
              <w:right w:val="single" w:sz="4" w:space="0" w:color="000000"/>
            </w:tcBorders>
          </w:tcPr>
          <w:p w:rsidR="009E0FD5" w:rsidRPr="00446381" w:rsidRDefault="009E0FD5" w:rsidP="009E0FD5">
            <w:pPr>
              <w:pStyle w:val="Default"/>
              <w:rPr>
                <w:rFonts w:ascii="Times New Roman" w:eastAsiaTheme="minorEastAsia" w:hAnsi="Times New Roman" w:cs="Times New Roman"/>
                <w:sz w:val="17"/>
                <w:szCs w:val="17"/>
              </w:rPr>
            </w:pPr>
            <w:r w:rsidRPr="00446381">
              <w:rPr>
                <w:rFonts w:ascii="Times New Roman" w:eastAsiaTheme="minorEastAsia" w:hAnsi="Times New Roman" w:cs="Times New Roman"/>
                <w:sz w:val="17"/>
                <w:szCs w:val="17"/>
              </w:rPr>
              <w:t xml:space="preserve">Value of Property Damage Caused By Fire </w:t>
            </w:r>
          </w:p>
        </w:tc>
      </w:tr>
      <w:tr w:rsidR="009E0FD5" w:rsidRPr="00446381" w:rsidTr="00CD1621">
        <w:trPr>
          <w:trHeight w:val="353"/>
        </w:trPr>
        <w:tc>
          <w:tcPr>
            <w:tcW w:w="1260" w:type="dxa"/>
            <w:tcBorders>
              <w:top w:val="single" w:sz="6" w:space="0" w:color="000000"/>
              <w:left w:val="single" w:sz="4" w:space="0" w:color="000000"/>
              <w:bottom w:val="single" w:sz="6" w:space="0" w:color="000000"/>
              <w:right w:val="single" w:sz="4" w:space="0" w:color="000000"/>
            </w:tcBorders>
            <w:vAlign w:val="center"/>
          </w:tcPr>
          <w:p w:rsidR="009E0FD5" w:rsidRPr="00446381" w:rsidRDefault="009E0FD5" w:rsidP="009E0FD5">
            <w:pPr>
              <w:pStyle w:val="Default"/>
              <w:rPr>
                <w:rFonts w:ascii="Times New Roman" w:eastAsiaTheme="minorEastAsia" w:hAnsi="Times New Roman" w:cs="Times New Roman"/>
                <w:sz w:val="23"/>
                <w:szCs w:val="23"/>
              </w:rPr>
            </w:pPr>
            <w:r w:rsidRPr="00446381">
              <w:rPr>
                <w:rFonts w:ascii="Times New Roman" w:eastAsiaTheme="minorEastAsia" w:hAnsi="Times New Roman" w:cs="Times New Roman"/>
                <w:sz w:val="23"/>
                <w:szCs w:val="23"/>
              </w:rPr>
              <w:t xml:space="preserve">Anderson </w:t>
            </w:r>
          </w:p>
        </w:tc>
        <w:tc>
          <w:tcPr>
            <w:tcW w:w="810" w:type="dxa"/>
            <w:tcBorders>
              <w:top w:val="single" w:sz="6" w:space="0" w:color="000000"/>
              <w:left w:val="single" w:sz="4" w:space="0" w:color="000000"/>
              <w:bottom w:val="single" w:sz="6" w:space="0" w:color="000000"/>
              <w:right w:val="single" w:sz="4" w:space="0" w:color="000000"/>
            </w:tcBorders>
            <w:vAlign w:val="center"/>
          </w:tcPr>
          <w:p w:rsidR="009E0FD5" w:rsidRPr="00C052EB" w:rsidRDefault="009E0FD5" w:rsidP="009E0FD5">
            <w:pPr>
              <w:pStyle w:val="Default"/>
              <w:rPr>
                <w:rFonts w:ascii="Times New Roman" w:eastAsiaTheme="minorEastAsia" w:hAnsi="Times New Roman" w:cs="Times New Roman"/>
                <w:sz w:val="22"/>
                <w:szCs w:val="22"/>
              </w:rPr>
            </w:pPr>
            <w:r w:rsidRPr="00C052EB">
              <w:rPr>
                <w:rFonts w:ascii="Times New Roman" w:eastAsiaTheme="minorEastAsia" w:hAnsi="Times New Roman" w:cs="Times New Roman"/>
                <w:sz w:val="22"/>
                <w:szCs w:val="22"/>
              </w:rPr>
              <w:t xml:space="preserve">1 </w:t>
            </w:r>
          </w:p>
        </w:tc>
        <w:tc>
          <w:tcPr>
            <w:tcW w:w="630" w:type="dxa"/>
            <w:tcBorders>
              <w:top w:val="single" w:sz="6" w:space="0" w:color="000000"/>
              <w:left w:val="single" w:sz="4" w:space="0" w:color="000000"/>
              <w:bottom w:val="single" w:sz="6" w:space="0" w:color="000000"/>
              <w:right w:val="single" w:sz="4" w:space="0" w:color="000000"/>
            </w:tcBorders>
            <w:vAlign w:val="center"/>
          </w:tcPr>
          <w:p w:rsidR="009E0FD5" w:rsidRPr="00C052EB" w:rsidRDefault="009E0FD5" w:rsidP="009E0FD5">
            <w:pPr>
              <w:pStyle w:val="Default"/>
              <w:jc w:val="center"/>
              <w:rPr>
                <w:rFonts w:ascii="Times New Roman" w:eastAsiaTheme="minorEastAsia" w:hAnsi="Times New Roman" w:cs="Times New Roman"/>
                <w:sz w:val="22"/>
                <w:szCs w:val="22"/>
              </w:rPr>
            </w:pPr>
            <w:r w:rsidRPr="00C052EB">
              <w:rPr>
                <w:rFonts w:ascii="Times New Roman" w:eastAsiaTheme="minorEastAsia" w:hAnsi="Times New Roman" w:cs="Times New Roman"/>
                <w:sz w:val="22"/>
                <w:szCs w:val="22"/>
              </w:rPr>
              <w:t xml:space="preserve">1 </w:t>
            </w:r>
          </w:p>
        </w:tc>
        <w:tc>
          <w:tcPr>
            <w:tcW w:w="1080" w:type="dxa"/>
            <w:tcBorders>
              <w:top w:val="single" w:sz="6" w:space="0" w:color="000000"/>
              <w:left w:val="single" w:sz="4" w:space="0" w:color="000000"/>
              <w:bottom w:val="single" w:sz="6" w:space="0" w:color="000000"/>
              <w:right w:val="single" w:sz="4" w:space="0" w:color="000000"/>
            </w:tcBorders>
            <w:vAlign w:val="center"/>
          </w:tcPr>
          <w:p w:rsidR="009E0FD5" w:rsidRPr="00C052EB" w:rsidRDefault="009E0FD5" w:rsidP="009E0FD5">
            <w:pPr>
              <w:pStyle w:val="Default"/>
              <w:rPr>
                <w:rFonts w:ascii="Times New Roman" w:eastAsiaTheme="minorEastAsia" w:hAnsi="Times New Roman" w:cs="Times New Roman"/>
                <w:sz w:val="22"/>
                <w:szCs w:val="22"/>
              </w:rPr>
            </w:pPr>
            <w:r w:rsidRPr="00C052EB">
              <w:rPr>
                <w:rFonts w:ascii="Times New Roman" w:eastAsiaTheme="minorEastAsia" w:hAnsi="Times New Roman" w:cs="Times New Roman"/>
                <w:sz w:val="22"/>
                <w:szCs w:val="22"/>
              </w:rPr>
              <w:t xml:space="preserve">02/28/11 </w:t>
            </w:r>
          </w:p>
        </w:tc>
        <w:tc>
          <w:tcPr>
            <w:tcW w:w="720" w:type="dxa"/>
            <w:tcBorders>
              <w:top w:val="single" w:sz="6" w:space="0" w:color="000000"/>
              <w:left w:val="single" w:sz="4" w:space="0" w:color="000000"/>
              <w:bottom w:val="single" w:sz="6" w:space="0" w:color="000000"/>
              <w:right w:val="single" w:sz="4" w:space="0" w:color="000000"/>
            </w:tcBorders>
            <w:vAlign w:val="center"/>
          </w:tcPr>
          <w:p w:rsidR="009E0FD5" w:rsidRPr="00C052EB" w:rsidRDefault="009E0FD5" w:rsidP="009E0FD5">
            <w:pPr>
              <w:pStyle w:val="Default"/>
              <w:jc w:val="center"/>
              <w:rPr>
                <w:rFonts w:ascii="Times New Roman" w:eastAsiaTheme="minorEastAsia" w:hAnsi="Times New Roman" w:cs="Times New Roman"/>
                <w:sz w:val="22"/>
                <w:szCs w:val="22"/>
              </w:rPr>
            </w:pPr>
            <w:r w:rsidRPr="00C052EB">
              <w:rPr>
                <w:rFonts w:ascii="Times New Roman" w:eastAsiaTheme="minorEastAsia" w:hAnsi="Times New Roman" w:cs="Times New Roman"/>
                <w:sz w:val="22"/>
                <w:szCs w:val="22"/>
              </w:rPr>
              <w:t xml:space="preserve">N/A </w:t>
            </w:r>
          </w:p>
        </w:tc>
        <w:tc>
          <w:tcPr>
            <w:tcW w:w="2430" w:type="dxa"/>
            <w:tcBorders>
              <w:top w:val="single" w:sz="6" w:space="0" w:color="000000"/>
              <w:left w:val="single" w:sz="4" w:space="0" w:color="000000"/>
              <w:bottom w:val="single" w:sz="6" w:space="0" w:color="000000"/>
              <w:right w:val="single" w:sz="4" w:space="0" w:color="000000"/>
            </w:tcBorders>
            <w:vAlign w:val="center"/>
          </w:tcPr>
          <w:p w:rsidR="009E0FD5" w:rsidRPr="00C052EB" w:rsidRDefault="009E0FD5" w:rsidP="009E0FD5">
            <w:pPr>
              <w:pStyle w:val="Default"/>
              <w:rPr>
                <w:rFonts w:ascii="Times New Roman" w:eastAsiaTheme="minorEastAsia" w:hAnsi="Times New Roman" w:cs="Times New Roman"/>
                <w:sz w:val="22"/>
                <w:szCs w:val="22"/>
              </w:rPr>
            </w:pPr>
            <w:r w:rsidRPr="00C052EB">
              <w:rPr>
                <w:rFonts w:ascii="Times New Roman" w:eastAsiaTheme="minorEastAsia" w:hAnsi="Times New Roman" w:cs="Times New Roman"/>
                <w:sz w:val="22"/>
                <w:szCs w:val="22"/>
              </w:rPr>
              <w:t>Trash Compactor Fire</w:t>
            </w:r>
          </w:p>
        </w:tc>
        <w:tc>
          <w:tcPr>
            <w:tcW w:w="1440" w:type="dxa"/>
            <w:tcBorders>
              <w:top w:val="single" w:sz="6" w:space="0" w:color="000000"/>
              <w:left w:val="single" w:sz="4" w:space="0" w:color="000000"/>
              <w:bottom w:val="single" w:sz="6" w:space="0" w:color="000000"/>
              <w:right w:val="single" w:sz="4" w:space="0" w:color="000000"/>
            </w:tcBorders>
            <w:vAlign w:val="center"/>
          </w:tcPr>
          <w:p w:rsidR="009E0FD5" w:rsidRPr="00C052EB" w:rsidRDefault="009E0FD5" w:rsidP="009E0FD5">
            <w:pPr>
              <w:pStyle w:val="Default"/>
              <w:rPr>
                <w:rFonts w:ascii="Times New Roman" w:eastAsiaTheme="minorEastAsia" w:hAnsi="Times New Roman" w:cs="Times New Roman"/>
                <w:sz w:val="22"/>
                <w:szCs w:val="22"/>
              </w:rPr>
            </w:pPr>
            <w:r w:rsidRPr="00C052EB">
              <w:rPr>
                <w:rFonts w:ascii="Times New Roman" w:eastAsiaTheme="minorEastAsia" w:hAnsi="Times New Roman" w:cs="Times New Roman"/>
                <w:sz w:val="22"/>
                <w:szCs w:val="22"/>
              </w:rPr>
              <w:t xml:space="preserve">N/A </w:t>
            </w:r>
          </w:p>
        </w:tc>
        <w:tc>
          <w:tcPr>
            <w:tcW w:w="1080" w:type="dxa"/>
            <w:tcBorders>
              <w:top w:val="single" w:sz="6" w:space="0" w:color="000000"/>
              <w:left w:val="single" w:sz="4" w:space="0" w:color="000000"/>
              <w:bottom w:val="single" w:sz="6" w:space="0" w:color="000000"/>
              <w:right w:val="single" w:sz="4" w:space="0" w:color="000000"/>
            </w:tcBorders>
            <w:vAlign w:val="center"/>
          </w:tcPr>
          <w:p w:rsidR="009E0FD5" w:rsidRPr="00C052EB" w:rsidRDefault="009E0FD5" w:rsidP="009E0FD5">
            <w:pPr>
              <w:pStyle w:val="Default"/>
              <w:rPr>
                <w:rFonts w:ascii="Times New Roman" w:eastAsiaTheme="minorEastAsia" w:hAnsi="Times New Roman" w:cs="Times New Roman"/>
                <w:sz w:val="22"/>
                <w:szCs w:val="22"/>
              </w:rPr>
            </w:pPr>
            <w:r w:rsidRPr="00C052EB">
              <w:rPr>
                <w:rFonts w:ascii="Times New Roman" w:eastAsiaTheme="minorEastAsia" w:hAnsi="Times New Roman" w:cs="Times New Roman"/>
                <w:sz w:val="22"/>
                <w:szCs w:val="22"/>
              </w:rPr>
              <w:t xml:space="preserve">N/A </w:t>
            </w:r>
          </w:p>
        </w:tc>
        <w:tc>
          <w:tcPr>
            <w:tcW w:w="1170" w:type="dxa"/>
            <w:tcBorders>
              <w:top w:val="single" w:sz="6" w:space="0" w:color="000000"/>
              <w:left w:val="single" w:sz="4" w:space="0" w:color="000000"/>
              <w:bottom w:val="single" w:sz="6" w:space="0" w:color="000000"/>
              <w:right w:val="single" w:sz="4" w:space="0" w:color="000000"/>
            </w:tcBorders>
            <w:vAlign w:val="center"/>
          </w:tcPr>
          <w:p w:rsidR="009E0FD5" w:rsidRPr="00C052EB" w:rsidRDefault="009E0FD5" w:rsidP="009E0FD5">
            <w:pPr>
              <w:pStyle w:val="Default"/>
              <w:rPr>
                <w:rFonts w:ascii="Times New Roman" w:eastAsiaTheme="minorEastAsia" w:hAnsi="Times New Roman" w:cs="Times New Roman"/>
                <w:sz w:val="22"/>
                <w:szCs w:val="22"/>
              </w:rPr>
            </w:pPr>
            <w:r w:rsidRPr="00C052EB">
              <w:rPr>
                <w:rFonts w:ascii="Times New Roman" w:eastAsiaTheme="minorEastAsia" w:hAnsi="Times New Roman" w:cs="Times New Roman"/>
                <w:sz w:val="22"/>
                <w:szCs w:val="22"/>
              </w:rPr>
              <w:t xml:space="preserve">N/A </w:t>
            </w:r>
          </w:p>
        </w:tc>
      </w:tr>
      <w:tr w:rsidR="009E0FD5" w:rsidRPr="00446381" w:rsidTr="00CD1621">
        <w:trPr>
          <w:trHeight w:val="353"/>
        </w:trPr>
        <w:tc>
          <w:tcPr>
            <w:tcW w:w="1260" w:type="dxa"/>
            <w:tcBorders>
              <w:top w:val="single" w:sz="6" w:space="0" w:color="000000"/>
              <w:left w:val="single" w:sz="4" w:space="0" w:color="000000"/>
              <w:bottom w:val="single" w:sz="6" w:space="0" w:color="000000"/>
              <w:right w:val="single" w:sz="4" w:space="0" w:color="000000"/>
            </w:tcBorders>
            <w:vAlign w:val="center"/>
          </w:tcPr>
          <w:p w:rsidR="009E0FD5" w:rsidRPr="00446381" w:rsidRDefault="009E0FD5" w:rsidP="009E0FD5">
            <w:pPr>
              <w:pStyle w:val="Default"/>
              <w:rPr>
                <w:rFonts w:ascii="Times New Roman" w:eastAsiaTheme="minorEastAsia" w:hAnsi="Times New Roman" w:cs="Times New Roman"/>
                <w:sz w:val="23"/>
                <w:szCs w:val="23"/>
              </w:rPr>
            </w:pPr>
            <w:r w:rsidRPr="00446381">
              <w:rPr>
                <w:rFonts w:ascii="Times New Roman" w:eastAsiaTheme="minorEastAsia" w:hAnsi="Times New Roman" w:cs="Times New Roman"/>
                <w:sz w:val="23"/>
                <w:szCs w:val="23"/>
              </w:rPr>
              <w:t xml:space="preserve">Gateway </w:t>
            </w:r>
          </w:p>
        </w:tc>
        <w:tc>
          <w:tcPr>
            <w:tcW w:w="810" w:type="dxa"/>
            <w:tcBorders>
              <w:top w:val="single" w:sz="6" w:space="0" w:color="000000"/>
              <w:left w:val="single" w:sz="4" w:space="0" w:color="000000"/>
              <w:bottom w:val="single" w:sz="6" w:space="0" w:color="000000"/>
              <w:right w:val="single" w:sz="4" w:space="0" w:color="000000"/>
            </w:tcBorders>
            <w:vAlign w:val="center"/>
          </w:tcPr>
          <w:p w:rsidR="009E0FD5" w:rsidRPr="00C052EB" w:rsidRDefault="009E0FD5" w:rsidP="009E0FD5">
            <w:pPr>
              <w:pStyle w:val="Default"/>
              <w:rPr>
                <w:rFonts w:ascii="Times New Roman" w:eastAsiaTheme="minorEastAsia" w:hAnsi="Times New Roman" w:cs="Times New Roman"/>
                <w:sz w:val="22"/>
                <w:szCs w:val="22"/>
              </w:rPr>
            </w:pPr>
            <w:r w:rsidRPr="00C052EB">
              <w:rPr>
                <w:rFonts w:ascii="Times New Roman" w:eastAsiaTheme="minorEastAsia" w:hAnsi="Times New Roman" w:cs="Times New Roman"/>
                <w:sz w:val="22"/>
                <w:szCs w:val="22"/>
              </w:rPr>
              <w:t xml:space="preserve">0 </w:t>
            </w:r>
          </w:p>
        </w:tc>
        <w:tc>
          <w:tcPr>
            <w:tcW w:w="630" w:type="dxa"/>
            <w:tcBorders>
              <w:top w:val="single" w:sz="6" w:space="0" w:color="000000"/>
              <w:left w:val="single" w:sz="4" w:space="0" w:color="000000"/>
              <w:bottom w:val="single" w:sz="6" w:space="0" w:color="000000"/>
              <w:right w:val="single" w:sz="4" w:space="0" w:color="000000"/>
            </w:tcBorders>
            <w:vAlign w:val="center"/>
          </w:tcPr>
          <w:p w:rsidR="009E0FD5" w:rsidRPr="00C052EB" w:rsidRDefault="009E0FD5" w:rsidP="009E0FD5">
            <w:pPr>
              <w:pStyle w:val="Default"/>
              <w:jc w:val="center"/>
              <w:rPr>
                <w:rFonts w:ascii="Times New Roman" w:eastAsiaTheme="minorEastAsia" w:hAnsi="Times New Roman" w:cs="Times New Roman"/>
                <w:sz w:val="22"/>
                <w:szCs w:val="22"/>
              </w:rPr>
            </w:pPr>
            <w:r w:rsidRPr="00C052EB">
              <w:rPr>
                <w:rFonts w:ascii="Times New Roman" w:eastAsiaTheme="minorEastAsia" w:hAnsi="Times New Roman" w:cs="Times New Roman"/>
                <w:sz w:val="22"/>
                <w:szCs w:val="22"/>
              </w:rPr>
              <w:t xml:space="preserve">N/A </w:t>
            </w:r>
          </w:p>
        </w:tc>
        <w:tc>
          <w:tcPr>
            <w:tcW w:w="1080" w:type="dxa"/>
            <w:tcBorders>
              <w:top w:val="single" w:sz="6" w:space="0" w:color="000000"/>
              <w:left w:val="single" w:sz="4" w:space="0" w:color="000000"/>
              <w:bottom w:val="single" w:sz="6" w:space="0" w:color="000000"/>
              <w:right w:val="single" w:sz="4" w:space="0" w:color="000000"/>
            </w:tcBorders>
            <w:vAlign w:val="center"/>
          </w:tcPr>
          <w:p w:rsidR="009E0FD5" w:rsidRPr="00C052EB" w:rsidRDefault="009E0FD5" w:rsidP="009E0FD5">
            <w:pPr>
              <w:pStyle w:val="Default"/>
              <w:rPr>
                <w:rFonts w:ascii="Times New Roman" w:eastAsiaTheme="minorEastAsia" w:hAnsi="Times New Roman" w:cs="Times New Roman"/>
                <w:sz w:val="22"/>
                <w:szCs w:val="22"/>
              </w:rPr>
            </w:pPr>
            <w:r w:rsidRPr="00C052EB">
              <w:rPr>
                <w:rFonts w:ascii="Times New Roman" w:eastAsiaTheme="minorEastAsia" w:hAnsi="Times New Roman" w:cs="Times New Roman"/>
                <w:sz w:val="22"/>
                <w:szCs w:val="22"/>
              </w:rPr>
              <w:t xml:space="preserve">N/A </w:t>
            </w:r>
          </w:p>
        </w:tc>
        <w:tc>
          <w:tcPr>
            <w:tcW w:w="720" w:type="dxa"/>
            <w:tcBorders>
              <w:top w:val="single" w:sz="6" w:space="0" w:color="000000"/>
              <w:left w:val="single" w:sz="4" w:space="0" w:color="000000"/>
              <w:bottom w:val="single" w:sz="6" w:space="0" w:color="000000"/>
              <w:right w:val="single" w:sz="4" w:space="0" w:color="000000"/>
            </w:tcBorders>
            <w:vAlign w:val="center"/>
          </w:tcPr>
          <w:p w:rsidR="009E0FD5" w:rsidRPr="00C052EB" w:rsidRDefault="009E0FD5" w:rsidP="009E0FD5">
            <w:pPr>
              <w:pStyle w:val="Default"/>
              <w:jc w:val="center"/>
              <w:rPr>
                <w:rFonts w:ascii="Times New Roman" w:eastAsiaTheme="minorEastAsia" w:hAnsi="Times New Roman" w:cs="Times New Roman"/>
                <w:sz w:val="22"/>
                <w:szCs w:val="22"/>
              </w:rPr>
            </w:pPr>
            <w:r w:rsidRPr="00C052EB">
              <w:rPr>
                <w:rFonts w:ascii="Times New Roman" w:eastAsiaTheme="minorEastAsia" w:hAnsi="Times New Roman" w:cs="Times New Roman"/>
                <w:sz w:val="22"/>
                <w:szCs w:val="22"/>
              </w:rPr>
              <w:t xml:space="preserve">N/A </w:t>
            </w:r>
          </w:p>
        </w:tc>
        <w:tc>
          <w:tcPr>
            <w:tcW w:w="2430" w:type="dxa"/>
            <w:tcBorders>
              <w:top w:val="single" w:sz="6" w:space="0" w:color="000000"/>
              <w:left w:val="single" w:sz="4" w:space="0" w:color="000000"/>
              <w:bottom w:val="single" w:sz="6" w:space="0" w:color="000000"/>
              <w:right w:val="single" w:sz="4" w:space="0" w:color="000000"/>
            </w:tcBorders>
            <w:vAlign w:val="center"/>
          </w:tcPr>
          <w:p w:rsidR="009E0FD5" w:rsidRPr="00C052EB" w:rsidRDefault="009E0FD5" w:rsidP="009E0FD5">
            <w:pPr>
              <w:pStyle w:val="Default"/>
              <w:rPr>
                <w:rFonts w:ascii="Times New Roman" w:eastAsiaTheme="minorEastAsia" w:hAnsi="Times New Roman" w:cs="Times New Roman"/>
                <w:sz w:val="22"/>
                <w:szCs w:val="22"/>
              </w:rPr>
            </w:pPr>
            <w:r w:rsidRPr="00C052EB">
              <w:rPr>
                <w:rFonts w:ascii="Times New Roman" w:eastAsiaTheme="minorEastAsia" w:hAnsi="Times New Roman" w:cs="Times New Roman"/>
                <w:sz w:val="22"/>
                <w:szCs w:val="22"/>
              </w:rPr>
              <w:t xml:space="preserve">N/A </w:t>
            </w:r>
          </w:p>
        </w:tc>
        <w:tc>
          <w:tcPr>
            <w:tcW w:w="1440" w:type="dxa"/>
            <w:tcBorders>
              <w:top w:val="single" w:sz="6" w:space="0" w:color="000000"/>
              <w:left w:val="single" w:sz="4" w:space="0" w:color="000000"/>
              <w:bottom w:val="single" w:sz="6" w:space="0" w:color="000000"/>
              <w:right w:val="single" w:sz="4" w:space="0" w:color="000000"/>
            </w:tcBorders>
            <w:vAlign w:val="center"/>
          </w:tcPr>
          <w:p w:rsidR="009E0FD5" w:rsidRPr="00C052EB" w:rsidRDefault="009E0FD5" w:rsidP="009E0FD5">
            <w:pPr>
              <w:pStyle w:val="Default"/>
              <w:rPr>
                <w:rFonts w:ascii="Times New Roman" w:eastAsiaTheme="minorEastAsia" w:hAnsi="Times New Roman" w:cs="Times New Roman"/>
                <w:sz w:val="22"/>
                <w:szCs w:val="22"/>
              </w:rPr>
            </w:pPr>
            <w:r w:rsidRPr="00C052EB">
              <w:rPr>
                <w:rFonts w:ascii="Times New Roman" w:eastAsiaTheme="minorEastAsia" w:hAnsi="Times New Roman" w:cs="Times New Roman"/>
                <w:sz w:val="22"/>
                <w:szCs w:val="22"/>
              </w:rPr>
              <w:t xml:space="preserve">N/A </w:t>
            </w:r>
          </w:p>
        </w:tc>
        <w:tc>
          <w:tcPr>
            <w:tcW w:w="1080" w:type="dxa"/>
            <w:tcBorders>
              <w:top w:val="single" w:sz="6" w:space="0" w:color="000000"/>
              <w:left w:val="single" w:sz="4" w:space="0" w:color="000000"/>
              <w:bottom w:val="single" w:sz="6" w:space="0" w:color="000000"/>
              <w:right w:val="single" w:sz="4" w:space="0" w:color="000000"/>
            </w:tcBorders>
            <w:vAlign w:val="center"/>
          </w:tcPr>
          <w:p w:rsidR="009E0FD5" w:rsidRPr="00C052EB" w:rsidRDefault="009E0FD5" w:rsidP="009E0FD5">
            <w:pPr>
              <w:pStyle w:val="Default"/>
              <w:rPr>
                <w:rFonts w:ascii="Times New Roman" w:eastAsiaTheme="minorEastAsia" w:hAnsi="Times New Roman" w:cs="Times New Roman"/>
                <w:sz w:val="22"/>
                <w:szCs w:val="22"/>
              </w:rPr>
            </w:pPr>
            <w:r w:rsidRPr="00C052EB">
              <w:rPr>
                <w:rFonts w:ascii="Times New Roman" w:eastAsiaTheme="minorEastAsia" w:hAnsi="Times New Roman" w:cs="Times New Roman"/>
                <w:sz w:val="22"/>
                <w:szCs w:val="22"/>
              </w:rPr>
              <w:t xml:space="preserve">N/A </w:t>
            </w:r>
          </w:p>
        </w:tc>
        <w:tc>
          <w:tcPr>
            <w:tcW w:w="1170" w:type="dxa"/>
            <w:tcBorders>
              <w:top w:val="single" w:sz="6" w:space="0" w:color="000000"/>
              <w:left w:val="single" w:sz="4" w:space="0" w:color="000000"/>
              <w:bottom w:val="single" w:sz="6" w:space="0" w:color="000000"/>
              <w:right w:val="single" w:sz="4" w:space="0" w:color="000000"/>
            </w:tcBorders>
            <w:vAlign w:val="center"/>
          </w:tcPr>
          <w:p w:rsidR="009E0FD5" w:rsidRPr="00C052EB" w:rsidRDefault="009E0FD5" w:rsidP="009E0FD5">
            <w:pPr>
              <w:pStyle w:val="Default"/>
              <w:rPr>
                <w:rFonts w:ascii="Times New Roman" w:eastAsiaTheme="minorEastAsia" w:hAnsi="Times New Roman" w:cs="Times New Roman"/>
                <w:sz w:val="22"/>
                <w:szCs w:val="22"/>
              </w:rPr>
            </w:pPr>
            <w:r w:rsidRPr="00C052EB">
              <w:rPr>
                <w:rFonts w:ascii="Times New Roman" w:eastAsiaTheme="minorEastAsia" w:hAnsi="Times New Roman" w:cs="Times New Roman"/>
                <w:sz w:val="22"/>
                <w:szCs w:val="22"/>
              </w:rPr>
              <w:t xml:space="preserve">N/A </w:t>
            </w:r>
          </w:p>
        </w:tc>
      </w:tr>
      <w:tr w:rsidR="009E0FD5" w:rsidRPr="00446381" w:rsidTr="00CD1621">
        <w:trPr>
          <w:trHeight w:val="663"/>
        </w:trPr>
        <w:tc>
          <w:tcPr>
            <w:tcW w:w="1260" w:type="dxa"/>
            <w:tcBorders>
              <w:top w:val="single" w:sz="6" w:space="0" w:color="000000"/>
              <w:left w:val="single" w:sz="4" w:space="0" w:color="000000"/>
              <w:bottom w:val="single" w:sz="6" w:space="0" w:color="000000"/>
              <w:right w:val="single" w:sz="4" w:space="0" w:color="000000"/>
            </w:tcBorders>
          </w:tcPr>
          <w:p w:rsidR="009E0FD5" w:rsidRPr="00446381" w:rsidRDefault="009E0FD5" w:rsidP="009E0FD5">
            <w:pPr>
              <w:pStyle w:val="Default"/>
              <w:rPr>
                <w:rFonts w:ascii="Times New Roman" w:eastAsiaTheme="minorEastAsia" w:hAnsi="Times New Roman" w:cs="Times New Roman"/>
                <w:sz w:val="23"/>
                <w:szCs w:val="23"/>
              </w:rPr>
            </w:pPr>
            <w:r w:rsidRPr="00446381">
              <w:rPr>
                <w:rFonts w:ascii="Times New Roman" w:eastAsiaTheme="minorEastAsia" w:hAnsi="Times New Roman" w:cs="Times New Roman"/>
                <w:sz w:val="23"/>
                <w:szCs w:val="23"/>
              </w:rPr>
              <w:t xml:space="preserve">Luther </w:t>
            </w:r>
          </w:p>
        </w:tc>
        <w:tc>
          <w:tcPr>
            <w:tcW w:w="810" w:type="dxa"/>
            <w:tcBorders>
              <w:top w:val="single" w:sz="6" w:space="0" w:color="000000"/>
              <w:left w:val="single" w:sz="4" w:space="0" w:color="000000"/>
              <w:bottom w:val="single" w:sz="6" w:space="0" w:color="000000"/>
              <w:right w:val="single" w:sz="4" w:space="0" w:color="000000"/>
            </w:tcBorders>
          </w:tcPr>
          <w:p w:rsidR="009E0FD5" w:rsidRPr="00C052EB" w:rsidRDefault="009E0FD5" w:rsidP="009E0FD5">
            <w:pPr>
              <w:pStyle w:val="Default"/>
              <w:rPr>
                <w:rFonts w:ascii="Times New Roman" w:eastAsiaTheme="minorEastAsia" w:hAnsi="Times New Roman" w:cs="Times New Roman"/>
                <w:sz w:val="22"/>
                <w:szCs w:val="22"/>
              </w:rPr>
            </w:pPr>
            <w:r w:rsidRPr="00C052EB">
              <w:rPr>
                <w:rFonts w:ascii="Times New Roman" w:eastAsiaTheme="minorEastAsia" w:hAnsi="Times New Roman" w:cs="Times New Roman"/>
                <w:sz w:val="22"/>
                <w:szCs w:val="22"/>
              </w:rPr>
              <w:t>1</w:t>
            </w:r>
          </w:p>
        </w:tc>
        <w:tc>
          <w:tcPr>
            <w:tcW w:w="630" w:type="dxa"/>
            <w:tcBorders>
              <w:top w:val="single" w:sz="6" w:space="0" w:color="000000"/>
              <w:left w:val="single" w:sz="4" w:space="0" w:color="000000"/>
              <w:bottom w:val="single" w:sz="6" w:space="0" w:color="000000"/>
              <w:right w:val="single" w:sz="4" w:space="0" w:color="000000"/>
            </w:tcBorders>
          </w:tcPr>
          <w:p w:rsidR="009E0FD5" w:rsidRPr="00C052EB" w:rsidRDefault="009E0FD5" w:rsidP="009E0FD5">
            <w:pPr>
              <w:pStyle w:val="Default"/>
              <w:rPr>
                <w:rFonts w:ascii="Times New Roman" w:eastAsiaTheme="minorEastAsia" w:hAnsi="Times New Roman" w:cs="Times New Roman"/>
                <w:sz w:val="22"/>
                <w:szCs w:val="22"/>
              </w:rPr>
            </w:pPr>
            <w:r w:rsidRPr="00C052EB">
              <w:rPr>
                <w:rFonts w:ascii="Times New Roman" w:eastAsiaTheme="minorEastAsia" w:hAnsi="Times New Roman" w:cs="Times New Roman"/>
                <w:sz w:val="22"/>
                <w:szCs w:val="22"/>
              </w:rPr>
              <w:t>119</w:t>
            </w:r>
          </w:p>
        </w:tc>
        <w:tc>
          <w:tcPr>
            <w:tcW w:w="1080" w:type="dxa"/>
            <w:tcBorders>
              <w:top w:val="single" w:sz="6" w:space="0" w:color="000000"/>
              <w:left w:val="single" w:sz="4" w:space="0" w:color="000000"/>
              <w:bottom w:val="single" w:sz="6" w:space="0" w:color="000000"/>
              <w:right w:val="single" w:sz="4" w:space="0" w:color="000000"/>
            </w:tcBorders>
          </w:tcPr>
          <w:p w:rsidR="009E0FD5" w:rsidRPr="00C052EB" w:rsidRDefault="009E0FD5" w:rsidP="009E0FD5">
            <w:pPr>
              <w:pStyle w:val="Default"/>
              <w:rPr>
                <w:rFonts w:ascii="Times New Roman" w:eastAsiaTheme="minorEastAsia" w:hAnsi="Times New Roman" w:cs="Times New Roman"/>
                <w:sz w:val="22"/>
                <w:szCs w:val="22"/>
              </w:rPr>
            </w:pPr>
            <w:r w:rsidRPr="00C052EB">
              <w:rPr>
                <w:rFonts w:ascii="Times New Roman" w:eastAsiaTheme="minorEastAsia" w:hAnsi="Times New Roman" w:cs="Times New Roman"/>
                <w:sz w:val="22"/>
                <w:szCs w:val="22"/>
              </w:rPr>
              <w:t xml:space="preserve">04/26/11 </w:t>
            </w:r>
          </w:p>
        </w:tc>
        <w:tc>
          <w:tcPr>
            <w:tcW w:w="720" w:type="dxa"/>
            <w:tcBorders>
              <w:top w:val="single" w:sz="6" w:space="0" w:color="000000"/>
              <w:left w:val="single" w:sz="4" w:space="0" w:color="000000"/>
              <w:bottom w:val="single" w:sz="6" w:space="0" w:color="000000"/>
              <w:right w:val="single" w:sz="4" w:space="0" w:color="000000"/>
            </w:tcBorders>
          </w:tcPr>
          <w:p w:rsidR="009E0FD5" w:rsidRPr="00C052EB" w:rsidRDefault="009E0FD5" w:rsidP="009E0FD5">
            <w:pPr>
              <w:pStyle w:val="Default"/>
              <w:jc w:val="center"/>
              <w:rPr>
                <w:rFonts w:ascii="Times New Roman" w:eastAsiaTheme="minorEastAsia" w:hAnsi="Times New Roman" w:cs="Times New Roman"/>
                <w:sz w:val="22"/>
                <w:szCs w:val="22"/>
              </w:rPr>
            </w:pPr>
            <w:r w:rsidRPr="00C052EB">
              <w:rPr>
                <w:rFonts w:ascii="Times New Roman" w:eastAsiaTheme="minorEastAsia" w:hAnsi="Times New Roman" w:cs="Times New Roman"/>
                <w:sz w:val="22"/>
                <w:szCs w:val="22"/>
              </w:rPr>
              <w:t xml:space="preserve">1300 </w:t>
            </w:r>
          </w:p>
        </w:tc>
        <w:tc>
          <w:tcPr>
            <w:tcW w:w="2430" w:type="dxa"/>
            <w:tcBorders>
              <w:top w:val="single" w:sz="6" w:space="0" w:color="000000"/>
              <w:left w:val="single" w:sz="4" w:space="0" w:color="000000"/>
              <w:bottom w:val="single" w:sz="6" w:space="0" w:color="000000"/>
              <w:right w:val="single" w:sz="4" w:space="0" w:color="000000"/>
            </w:tcBorders>
          </w:tcPr>
          <w:p w:rsidR="009E0FD5" w:rsidRPr="00C052EB" w:rsidRDefault="009E0FD5" w:rsidP="009E0FD5">
            <w:pPr>
              <w:pStyle w:val="Default"/>
              <w:rPr>
                <w:rFonts w:ascii="Times New Roman" w:eastAsiaTheme="minorEastAsia" w:hAnsi="Times New Roman" w:cs="Times New Roman"/>
                <w:sz w:val="22"/>
                <w:szCs w:val="22"/>
              </w:rPr>
            </w:pPr>
            <w:r w:rsidRPr="00C052EB">
              <w:rPr>
                <w:rFonts w:ascii="Times New Roman" w:eastAsiaTheme="minorEastAsia" w:hAnsi="Times New Roman" w:cs="Times New Roman"/>
                <w:sz w:val="22"/>
                <w:szCs w:val="22"/>
              </w:rPr>
              <w:t xml:space="preserve">Cooking Fire </w:t>
            </w:r>
          </w:p>
        </w:tc>
        <w:tc>
          <w:tcPr>
            <w:tcW w:w="1440" w:type="dxa"/>
            <w:tcBorders>
              <w:top w:val="single" w:sz="6" w:space="0" w:color="000000"/>
              <w:left w:val="single" w:sz="4" w:space="0" w:color="000000"/>
              <w:bottom w:val="single" w:sz="6" w:space="0" w:color="000000"/>
              <w:right w:val="single" w:sz="4" w:space="0" w:color="000000"/>
            </w:tcBorders>
          </w:tcPr>
          <w:p w:rsidR="009E0FD5" w:rsidRPr="00C052EB" w:rsidRDefault="009E0FD5" w:rsidP="009E0FD5">
            <w:pPr>
              <w:pStyle w:val="Default"/>
              <w:rPr>
                <w:rFonts w:ascii="Times New Roman" w:eastAsiaTheme="minorEastAsia" w:hAnsi="Times New Roman" w:cs="Times New Roman"/>
                <w:sz w:val="22"/>
                <w:szCs w:val="22"/>
              </w:rPr>
            </w:pPr>
            <w:r w:rsidRPr="00C052EB">
              <w:rPr>
                <w:rFonts w:ascii="Times New Roman" w:eastAsiaTheme="minorEastAsia" w:hAnsi="Times New Roman" w:cs="Times New Roman"/>
                <w:sz w:val="22"/>
                <w:szCs w:val="22"/>
              </w:rPr>
              <w:t xml:space="preserve">0 </w:t>
            </w:r>
          </w:p>
        </w:tc>
        <w:tc>
          <w:tcPr>
            <w:tcW w:w="1080" w:type="dxa"/>
            <w:tcBorders>
              <w:top w:val="single" w:sz="6" w:space="0" w:color="000000"/>
              <w:left w:val="single" w:sz="4" w:space="0" w:color="000000"/>
              <w:bottom w:val="single" w:sz="6" w:space="0" w:color="000000"/>
              <w:right w:val="single" w:sz="4" w:space="0" w:color="000000"/>
            </w:tcBorders>
          </w:tcPr>
          <w:p w:rsidR="009E0FD5" w:rsidRPr="00C052EB" w:rsidRDefault="009E0FD5" w:rsidP="009E0FD5">
            <w:pPr>
              <w:pStyle w:val="Default"/>
              <w:rPr>
                <w:rFonts w:ascii="Times New Roman" w:eastAsiaTheme="minorEastAsia" w:hAnsi="Times New Roman" w:cs="Times New Roman"/>
                <w:sz w:val="22"/>
                <w:szCs w:val="22"/>
              </w:rPr>
            </w:pPr>
            <w:r w:rsidRPr="00C052EB">
              <w:rPr>
                <w:rFonts w:ascii="Times New Roman" w:eastAsiaTheme="minorEastAsia" w:hAnsi="Times New Roman" w:cs="Times New Roman"/>
                <w:sz w:val="22"/>
                <w:szCs w:val="22"/>
              </w:rPr>
              <w:t xml:space="preserve">0 </w:t>
            </w:r>
          </w:p>
        </w:tc>
        <w:tc>
          <w:tcPr>
            <w:tcW w:w="1170" w:type="dxa"/>
            <w:tcBorders>
              <w:top w:val="single" w:sz="6" w:space="0" w:color="000000"/>
              <w:left w:val="single" w:sz="4" w:space="0" w:color="000000"/>
              <w:bottom w:val="single" w:sz="6" w:space="0" w:color="000000"/>
              <w:right w:val="single" w:sz="4" w:space="0" w:color="000000"/>
            </w:tcBorders>
            <w:vAlign w:val="center"/>
          </w:tcPr>
          <w:p w:rsidR="009E0FD5" w:rsidRPr="00C052EB" w:rsidRDefault="009E0FD5" w:rsidP="009E0FD5">
            <w:pPr>
              <w:pStyle w:val="Default"/>
              <w:rPr>
                <w:rFonts w:ascii="Times New Roman" w:eastAsiaTheme="minorEastAsia" w:hAnsi="Times New Roman" w:cs="Times New Roman"/>
                <w:sz w:val="22"/>
                <w:szCs w:val="22"/>
              </w:rPr>
            </w:pPr>
            <w:r w:rsidRPr="00C052EB">
              <w:rPr>
                <w:rFonts w:ascii="Times New Roman" w:eastAsiaTheme="minorEastAsia" w:hAnsi="Times New Roman" w:cs="Times New Roman"/>
                <w:sz w:val="22"/>
                <w:szCs w:val="22"/>
              </w:rPr>
              <w:t xml:space="preserve">Under $100 for cleanup </w:t>
            </w:r>
          </w:p>
        </w:tc>
      </w:tr>
      <w:tr w:rsidR="009E0FD5" w:rsidRPr="00446381" w:rsidTr="00CD1621">
        <w:trPr>
          <w:trHeight w:val="353"/>
        </w:trPr>
        <w:tc>
          <w:tcPr>
            <w:tcW w:w="1260" w:type="dxa"/>
            <w:tcBorders>
              <w:top w:val="single" w:sz="6" w:space="0" w:color="000000"/>
              <w:left w:val="single" w:sz="4" w:space="0" w:color="000000"/>
              <w:bottom w:val="single" w:sz="6" w:space="0" w:color="000000"/>
              <w:right w:val="single" w:sz="4" w:space="0" w:color="000000"/>
            </w:tcBorders>
            <w:vAlign w:val="center"/>
          </w:tcPr>
          <w:p w:rsidR="009E0FD5" w:rsidRPr="00446381" w:rsidRDefault="009E0FD5" w:rsidP="009E0FD5">
            <w:pPr>
              <w:pStyle w:val="Default"/>
              <w:rPr>
                <w:rFonts w:ascii="Times New Roman" w:eastAsiaTheme="minorEastAsia" w:hAnsi="Times New Roman" w:cs="Times New Roman"/>
                <w:sz w:val="23"/>
                <w:szCs w:val="23"/>
              </w:rPr>
            </w:pPr>
            <w:r w:rsidRPr="00446381">
              <w:rPr>
                <w:rFonts w:ascii="Times New Roman" w:eastAsiaTheme="minorEastAsia" w:hAnsi="Times New Roman" w:cs="Times New Roman"/>
                <w:sz w:val="23"/>
                <w:szCs w:val="23"/>
              </w:rPr>
              <w:t xml:space="preserve">Mortenson </w:t>
            </w:r>
          </w:p>
        </w:tc>
        <w:tc>
          <w:tcPr>
            <w:tcW w:w="810" w:type="dxa"/>
            <w:tcBorders>
              <w:top w:val="single" w:sz="6" w:space="0" w:color="000000"/>
              <w:left w:val="single" w:sz="4" w:space="0" w:color="000000"/>
              <w:bottom w:val="single" w:sz="6" w:space="0" w:color="000000"/>
              <w:right w:val="single" w:sz="4" w:space="0" w:color="000000"/>
            </w:tcBorders>
            <w:vAlign w:val="center"/>
          </w:tcPr>
          <w:p w:rsidR="009E0FD5" w:rsidRPr="00C052EB" w:rsidRDefault="009E0FD5" w:rsidP="009E0FD5">
            <w:pPr>
              <w:pStyle w:val="Default"/>
              <w:rPr>
                <w:rFonts w:ascii="Times New Roman" w:eastAsiaTheme="minorEastAsia" w:hAnsi="Times New Roman" w:cs="Times New Roman"/>
                <w:sz w:val="22"/>
                <w:szCs w:val="22"/>
              </w:rPr>
            </w:pPr>
            <w:r w:rsidRPr="00C052EB">
              <w:rPr>
                <w:rFonts w:ascii="Times New Roman" w:eastAsiaTheme="minorEastAsia" w:hAnsi="Times New Roman" w:cs="Times New Roman"/>
                <w:sz w:val="22"/>
                <w:szCs w:val="22"/>
              </w:rPr>
              <w:t xml:space="preserve">0 </w:t>
            </w:r>
          </w:p>
        </w:tc>
        <w:tc>
          <w:tcPr>
            <w:tcW w:w="630" w:type="dxa"/>
            <w:tcBorders>
              <w:top w:val="single" w:sz="6" w:space="0" w:color="000000"/>
              <w:left w:val="single" w:sz="4" w:space="0" w:color="000000"/>
              <w:bottom w:val="single" w:sz="6" w:space="0" w:color="000000"/>
              <w:right w:val="single" w:sz="4" w:space="0" w:color="000000"/>
            </w:tcBorders>
            <w:vAlign w:val="center"/>
          </w:tcPr>
          <w:p w:rsidR="009E0FD5" w:rsidRPr="00C052EB" w:rsidRDefault="009E0FD5" w:rsidP="009E0FD5">
            <w:pPr>
              <w:pStyle w:val="Default"/>
              <w:jc w:val="center"/>
              <w:rPr>
                <w:rFonts w:ascii="Times New Roman" w:eastAsiaTheme="minorEastAsia" w:hAnsi="Times New Roman" w:cs="Times New Roman"/>
                <w:sz w:val="22"/>
                <w:szCs w:val="22"/>
              </w:rPr>
            </w:pPr>
            <w:r w:rsidRPr="00C052EB">
              <w:rPr>
                <w:rFonts w:ascii="Times New Roman" w:eastAsiaTheme="minorEastAsia" w:hAnsi="Times New Roman" w:cs="Times New Roman"/>
                <w:sz w:val="22"/>
                <w:szCs w:val="22"/>
              </w:rPr>
              <w:t xml:space="preserve">N/A </w:t>
            </w:r>
          </w:p>
        </w:tc>
        <w:tc>
          <w:tcPr>
            <w:tcW w:w="1080" w:type="dxa"/>
            <w:tcBorders>
              <w:top w:val="single" w:sz="6" w:space="0" w:color="000000"/>
              <w:left w:val="single" w:sz="4" w:space="0" w:color="000000"/>
              <w:bottom w:val="single" w:sz="6" w:space="0" w:color="000000"/>
              <w:right w:val="single" w:sz="4" w:space="0" w:color="000000"/>
            </w:tcBorders>
            <w:vAlign w:val="center"/>
          </w:tcPr>
          <w:p w:rsidR="009E0FD5" w:rsidRPr="00C052EB" w:rsidRDefault="009E0FD5" w:rsidP="009E0FD5">
            <w:pPr>
              <w:pStyle w:val="Default"/>
              <w:rPr>
                <w:rFonts w:ascii="Times New Roman" w:eastAsiaTheme="minorEastAsia" w:hAnsi="Times New Roman" w:cs="Times New Roman"/>
                <w:sz w:val="22"/>
                <w:szCs w:val="22"/>
              </w:rPr>
            </w:pPr>
            <w:r w:rsidRPr="00C052EB">
              <w:rPr>
                <w:rFonts w:ascii="Times New Roman" w:eastAsiaTheme="minorEastAsia" w:hAnsi="Times New Roman" w:cs="Times New Roman"/>
                <w:sz w:val="22"/>
                <w:szCs w:val="22"/>
              </w:rPr>
              <w:t xml:space="preserve">N/A </w:t>
            </w:r>
          </w:p>
        </w:tc>
        <w:tc>
          <w:tcPr>
            <w:tcW w:w="720" w:type="dxa"/>
            <w:tcBorders>
              <w:top w:val="single" w:sz="6" w:space="0" w:color="000000"/>
              <w:left w:val="single" w:sz="4" w:space="0" w:color="000000"/>
              <w:bottom w:val="single" w:sz="6" w:space="0" w:color="000000"/>
              <w:right w:val="single" w:sz="4" w:space="0" w:color="000000"/>
            </w:tcBorders>
            <w:vAlign w:val="center"/>
          </w:tcPr>
          <w:p w:rsidR="009E0FD5" w:rsidRPr="00C052EB" w:rsidRDefault="009E0FD5" w:rsidP="009E0FD5">
            <w:pPr>
              <w:pStyle w:val="Default"/>
              <w:jc w:val="center"/>
              <w:rPr>
                <w:rFonts w:ascii="Times New Roman" w:eastAsiaTheme="minorEastAsia" w:hAnsi="Times New Roman" w:cs="Times New Roman"/>
                <w:sz w:val="22"/>
                <w:szCs w:val="22"/>
              </w:rPr>
            </w:pPr>
            <w:r w:rsidRPr="00C052EB">
              <w:rPr>
                <w:rFonts w:ascii="Times New Roman" w:eastAsiaTheme="minorEastAsia" w:hAnsi="Times New Roman" w:cs="Times New Roman"/>
                <w:sz w:val="22"/>
                <w:szCs w:val="22"/>
              </w:rPr>
              <w:t xml:space="preserve">N/A </w:t>
            </w:r>
          </w:p>
        </w:tc>
        <w:tc>
          <w:tcPr>
            <w:tcW w:w="2430" w:type="dxa"/>
            <w:tcBorders>
              <w:top w:val="single" w:sz="6" w:space="0" w:color="000000"/>
              <w:left w:val="single" w:sz="4" w:space="0" w:color="000000"/>
              <w:bottom w:val="single" w:sz="6" w:space="0" w:color="000000"/>
              <w:right w:val="single" w:sz="4" w:space="0" w:color="000000"/>
            </w:tcBorders>
            <w:vAlign w:val="center"/>
          </w:tcPr>
          <w:p w:rsidR="009E0FD5" w:rsidRPr="00C052EB" w:rsidRDefault="009E0FD5" w:rsidP="009E0FD5">
            <w:pPr>
              <w:pStyle w:val="Default"/>
              <w:rPr>
                <w:rFonts w:ascii="Times New Roman" w:eastAsiaTheme="minorEastAsia" w:hAnsi="Times New Roman" w:cs="Times New Roman"/>
                <w:sz w:val="22"/>
                <w:szCs w:val="22"/>
              </w:rPr>
            </w:pPr>
            <w:r w:rsidRPr="00C052EB">
              <w:rPr>
                <w:rFonts w:ascii="Times New Roman" w:eastAsiaTheme="minorEastAsia" w:hAnsi="Times New Roman" w:cs="Times New Roman"/>
                <w:sz w:val="22"/>
                <w:szCs w:val="22"/>
              </w:rPr>
              <w:t xml:space="preserve">N/A </w:t>
            </w:r>
          </w:p>
        </w:tc>
        <w:tc>
          <w:tcPr>
            <w:tcW w:w="1440" w:type="dxa"/>
            <w:tcBorders>
              <w:top w:val="single" w:sz="6" w:space="0" w:color="000000"/>
              <w:left w:val="single" w:sz="4" w:space="0" w:color="000000"/>
              <w:bottom w:val="single" w:sz="6" w:space="0" w:color="000000"/>
              <w:right w:val="single" w:sz="4" w:space="0" w:color="000000"/>
            </w:tcBorders>
            <w:vAlign w:val="center"/>
          </w:tcPr>
          <w:p w:rsidR="009E0FD5" w:rsidRPr="00C052EB" w:rsidRDefault="009E0FD5" w:rsidP="009E0FD5">
            <w:pPr>
              <w:pStyle w:val="Default"/>
              <w:rPr>
                <w:rFonts w:ascii="Times New Roman" w:eastAsiaTheme="minorEastAsia" w:hAnsi="Times New Roman" w:cs="Times New Roman"/>
                <w:sz w:val="22"/>
                <w:szCs w:val="22"/>
              </w:rPr>
            </w:pPr>
            <w:r w:rsidRPr="00C052EB">
              <w:rPr>
                <w:rFonts w:ascii="Times New Roman" w:eastAsiaTheme="minorEastAsia" w:hAnsi="Times New Roman" w:cs="Times New Roman"/>
                <w:sz w:val="22"/>
                <w:szCs w:val="22"/>
              </w:rPr>
              <w:t xml:space="preserve">N/A </w:t>
            </w:r>
          </w:p>
        </w:tc>
        <w:tc>
          <w:tcPr>
            <w:tcW w:w="1080" w:type="dxa"/>
            <w:tcBorders>
              <w:top w:val="single" w:sz="6" w:space="0" w:color="000000"/>
              <w:left w:val="single" w:sz="4" w:space="0" w:color="000000"/>
              <w:bottom w:val="single" w:sz="6" w:space="0" w:color="000000"/>
              <w:right w:val="single" w:sz="4" w:space="0" w:color="000000"/>
            </w:tcBorders>
            <w:vAlign w:val="center"/>
          </w:tcPr>
          <w:p w:rsidR="009E0FD5" w:rsidRPr="00C052EB" w:rsidRDefault="009E0FD5" w:rsidP="009E0FD5">
            <w:pPr>
              <w:pStyle w:val="Default"/>
              <w:rPr>
                <w:rFonts w:ascii="Times New Roman" w:eastAsiaTheme="minorEastAsia" w:hAnsi="Times New Roman" w:cs="Times New Roman"/>
                <w:sz w:val="22"/>
                <w:szCs w:val="22"/>
              </w:rPr>
            </w:pPr>
            <w:r w:rsidRPr="00C052EB">
              <w:rPr>
                <w:rFonts w:ascii="Times New Roman" w:eastAsiaTheme="minorEastAsia" w:hAnsi="Times New Roman" w:cs="Times New Roman"/>
                <w:sz w:val="22"/>
                <w:szCs w:val="22"/>
              </w:rPr>
              <w:t xml:space="preserve">N/A </w:t>
            </w:r>
          </w:p>
        </w:tc>
        <w:tc>
          <w:tcPr>
            <w:tcW w:w="1170" w:type="dxa"/>
            <w:tcBorders>
              <w:top w:val="single" w:sz="6" w:space="0" w:color="000000"/>
              <w:left w:val="single" w:sz="4" w:space="0" w:color="000000"/>
              <w:bottom w:val="single" w:sz="6" w:space="0" w:color="000000"/>
              <w:right w:val="single" w:sz="4" w:space="0" w:color="000000"/>
            </w:tcBorders>
            <w:vAlign w:val="center"/>
          </w:tcPr>
          <w:p w:rsidR="009E0FD5" w:rsidRPr="00C052EB" w:rsidRDefault="009E0FD5" w:rsidP="009E0FD5">
            <w:pPr>
              <w:pStyle w:val="Default"/>
              <w:rPr>
                <w:rFonts w:ascii="Times New Roman" w:eastAsiaTheme="minorEastAsia" w:hAnsi="Times New Roman" w:cs="Times New Roman"/>
                <w:sz w:val="22"/>
                <w:szCs w:val="22"/>
              </w:rPr>
            </w:pPr>
            <w:r w:rsidRPr="00C052EB">
              <w:rPr>
                <w:rFonts w:ascii="Times New Roman" w:eastAsiaTheme="minorEastAsia" w:hAnsi="Times New Roman" w:cs="Times New Roman"/>
                <w:sz w:val="22"/>
                <w:szCs w:val="22"/>
              </w:rPr>
              <w:t xml:space="preserve">N/A </w:t>
            </w:r>
          </w:p>
        </w:tc>
      </w:tr>
      <w:tr w:rsidR="009E0FD5" w:rsidRPr="00446381" w:rsidTr="00CD1621">
        <w:trPr>
          <w:trHeight w:val="353"/>
        </w:trPr>
        <w:tc>
          <w:tcPr>
            <w:tcW w:w="1260" w:type="dxa"/>
            <w:tcBorders>
              <w:top w:val="single" w:sz="6" w:space="0" w:color="000000"/>
              <w:left w:val="single" w:sz="4" w:space="0" w:color="000000"/>
              <w:bottom w:val="single" w:sz="6" w:space="0" w:color="000000"/>
              <w:right w:val="single" w:sz="4" w:space="0" w:color="000000"/>
            </w:tcBorders>
            <w:vAlign w:val="center"/>
          </w:tcPr>
          <w:p w:rsidR="009E0FD5" w:rsidRPr="00446381" w:rsidRDefault="009E0FD5" w:rsidP="009E0FD5">
            <w:pPr>
              <w:pStyle w:val="Default"/>
              <w:rPr>
                <w:rFonts w:ascii="Times New Roman" w:eastAsiaTheme="minorEastAsia" w:hAnsi="Times New Roman" w:cs="Times New Roman"/>
                <w:sz w:val="23"/>
                <w:szCs w:val="23"/>
              </w:rPr>
            </w:pPr>
            <w:r w:rsidRPr="00446381">
              <w:rPr>
                <w:rFonts w:ascii="Times New Roman" w:eastAsiaTheme="minorEastAsia" w:hAnsi="Times New Roman" w:cs="Times New Roman"/>
                <w:sz w:val="23"/>
                <w:szCs w:val="23"/>
              </w:rPr>
              <w:t xml:space="preserve">Urness </w:t>
            </w:r>
          </w:p>
        </w:tc>
        <w:tc>
          <w:tcPr>
            <w:tcW w:w="810" w:type="dxa"/>
            <w:tcBorders>
              <w:top w:val="single" w:sz="6" w:space="0" w:color="000000"/>
              <w:left w:val="single" w:sz="4" w:space="0" w:color="000000"/>
              <w:bottom w:val="single" w:sz="6" w:space="0" w:color="000000"/>
              <w:right w:val="single" w:sz="4" w:space="0" w:color="000000"/>
            </w:tcBorders>
            <w:vAlign w:val="center"/>
          </w:tcPr>
          <w:p w:rsidR="009E0FD5" w:rsidRPr="00C052EB" w:rsidRDefault="009E0FD5" w:rsidP="009E0FD5">
            <w:pPr>
              <w:pStyle w:val="Default"/>
              <w:rPr>
                <w:rFonts w:ascii="Times New Roman" w:eastAsiaTheme="minorEastAsia" w:hAnsi="Times New Roman" w:cs="Times New Roman"/>
                <w:sz w:val="22"/>
                <w:szCs w:val="22"/>
              </w:rPr>
            </w:pPr>
            <w:r w:rsidRPr="00C052EB">
              <w:rPr>
                <w:rFonts w:ascii="Times New Roman" w:eastAsiaTheme="minorEastAsia" w:hAnsi="Times New Roman" w:cs="Times New Roman"/>
                <w:sz w:val="22"/>
                <w:szCs w:val="22"/>
              </w:rPr>
              <w:t>1</w:t>
            </w:r>
          </w:p>
        </w:tc>
        <w:tc>
          <w:tcPr>
            <w:tcW w:w="630" w:type="dxa"/>
            <w:tcBorders>
              <w:top w:val="single" w:sz="6" w:space="0" w:color="000000"/>
              <w:left w:val="single" w:sz="4" w:space="0" w:color="000000"/>
              <w:bottom w:val="single" w:sz="6" w:space="0" w:color="000000"/>
              <w:right w:val="single" w:sz="4" w:space="0" w:color="000000"/>
            </w:tcBorders>
            <w:vAlign w:val="center"/>
          </w:tcPr>
          <w:p w:rsidR="009E0FD5" w:rsidRPr="00C052EB" w:rsidRDefault="009E0FD5" w:rsidP="009E0FD5">
            <w:pPr>
              <w:pStyle w:val="Default"/>
              <w:rPr>
                <w:rFonts w:ascii="Times New Roman" w:eastAsiaTheme="minorEastAsia" w:hAnsi="Times New Roman" w:cs="Times New Roman"/>
                <w:sz w:val="22"/>
                <w:szCs w:val="22"/>
              </w:rPr>
            </w:pPr>
            <w:r w:rsidRPr="00C052EB">
              <w:rPr>
                <w:rFonts w:ascii="Times New Roman" w:eastAsiaTheme="minorEastAsia" w:hAnsi="Times New Roman" w:cs="Times New Roman"/>
                <w:sz w:val="22"/>
                <w:szCs w:val="22"/>
              </w:rPr>
              <w:t xml:space="preserve">216 </w:t>
            </w:r>
          </w:p>
        </w:tc>
        <w:tc>
          <w:tcPr>
            <w:tcW w:w="1080" w:type="dxa"/>
            <w:tcBorders>
              <w:top w:val="single" w:sz="6" w:space="0" w:color="000000"/>
              <w:left w:val="single" w:sz="4" w:space="0" w:color="000000"/>
              <w:bottom w:val="single" w:sz="6" w:space="0" w:color="000000"/>
              <w:right w:val="single" w:sz="4" w:space="0" w:color="000000"/>
            </w:tcBorders>
            <w:vAlign w:val="center"/>
          </w:tcPr>
          <w:p w:rsidR="009E0FD5" w:rsidRPr="00C052EB" w:rsidRDefault="009E0FD5" w:rsidP="009E0FD5">
            <w:pPr>
              <w:pStyle w:val="Default"/>
              <w:rPr>
                <w:rFonts w:ascii="Times New Roman" w:eastAsiaTheme="minorEastAsia" w:hAnsi="Times New Roman" w:cs="Times New Roman"/>
                <w:sz w:val="22"/>
                <w:szCs w:val="22"/>
              </w:rPr>
            </w:pPr>
            <w:r w:rsidRPr="00C052EB">
              <w:rPr>
                <w:rFonts w:ascii="Times New Roman" w:eastAsiaTheme="minorEastAsia" w:hAnsi="Times New Roman" w:cs="Times New Roman"/>
                <w:sz w:val="22"/>
                <w:szCs w:val="22"/>
              </w:rPr>
              <w:t>11/10/11</w:t>
            </w:r>
          </w:p>
        </w:tc>
        <w:tc>
          <w:tcPr>
            <w:tcW w:w="720" w:type="dxa"/>
            <w:tcBorders>
              <w:top w:val="single" w:sz="6" w:space="0" w:color="000000"/>
              <w:left w:val="single" w:sz="4" w:space="0" w:color="000000"/>
              <w:bottom w:val="single" w:sz="6" w:space="0" w:color="000000"/>
              <w:right w:val="single" w:sz="4" w:space="0" w:color="000000"/>
            </w:tcBorders>
            <w:vAlign w:val="center"/>
          </w:tcPr>
          <w:p w:rsidR="009E0FD5" w:rsidRPr="00C052EB" w:rsidRDefault="009E0FD5" w:rsidP="009E0FD5">
            <w:pPr>
              <w:pStyle w:val="Default"/>
              <w:jc w:val="center"/>
              <w:rPr>
                <w:rFonts w:ascii="Times New Roman" w:eastAsiaTheme="minorEastAsia" w:hAnsi="Times New Roman" w:cs="Times New Roman"/>
                <w:sz w:val="22"/>
                <w:szCs w:val="22"/>
              </w:rPr>
            </w:pPr>
            <w:r w:rsidRPr="00C052EB">
              <w:rPr>
                <w:rFonts w:ascii="Times New Roman" w:eastAsiaTheme="minorEastAsia" w:hAnsi="Times New Roman" w:cs="Times New Roman"/>
                <w:sz w:val="22"/>
                <w:szCs w:val="22"/>
              </w:rPr>
              <w:t xml:space="preserve">1025 </w:t>
            </w:r>
          </w:p>
        </w:tc>
        <w:tc>
          <w:tcPr>
            <w:tcW w:w="2430" w:type="dxa"/>
            <w:tcBorders>
              <w:top w:val="single" w:sz="6" w:space="0" w:color="000000"/>
              <w:left w:val="single" w:sz="4" w:space="0" w:color="000000"/>
              <w:bottom w:val="single" w:sz="6" w:space="0" w:color="000000"/>
              <w:right w:val="single" w:sz="4" w:space="0" w:color="000000"/>
            </w:tcBorders>
            <w:vAlign w:val="center"/>
          </w:tcPr>
          <w:p w:rsidR="009E0FD5" w:rsidRPr="00C052EB" w:rsidRDefault="009E0FD5" w:rsidP="009E0FD5">
            <w:pPr>
              <w:pStyle w:val="Default"/>
              <w:rPr>
                <w:rFonts w:ascii="Times New Roman" w:eastAsiaTheme="minorEastAsia" w:hAnsi="Times New Roman" w:cs="Times New Roman"/>
                <w:sz w:val="22"/>
                <w:szCs w:val="22"/>
              </w:rPr>
            </w:pPr>
            <w:r w:rsidRPr="00C052EB">
              <w:rPr>
                <w:rFonts w:ascii="Times New Roman" w:eastAsiaTheme="minorEastAsia" w:hAnsi="Times New Roman" w:cs="Times New Roman"/>
                <w:sz w:val="22"/>
                <w:szCs w:val="22"/>
              </w:rPr>
              <w:t>Heater Sparking</w:t>
            </w:r>
          </w:p>
        </w:tc>
        <w:tc>
          <w:tcPr>
            <w:tcW w:w="1440" w:type="dxa"/>
            <w:tcBorders>
              <w:top w:val="single" w:sz="6" w:space="0" w:color="000000"/>
              <w:left w:val="single" w:sz="4" w:space="0" w:color="000000"/>
              <w:bottom w:val="single" w:sz="6" w:space="0" w:color="000000"/>
              <w:right w:val="single" w:sz="4" w:space="0" w:color="000000"/>
            </w:tcBorders>
            <w:vAlign w:val="center"/>
          </w:tcPr>
          <w:p w:rsidR="009E0FD5" w:rsidRPr="00C052EB" w:rsidRDefault="009E0FD5" w:rsidP="009E0FD5">
            <w:pPr>
              <w:pStyle w:val="Default"/>
              <w:rPr>
                <w:rFonts w:ascii="Times New Roman" w:eastAsiaTheme="minorEastAsia" w:hAnsi="Times New Roman" w:cs="Times New Roman"/>
                <w:sz w:val="22"/>
                <w:szCs w:val="22"/>
              </w:rPr>
            </w:pPr>
            <w:r w:rsidRPr="00C052EB">
              <w:rPr>
                <w:rFonts w:ascii="Times New Roman" w:eastAsiaTheme="minorEastAsia" w:hAnsi="Times New Roman" w:cs="Times New Roman"/>
                <w:sz w:val="22"/>
                <w:szCs w:val="22"/>
              </w:rPr>
              <w:t xml:space="preserve">N/A </w:t>
            </w:r>
          </w:p>
        </w:tc>
        <w:tc>
          <w:tcPr>
            <w:tcW w:w="1080" w:type="dxa"/>
            <w:tcBorders>
              <w:top w:val="single" w:sz="6" w:space="0" w:color="000000"/>
              <w:left w:val="single" w:sz="4" w:space="0" w:color="000000"/>
              <w:bottom w:val="single" w:sz="6" w:space="0" w:color="000000"/>
              <w:right w:val="single" w:sz="4" w:space="0" w:color="000000"/>
            </w:tcBorders>
            <w:vAlign w:val="center"/>
          </w:tcPr>
          <w:p w:rsidR="009E0FD5" w:rsidRPr="00C052EB" w:rsidRDefault="009E0FD5" w:rsidP="009E0FD5">
            <w:pPr>
              <w:pStyle w:val="Default"/>
              <w:rPr>
                <w:rFonts w:ascii="Times New Roman" w:eastAsiaTheme="minorEastAsia" w:hAnsi="Times New Roman" w:cs="Times New Roman"/>
                <w:sz w:val="22"/>
                <w:szCs w:val="22"/>
              </w:rPr>
            </w:pPr>
            <w:r w:rsidRPr="00C052EB">
              <w:rPr>
                <w:rFonts w:ascii="Times New Roman" w:eastAsiaTheme="minorEastAsia" w:hAnsi="Times New Roman" w:cs="Times New Roman"/>
                <w:sz w:val="22"/>
                <w:szCs w:val="22"/>
              </w:rPr>
              <w:t xml:space="preserve">N/A </w:t>
            </w:r>
          </w:p>
        </w:tc>
        <w:tc>
          <w:tcPr>
            <w:tcW w:w="1170" w:type="dxa"/>
            <w:tcBorders>
              <w:top w:val="single" w:sz="6" w:space="0" w:color="000000"/>
              <w:left w:val="single" w:sz="4" w:space="0" w:color="000000"/>
              <w:bottom w:val="single" w:sz="6" w:space="0" w:color="000000"/>
              <w:right w:val="single" w:sz="4" w:space="0" w:color="000000"/>
            </w:tcBorders>
            <w:vAlign w:val="center"/>
          </w:tcPr>
          <w:p w:rsidR="009E0FD5" w:rsidRPr="00C052EB" w:rsidRDefault="009E0FD5" w:rsidP="009E0FD5">
            <w:pPr>
              <w:pStyle w:val="Default"/>
              <w:rPr>
                <w:rFonts w:ascii="Times New Roman" w:eastAsiaTheme="minorEastAsia" w:hAnsi="Times New Roman" w:cs="Times New Roman"/>
                <w:sz w:val="22"/>
                <w:szCs w:val="22"/>
              </w:rPr>
            </w:pPr>
            <w:r w:rsidRPr="00C052EB">
              <w:rPr>
                <w:rFonts w:ascii="Times New Roman" w:eastAsiaTheme="minorEastAsia" w:hAnsi="Times New Roman" w:cs="Times New Roman"/>
                <w:sz w:val="22"/>
                <w:szCs w:val="22"/>
              </w:rPr>
              <w:t xml:space="preserve">N/A </w:t>
            </w:r>
          </w:p>
        </w:tc>
      </w:tr>
    </w:tbl>
    <w:p w:rsidR="003522F6" w:rsidRDefault="003522F6" w:rsidP="003522F6">
      <w:pPr>
        <w:pStyle w:val="NoSpacing"/>
      </w:pPr>
    </w:p>
    <w:p w:rsidR="00661E22" w:rsidRDefault="00661E22" w:rsidP="00D70976">
      <w:pPr>
        <w:pStyle w:val="Heading1"/>
        <w:rPr>
          <w:rFonts w:eastAsiaTheme="minorHAnsi" w:cstheme="minorBidi"/>
          <w:b w:val="0"/>
          <w:bCs w:val="0"/>
          <w:sz w:val="24"/>
          <w:szCs w:val="22"/>
        </w:rPr>
      </w:pPr>
      <w:bookmarkStart w:id="40" w:name="_Toc399936446"/>
    </w:p>
    <w:p w:rsidR="00357353" w:rsidRPr="00357353" w:rsidRDefault="00357353" w:rsidP="00357353">
      <w:pPr>
        <w:pStyle w:val="NoSpacing"/>
      </w:pPr>
    </w:p>
    <w:p w:rsidR="003522F6" w:rsidRDefault="003522F6" w:rsidP="00D70976">
      <w:pPr>
        <w:pStyle w:val="Heading1"/>
      </w:pPr>
      <w:r>
        <w:lastRenderedPageBreak/>
        <w:t>Statistics and Information Regarding Fires in Residence Halls (01/01/20</w:t>
      </w:r>
      <w:r w:rsidR="00B872FA">
        <w:t>12 TO 12/31/2012</w:t>
      </w:r>
      <w:r>
        <w:t>)</w:t>
      </w:r>
      <w:bookmarkEnd w:id="40"/>
    </w:p>
    <w:p w:rsidR="003522F6" w:rsidRDefault="003522F6" w:rsidP="003522F6">
      <w:pPr>
        <w:pStyle w:val="NoSpacing"/>
      </w:pPr>
    </w:p>
    <w:tbl>
      <w:tblPr>
        <w:tblW w:w="10620" w:type="dxa"/>
        <w:tblInd w:w="-162" w:type="dxa"/>
        <w:tblBorders>
          <w:top w:val="nil"/>
          <w:left w:val="nil"/>
          <w:bottom w:val="nil"/>
          <w:right w:val="nil"/>
        </w:tblBorders>
        <w:tblLayout w:type="fixed"/>
        <w:tblLook w:val="0000" w:firstRow="0" w:lastRow="0" w:firstColumn="0" w:lastColumn="0" w:noHBand="0" w:noVBand="0"/>
      </w:tblPr>
      <w:tblGrid>
        <w:gridCol w:w="1260"/>
        <w:gridCol w:w="810"/>
        <w:gridCol w:w="630"/>
        <w:gridCol w:w="1080"/>
        <w:gridCol w:w="720"/>
        <w:gridCol w:w="2430"/>
        <w:gridCol w:w="1440"/>
        <w:gridCol w:w="1080"/>
        <w:gridCol w:w="1170"/>
      </w:tblGrid>
      <w:tr w:rsidR="00C052EB" w:rsidRPr="00446381" w:rsidTr="00CD1621">
        <w:trPr>
          <w:trHeight w:val="901"/>
        </w:trPr>
        <w:tc>
          <w:tcPr>
            <w:tcW w:w="1260" w:type="dxa"/>
            <w:tcBorders>
              <w:top w:val="single" w:sz="6" w:space="0" w:color="000000"/>
              <w:left w:val="single" w:sz="4" w:space="0" w:color="000000"/>
              <w:bottom w:val="single" w:sz="6" w:space="0" w:color="000000"/>
              <w:right w:val="single" w:sz="4" w:space="0" w:color="000000"/>
            </w:tcBorders>
          </w:tcPr>
          <w:p w:rsidR="00C052EB" w:rsidRPr="00446381" w:rsidRDefault="00C052EB" w:rsidP="005A7CB7">
            <w:pPr>
              <w:pStyle w:val="Default"/>
              <w:rPr>
                <w:rFonts w:ascii="Times New Roman" w:eastAsiaTheme="minorEastAsia" w:hAnsi="Times New Roman" w:cs="Times New Roman"/>
                <w:sz w:val="17"/>
                <w:szCs w:val="17"/>
              </w:rPr>
            </w:pPr>
            <w:r w:rsidRPr="00446381">
              <w:rPr>
                <w:rFonts w:ascii="Times New Roman" w:eastAsiaTheme="minorEastAsia" w:hAnsi="Times New Roman" w:cs="Times New Roman"/>
                <w:sz w:val="17"/>
                <w:szCs w:val="17"/>
              </w:rPr>
              <w:t xml:space="preserve">Res Hall </w:t>
            </w:r>
          </w:p>
        </w:tc>
        <w:tc>
          <w:tcPr>
            <w:tcW w:w="810" w:type="dxa"/>
            <w:tcBorders>
              <w:top w:val="single" w:sz="6" w:space="0" w:color="000000"/>
              <w:left w:val="single" w:sz="4" w:space="0" w:color="000000"/>
              <w:bottom w:val="single" w:sz="6" w:space="0" w:color="000000"/>
              <w:right w:val="single" w:sz="4" w:space="0" w:color="000000"/>
            </w:tcBorders>
          </w:tcPr>
          <w:p w:rsidR="00C052EB" w:rsidRPr="00446381" w:rsidRDefault="00C052EB" w:rsidP="005A7CB7">
            <w:pPr>
              <w:pStyle w:val="Default"/>
              <w:rPr>
                <w:rFonts w:ascii="Times New Roman" w:eastAsiaTheme="minorEastAsia" w:hAnsi="Times New Roman" w:cs="Times New Roman"/>
                <w:sz w:val="17"/>
                <w:szCs w:val="17"/>
              </w:rPr>
            </w:pPr>
            <w:r w:rsidRPr="00446381">
              <w:rPr>
                <w:rFonts w:ascii="Times New Roman" w:eastAsiaTheme="minorEastAsia" w:hAnsi="Times New Roman" w:cs="Times New Roman"/>
                <w:sz w:val="17"/>
                <w:szCs w:val="17"/>
              </w:rPr>
              <w:t xml:space="preserve"># Fires in Each Hall </w:t>
            </w:r>
          </w:p>
        </w:tc>
        <w:tc>
          <w:tcPr>
            <w:tcW w:w="630" w:type="dxa"/>
            <w:tcBorders>
              <w:top w:val="single" w:sz="6" w:space="0" w:color="000000"/>
              <w:left w:val="single" w:sz="4" w:space="0" w:color="000000"/>
              <w:bottom w:val="single" w:sz="6" w:space="0" w:color="000000"/>
              <w:right w:val="single" w:sz="4" w:space="0" w:color="000000"/>
            </w:tcBorders>
          </w:tcPr>
          <w:p w:rsidR="00C052EB" w:rsidRPr="00446381" w:rsidRDefault="00C052EB" w:rsidP="005A7CB7">
            <w:pPr>
              <w:pStyle w:val="Default"/>
              <w:jc w:val="center"/>
              <w:rPr>
                <w:rFonts w:ascii="Times New Roman" w:eastAsiaTheme="minorEastAsia" w:hAnsi="Times New Roman" w:cs="Times New Roman"/>
                <w:sz w:val="17"/>
                <w:szCs w:val="17"/>
              </w:rPr>
            </w:pPr>
            <w:r w:rsidRPr="00446381">
              <w:rPr>
                <w:rFonts w:ascii="Times New Roman" w:eastAsiaTheme="minorEastAsia" w:hAnsi="Times New Roman" w:cs="Times New Roman"/>
                <w:sz w:val="17"/>
                <w:szCs w:val="17"/>
              </w:rPr>
              <w:t xml:space="preserve">Fire # </w:t>
            </w:r>
          </w:p>
        </w:tc>
        <w:tc>
          <w:tcPr>
            <w:tcW w:w="1080" w:type="dxa"/>
            <w:tcBorders>
              <w:top w:val="single" w:sz="6" w:space="0" w:color="000000"/>
              <w:left w:val="single" w:sz="4" w:space="0" w:color="000000"/>
              <w:bottom w:val="single" w:sz="6" w:space="0" w:color="000000"/>
              <w:right w:val="single" w:sz="4" w:space="0" w:color="000000"/>
            </w:tcBorders>
          </w:tcPr>
          <w:p w:rsidR="00C052EB" w:rsidRPr="00446381" w:rsidRDefault="00C052EB" w:rsidP="005A7CB7">
            <w:pPr>
              <w:pStyle w:val="Default"/>
              <w:rPr>
                <w:rFonts w:ascii="Times New Roman" w:eastAsiaTheme="minorEastAsia" w:hAnsi="Times New Roman" w:cs="Times New Roman"/>
                <w:sz w:val="17"/>
                <w:szCs w:val="17"/>
              </w:rPr>
            </w:pPr>
            <w:r w:rsidRPr="00446381">
              <w:rPr>
                <w:rFonts w:ascii="Times New Roman" w:eastAsiaTheme="minorEastAsia" w:hAnsi="Times New Roman" w:cs="Times New Roman"/>
                <w:sz w:val="17"/>
                <w:szCs w:val="17"/>
              </w:rPr>
              <w:t xml:space="preserve">Date </w:t>
            </w:r>
          </w:p>
        </w:tc>
        <w:tc>
          <w:tcPr>
            <w:tcW w:w="720" w:type="dxa"/>
            <w:tcBorders>
              <w:top w:val="single" w:sz="6" w:space="0" w:color="000000"/>
              <w:left w:val="single" w:sz="4" w:space="0" w:color="000000"/>
              <w:bottom w:val="single" w:sz="6" w:space="0" w:color="000000"/>
              <w:right w:val="single" w:sz="4" w:space="0" w:color="000000"/>
            </w:tcBorders>
          </w:tcPr>
          <w:p w:rsidR="00C052EB" w:rsidRPr="00446381" w:rsidRDefault="00C052EB" w:rsidP="005A7CB7">
            <w:pPr>
              <w:pStyle w:val="Default"/>
              <w:jc w:val="center"/>
              <w:rPr>
                <w:rFonts w:ascii="Times New Roman" w:eastAsiaTheme="minorEastAsia" w:hAnsi="Times New Roman" w:cs="Times New Roman"/>
                <w:sz w:val="17"/>
                <w:szCs w:val="17"/>
              </w:rPr>
            </w:pPr>
            <w:r w:rsidRPr="00446381">
              <w:rPr>
                <w:rFonts w:ascii="Times New Roman" w:eastAsiaTheme="minorEastAsia" w:hAnsi="Times New Roman" w:cs="Times New Roman"/>
                <w:sz w:val="17"/>
                <w:szCs w:val="17"/>
              </w:rPr>
              <w:t xml:space="preserve">Time </w:t>
            </w:r>
          </w:p>
        </w:tc>
        <w:tc>
          <w:tcPr>
            <w:tcW w:w="2430" w:type="dxa"/>
            <w:tcBorders>
              <w:top w:val="single" w:sz="6" w:space="0" w:color="000000"/>
              <w:left w:val="single" w:sz="4" w:space="0" w:color="000000"/>
              <w:bottom w:val="single" w:sz="6" w:space="0" w:color="000000"/>
              <w:right w:val="single" w:sz="4" w:space="0" w:color="000000"/>
            </w:tcBorders>
          </w:tcPr>
          <w:p w:rsidR="00C052EB" w:rsidRPr="00446381" w:rsidRDefault="00C052EB" w:rsidP="005A7CB7">
            <w:pPr>
              <w:pStyle w:val="Default"/>
              <w:rPr>
                <w:rFonts w:ascii="Times New Roman" w:eastAsiaTheme="minorEastAsia" w:hAnsi="Times New Roman" w:cs="Times New Roman"/>
                <w:sz w:val="17"/>
                <w:szCs w:val="17"/>
              </w:rPr>
            </w:pPr>
            <w:r w:rsidRPr="00446381">
              <w:rPr>
                <w:rFonts w:ascii="Times New Roman" w:eastAsiaTheme="minorEastAsia" w:hAnsi="Times New Roman" w:cs="Times New Roman"/>
                <w:sz w:val="17"/>
                <w:szCs w:val="17"/>
              </w:rPr>
              <w:t xml:space="preserve">Cause </w:t>
            </w:r>
          </w:p>
        </w:tc>
        <w:tc>
          <w:tcPr>
            <w:tcW w:w="1440" w:type="dxa"/>
            <w:tcBorders>
              <w:top w:val="single" w:sz="6" w:space="0" w:color="000000"/>
              <w:left w:val="single" w:sz="4" w:space="0" w:color="000000"/>
              <w:bottom w:val="single" w:sz="6" w:space="0" w:color="000000"/>
              <w:right w:val="single" w:sz="4" w:space="0" w:color="000000"/>
            </w:tcBorders>
            <w:vAlign w:val="center"/>
          </w:tcPr>
          <w:p w:rsidR="00C052EB" w:rsidRPr="00446381" w:rsidRDefault="00C052EB" w:rsidP="005A7CB7">
            <w:pPr>
              <w:pStyle w:val="Default"/>
              <w:rPr>
                <w:rFonts w:ascii="Times New Roman" w:eastAsiaTheme="minorEastAsia" w:hAnsi="Times New Roman" w:cs="Times New Roman"/>
                <w:sz w:val="17"/>
                <w:szCs w:val="17"/>
              </w:rPr>
            </w:pPr>
            <w:r w:rsidRPr="00446381">
              <w:rPr>
                <w:rFonts w:ascii="Times New Roman" w:eastAsiaTheme="minorEastAsia" w:hAnsi="Times New Roman" w:cs="Times New Roman"/>
                <w:sz w:val="17"/>
                <w:szCs w:val="17"/>
              </w:rPr>
              <w:t xml:space="preserve">Number of Injuries that Required Treatment in a Medical Facility </w:t>
            </w:r>
          </w:p>
        </w:tc>
        <w:tc>
          <w:tcPr>
            <w:tcW w:w="1080" w:type="dxa"/>
            <w:tcBorders>
              <w:top w:val="single" w:sz="6" w:space="0" w:color="000000"/>
              <w:left w:val="single" w:sz="4" w:space="0" w:color="000000"/>
              <w:bottom w:val="single" w:sz="6" w:space="0" w:color="000000"/>
              <w:right w:val="single" w:sz="4" w:space="0" w:color="000000"/>
            </w:tcBorders>
          </w:tcPr>
          <w:p w:rsidR="00C052EB" w:rsidRPr="00446381" w:rsidRDefault="00C052EB" w:rsidP="005A7CB7">
            <w:pPr>
              <w:pStyle w:val="Default"/>
              <w:rPr>
                <w:rFonts w:ascii="Times New Roman" w:eastAsiaTheme="minorEastAsia" w:hAnsi="Times New Roman" w:cs="Times New Roman"/>
                <w:sz w:val="17"/>
                <w:szCs w:val="17"/>
              </w:rPr>
            </w:pPr>
            <w:r w:rsidRPr="00446381">
              <w:rPr>
                <w:rFonts w:ascii="Times New Roman" w:eastAsiaTheme="minorEastAsia" w:hAnsi="Times New Roman" w:cs="Times New Roman"/>
                <w:sz w:val="17"/>
                <w:szCs w:val="17"/>
              </w:rPr>
              <w:t xml:space="preserve">Deaths Related to Fire </w:t>
            </w:r>
          </w:p>
        </w:tc>
        <w:tc>
          <w:tcPr>
            <w:tcW w:w="1170" w:type="dxa"/>
            <w:tcBorders>
              <w:top w:val="single" w:sz="6" w:space="0" w:color="000000"/>
              <w:left w:val="single" w:sz="4" w:space="0" w:color="000000"/>
              <w:bottom w:val="single" w:sz="6" w:space="0" w:color="000000"/>
              <w:right w:val="single" w:sz="4" w:space="0" w:color="000000"/>
            </w:tcBorders>
          </w:tcPr>
          <w:p w:rsidR="00C052EB" w:rsidRPr="00446381" w:rsidRDefault="00C052EB" w:rsidP="005A7CB7">
            <w:pPr>
              <w:pStyle w:val="Default"/>
              <w:rPr>
                <w:rFonts w:ascii="Times New Roman" w:eastAsiaTheme="minorEastAsia" w:hAnsi="Times New Roman" w:cs="Times New Roman"/>
                <w:sz w:val="17"/>
                <w:szCs w:val="17"/>
              </w:rPr>
            </w:pPr>
            <w:r w:rsidRPr="00446381">
              <w:rPr>
                <w:rFonts w:ascii="Times New Roman" w:eastAsiaTheme="minorEastAsia" w:hAnsi="Times New Roman" w:cs="Times New Roman"/>
                <w:sz w:val="17"/>
                <w:szCs w:val="17"/>
              </w:rPr>
              <w:t xml:space="preserve">Value of Property Damage Caused By Fire </w:t>
            </w:r>
          </w:p>
        </w:tc>
      </w:tr>
      <w:tr w:rsidR="00C052EB" w:rsidRPr="00446381" w:rsidTr="00CD1621">
        <w:trPr>
          <w:trHeight w:val="353"/>
        </w:trPr>
        <w:tc>
          <w:tcPr>
            <w:tcW w:w="1260" w:type="dxa"/>
            <w:tcBorders>
              <w:top w:val="single" w:sz="6" w:space="0" w:color="000000"/>
              <w:left w:val="single" w:sz="4" w:space="0" w:color="000000"/>
              <w:bottom w:val="single" w:sz="6" w:space="0" w:color="000000"/>
              <w:right w:val="single" w:sz="4" w:space="0" w:color="000000"/>
            </w:tcBorders>
            <w:vAlign w:val="center"/>
          </w:tcPr>
          <w:p w:rsidR="00C052EB" w:rsidRPr="00446381" w:rsidRDefault="00C052EB" w:rsidP="005A7CB7">
            <w:pPr>
              <w:pStyle w:val="Default"/>
              <w:rPr>
                <w:rFonts w:ascii="Times New Roman" w:eastAsiaTheme="minorEastAsia" w:hAnsi="Times New Roman" w:cs="Times New Roman"/>
                <w:sz w:val="23"/>
                <w:szCs w:val="23"/>
              </w:rPr>
            </w:pPr>
            <w:r w:rsidRPr="00446381">
              <w:rPr>
                <w:rFonts w:ascii="Times New Roman" w:eastAsiaTheme="minorEastAsia" w:hAnsi="Times New Roman" w:cs="Times New Roman"/>
                <w:sz w:val="23"/>
                <w:szCs w:val="23"/>
              </w:rPr>
              <w:t xml:space="preserve">Anderson </w:t>
            </w:r>
          </w:p>
        </w:tc>
        <w:tc>
          <w:tcPr>
            <w:tcW w:w="810" w:type="dxa"/>
            <w:tcBorders>
              <w:top w:val="single" w:sz="6" w:space="0" w:color="000000"/>
              <w:left w:val="single" w:sz="4" w:space="0" w:color="000000"/>
              <w:bottom w:val="single" w:sz="6" w:space="0" w:color="000000"/>
              <w:right w:val="single" w:sz="4" w:space="0" w:color="000000"/>
            </w:tcBorders>
            <w:vAlign w:val="center"/>
          </w:tcPr>
          <w:p w:rsidR="00C052EB" w:rsidRPr="00C052EB" w:rsidRDefault="00C052EB" w:rsidP="005A7CB7">
            <w:pPr>
              <w:pStyle w:val="Default"/>
              <w:rPr>
                <w:rFonts w:ascii="Times New Roman" w:eastAsiaTheme="minorEastAsia" w:hAnsi="Times New Roman" w:cs="Times New Roman"/>
                <w:sz w:val="22"/>
                <w:szCs w:val="22"/>
              </w:rPr>
            </w:pPr>
            <w:r w:rsidRPr="00C052EB">
              <w:rPr>
                <w:rFonts w:ascii="Times New Roman" w:eastAsiaTheme="minorEastAsia" w:hAnsi="Times New Roman" w:cs="Times New Roman"/>
                <w:sz w:val="22"/>
                <w:szCs w:val="22"/>
              </w:rPr>
              <w:t>0</w:t>
            </w:r>
          </w:p>
        </w:tc>
        <w:tc>
          <w:tcPr>
            <w:tcW w:w="630" w:type="dxa"/>
            <w:tcBorders>
              <w:top w:val="single" w:sz="6" w:space="0" w:color="000000"/>
              <w:left w:val="single" w:sz="4" w:space="0" w:color="000000"/>
              <w:bottom w:val="single" w:sz="6" w:space="0" w:color="000000"/>
              <w:right w:val="single" w:sz="4" w:space="0" w:color="000000"/>
            </w:tcBorders>
            <w:vAlign w:val="center"/>
          </w:tcPr>
          <w:p w:rsidR="00C052EB" w:rsidRPr="00C052EB" w:rsidRDefault="00C052EB" w:rsidP="005A7CB7">
            <w:pPr>
              <w:pStyle w:val="Default"/>
              <w:jc w:val="center"/>
              <w:rPr>
                <w:rFonts w:ascii="Times New Roman" w:eastAsiaTheme="minorEastAsia" w:hAnsi="Times New Roman" w:cs="Times New Roman"/>
                <w:sz w:val="22"/>
                <w:szCs w:val="22"/>
              </w:rPr>
            </w:pPr>
            <w:r w:rsidRPr="00C052EB">
              <w:rPr>
                <w:rFonts w:ascii="Times New Roman" w:eastAsiaTheme="minorEastAsia" w:hAnsi="Times New Roman" w:cs="Times New Roman"/>
                <w:sz w:val="22"/>
                <w:szCs w:val="22"/>
              </w:rPr>
              <w:t>N/A</w:t>
            </w:r>
          </w:p>
        </w:tc>
        <w:tc>
          <w:tcPr>
            <w:tcW w:w="1080" w:type="dxa"/>
            <w:tcBorders>
              <w:top w:val="single" w:sz="6" w:space="0" w:color="000000"/>
              <w:left w:val="single" w:sz="4" w:space="0" w:color="000000"/>
              <w:bottom w:val="single" w:sz="6" w:space="0" w:color="000000"/>
              <w:right w:val="single" w:sz="4" w:space="0" w:color="000000"/>
            </w:tcBorders>
            <w:vAlign w:val="center"/>
          </w:tcPr>
          <w:p w:rsidR="00C052EB" w:rsidRPr="00C052EB" w:rsidRDefault="00C052EB" w:rsidP="005A7CB7">
            <w:pPr>
              <w:pStyle w:val="Default"/>
              <w:jc w:val="center"/>
              <w:rPr>
                <w:rFonts w:ascii="Times New Roman" w:eastAsiaTheme="minorEastAsia" w:hAnsi="Times New Roman" w:cs="Times New Roman"/>
                <w:sz w:val="22"/>
                <w:szCs w:val="22"/>
              </w:rPr>
            </w:pPr>
            <w:r w:rsidRPr="00C052EB">
              <w:rPr>
                <w:rFonts w:ascii="Times New Roman" w:eastAsiaTheme="minorEastAsia" w:hAnsi="Times New Roman" w:cs="Times New Roman"/>
                <w:sz w:val="22"/>
                <w:szCs w:val="22"/>
              </w:rPr>
              <w:t>N/A</w:t>
            </w:r>
          </w:p>
        </w:tc>
        <w:tc>
          <w:tcPr>
            <w:tcW w:w="720" w:type="dxa"/>
            <w:tcBorders>
              <w:top w:val="single" w:sz="6" w:space="0" w:color="000000"/>
              <w:left w:val="single" w:sz="4" w:space="0" w:color="000000"/>
              <w:bottom w:val="single" w:sz="6" w:space="0" w:color="000000"/>
              <w:right w:val="single" w:sz="4" w:space="0" w:color="000000"/>
            </w:tcBorders>
            <w:vAlign w:val="center"/>
          </w:tcPr>
          <w:p w:rsidR="00C052EB" w:rsidRPr="00C052EB" w:rsidRDefault="00C052EB" w:rsidP="005A7CB7">
            <w:pPr>
              <w:pStyle w:val="Default"/>
              <w:jc w:val="center"/>
              <w:rPr>
                <w:rFonts w:ascii="Times New Roman" w:eastAsiaTheme="minorEastAsia" w:hAnsi="Times New Roman" w:cs="Times New Roman"/>
                <w:sz w:val="22"/>
                <w:szCs w:val="22"/>
              </w:rPr>
            </w:pPr>
            <w:r w:rsidRPr="00C052EB">
              <w:rPr>
                <w:rFonts w:ascii="Times New Roman" w:eastAsiaTheme="minorEastAsia" w:hAnsi="Times New Roman" w:cs="Times New Roman"/>
                <w:sz w:val="22"/>
                <w:szCs w:val="22"/>
              </w:rPr>
              <w:t>N/A</w:t>
            </w:r>
          </w:p>
        </w:tc>
        <w:tc>
          <w:tcPr>
            <w:tcW w:w="2430" w:type="dxa"/>
            <w:tcBorders>
              <w:top w:val="single" w:sz="6" w:space="0" w:color="000000"/>
              <w:left w:val="single" w:sz="4" w:space="0" w:color="000000"/>
              <w:bottom w:val="single" w:sz="6" w:space="0" w:color="000000"/>
              <w:right w:val="single" w:sz="4" w:space="0" w:color="000000"/>
            </w:tcBorders>
            <w:vAlign w:val="center"/>
          </w:tcPr>
          <w:p w:rsidR="00C052EB" w:rsidRPr="00C052EB" w:rsidRDefault="00C052EB" w:rsidP="005A7CB7">
            <w:pPr>
              <w:pStyle w:val="Default"/>
              <w:jc w:val="center"/>
              <w:rPr>
                <w:rFonts w:ascii="Times New Roman" w:eastAsiaTheme="minorEastAsia" w:hAnsi="Times New Roman" w:cs="Times New Roman"/>
                <w:sz w:val="22"/>
                <w:szCs w:val="22"/>
              </w:rPr>
            </w:pPr>
            <w:r w:rsidRPr="00C052EB">
              <w:rPr>
                <w:rFonts w:ascii="Times New Roman" w:eastAsiaTheme="minorEastAsia" w:hAnsi="Times New Roman" w:cs="Times New Roman"/>
                <w:sz w:val="22"/>
                <w:szCs w:val="22"/>
              </w:rPr>
              <w:t>N/A</w:t>
            </w:r>
          </w:p>
        </w:tc>
        <w:tc>
          <w:tcPr>
            <w:tcW w:w="1440" w:type="dxa"/>
            <w:tcBorders>
              <w:top w:val="single" w:sz="6" w:space="0" w:color="000000"/>
              <w:left w:val="single" w:sz="4" w:space="0" w:color="000000"/>
              <w:bottom w:val="single" w:sz="6" w:space="0" w:color="000000"/>
              <w:right w:val="single" w:sz="4" w:space="0" w:color="000000"/>
            </w:tcBorders>
            <w:vAlign w:val="center"/>
          </w:tcPr>
          <w:p w:rsidR="00C052EB" w:rsidRPr="00C052EB" w:rsidRDefault="00C052EB" w:rsidP="005A7CB7">
            <w:pPr>
              <w:pStyle w:val="Default"/>
              <w:jc w:val="center"/>
              <w:rPr>
                <w:rFonts w:ascii="Times New Roman" w:eastAsiaTheme="minorEastAsia" w:hAnsi="Times New Roman" w:cs="Times New Roman"/>
                <w:sz w:val="22"/>
                <w:szCs w:val="22"/>
              </w:rPr>
            </w:pPr>
            <w:r w:rsidRPr="00C052EB">
              <w:rPr>
                <w:rFonts w:ascii="Times New Roman" w:eastAsiaTheme="minorEastAsia" w:hAnsi="Times New Roman" w:cs="Times New Roman"/>
                <w:sz w:val="22"/>
                <w:szCs w:val="22"/>
              </w:rPr>
              <w:t>N/A</w:t>
            </w:r>
          </w:p>
        </w:tc>
        <w:tc>
          <w:tcPr>
            <w:tcW w:w="1080" w:type="dxa"/>
            <w:tcBorders>
              <w:top w:val="single" w:sz="6" w:space="0" w:color="000000"/>
              <w:left w:val="single" w:sz="4" w:space="0" w:color="000000"/>
              <w:bottom w:val="single" w:sz="6" w:space="0" w:color="000000"/>
              <w:right w:val="single" w:sz="4" w:space="0" w:color="000000"/>
            </w:tcBorders>
            <w:vAlign w:val="center"/>
          </w:tcPr>
          <w:p w:rsidR="00C052EB" w:rsidRPr="00C052EB" w:rsidRDefault="00C052EB" w:rsidP="005A7CB7">
            <w:pPr>
              <w:pStyle w:val="Default"/>
              <w:jc w:val="center"/>
              <w:rPr>
                <w:rFonts w:ascii="Times New Roman" w:eastAsiaTheme="minorEastAsia" w:hAnsi="Times New Roman" w:cs="Times New Roman"/>
                <w:sz w:val="22"/>
                <w:szCs w:val="22"/>
              </w:rPr>
            </w:pPr>
            <w:r w:rsidRPr="00C052EB">
              <w:rPr>
                <w:rFonts w:ascii="Times New Roman" w:eastAsiaTheme="minorEastAsia" w:hAnsi="Times New Roman" w:cs="Times New Roman"/>
                <w:sz w:val="22"/>
                <w:szCs w:val="22"/>
              </w:rPr>
              <w:t>N/A</w:t>
            </w:r>
          </w:p>
        </w:tc>
        <w:tc>
          <w:tcPr>
            <w:tcW w:w="1170" w:type="dxa"/>
            <w:tcBorders>
              <w:top w:val="single" w:sz="6" w:space="0" w:color="000000"/>
              <w:left w:val="single" w:sz="4" w:space="0" w:color="000000"/>
              <w:bottom w:val="single" w:sz="6" w:space="0" w:color="000000"/>
              <w:right w:val="single" w:sz="4" w:space="0" w:color="000000"/>
            </w:tcBorders>
            <w:vAlign w:val="center"/>
          </w:tcPr>
          <w:p w:rsidR="00C052EB" w:rsidRPr="00C052EB" w:rsidRDefault="00C052EB" w:rsidP="005A7CB7">
            <w:pPr>
              <w:pStyle w:val="Default"/>
              <w:jc w:val="center"/>
              <w:rPr>
                <w:rFonts w:ascii="Times New Roman" w:eastAsiaTheme="minorEastAsia" w:hAnsi="Times New Roman" w:cs="Times New Roman"/>
                <w:sz w:val="22"/>
                <w:szCs w:val="22"/>
              </w:rPr>
            </w:pPr>
            <w:r w:rsidRPr="00C052EB">
              <w:rPr>
                <w:rFonts w:ascii="Times New Roman" w:eastAsiaTheme="minorEastAsia" w:hAnsi="Times New Roman" w:cs="Times New Roman"/>
                <w:sz w:val="22"/>
                <w:szCs w:val="22"/>
              </w:rPr>
              <w:t>N/A</w:t>
            </w:r>
          </w:p>
        </w:tc>
      </w:tr>
      <w:tr w:rsidR="00C052EB" w:rsidRPr="00446381" w:rsidTr="00CD1621">
        <w:trPr>
          <w:trHeight w:val="353"/>
        </w:trPr>
        <w:tc>
          <w:tcPr>
            <w:tcW w:w="1260" w:type="dxa"/>
            <w:tcBorders>
              <w:top w:val="single" w:sz="6" w:space="0" w:color="000000"/>
              <w:left w:val="single" w:sz="4" w:space="0" w:color="000000"/>
              <w:bottom w:val="single" w:sz="6" w:space="0" w:color="000000"/>
              <w:right w:val="single" w:sz="4" w:space="0" w:color="000000"/>
            </w:tcBorders>
            <w:vAlign w:val="center"/>
          </w:tcPr>
          <w:p w:rsidR="00C052EB" w:rsidRPr="00446381" w:rsidRDefault="00C052EB" w:rsidP="005A7CB7">
            <w:pPr>
              <w:pStyle w:val="Default"/>
              <w:rPr>
                <w:rFonts w:ascii="Times New Roman" w:eastAsiaTheme="minorEastAsia" w:hAnsi="Times New Roman" w:cs="Times New Roman"/>
                <w:sz w:val="23"/>
                <w:szCs w:val="23"/>
              </w:rPr>
            </w:pPr>
            <w:r w:rsidRPr="00446381">
              <w:rPr>
                <w:rFonts w:ascii="Times New Roman" w:eastAsiaTheme="minorEastAsia" w:hAnsi="Times New Roman" w:cs="Times New Roman"/>
                <w:sz w:val="23"/>
                <w:szCs w:val="23"/>
              </w:rPr>
              <w:t xml:space="preserve">Gateway </w:t>
            </w:r>
          </w:p>
        </w:tc>
        <w:tc>
          <w:tcPr>
            <w:tcW w:w="810" w:type="dxa"/>
            <w:tcBorders>
              <w:top w:val="single" w:sz="6" w:space="0" w:color="000000"/>
              <w:left w:val="single" w:sz="4" w:space="0" w:color="000000"/>
              <w:bottom w:val="single" w:sz="6" w:space="0" w:color="000000"/>
              <w:right w:val="single" w:sz="4" w:space="0" w:color="000000"/>
            </w:tcBorders>
            <w:vAlign w:val="center"/>
          </w:tcPr>
          <w:p w:rsidR="00C052EB" w:rsidRPr="00C052EB" w:rsidRDefault="00C052EB" w:rsidP="005A7CB7">
            <w:pPr>
              <w:pStyle w:val="Default"/>
              <w:rPr>
                <w:rFonts w:ascii="Times New Roman" w:eastAsiaTheme="minorEastAsia" w:hAnsi="Times New Roman" w:cs="Times New Roman"/>
                <w:sz w:val="22"/>
                <w:szCs w:val="22"/>
              </w:rPr>
            </w:pPr>
            <w:r w:rsidRPr="00C052EB">
              <w:rPr>
                <w:rFonts w:ascii="Times New Roman" w:eastAsiaTheme="minorEastAsia" w:hAnsi="Times New Roman" w:cs="Times New Roman"/>
                <w:sz w:val="22"/>
                <w:szCs w:val="22"/>
              </w:rPr>
              <w:t>0</w:t>
            </w:r>
          </w:p>
        </w:tc>
        <w:tc>
          <w:tcPr>
            <w:tcW w:w="630" w:type="dxa"/>
            <w:tcBorders>
              <w:top w:val="single" w:sz="6" w:space="0" w:color="000000"/>
              <w:left w:val="single" w:sz="4" w:space="0" w:color="000000"/>
              <w:bottom w:val="single" w:sz="6" w:space="0" w:color="000000"/>
              <w:right w:val="single" w:sz="4" w:space="0" w:color="000000"/>
            </w:tcBorders>
            <w:vAlign w:val="center"/>
          </w:tcPr>
          <w:p w:rsidR="00C052EB" w:rsidRPr="00C052EB" w:rsidRDefault="00C052EB" w:rsidP="005A7CB7">
            <w:pPr>
              <w:pStyle w:val="Default"/>
              <w:jc w:val="center"/>
              <w:rPr>
                <w:rFonts w:ascii="Times New Roman" w:eastAsiaTheme="minorEastAsia" w:hAnsi="Times New Roman" w:cs="Times New Roman"/>
                <w:sz w:val="22"/>
                <w:szCs w:val="22"/>
              </w:rPr>
            </w:pPr>
            <w:r w:rsidRPr="00C052EB">
              <w:rPr>
                <w:rFonts w:ascii="Times New Roman" w:eastAsiaTheme="minorEastAsia" w:hAnsi="Times New Roman" w:cs="Times New Roman"/>
                <w:sz w:val="22"/>
                <w:szCs w:val="22"/>
              </w:rPr>
              <w:t>N/A</w:t>
            </w:r>
          </w:p>
        </w:tc>
        <w:tc>
          <w:tcPr>
            <w:tcW w:w="1080" w:type="dxa"/>
            <w:tcBorders>
              <w:top w:val="single" w:sz="6" w:space="0" w:color="000000"/>
              <w:left w:val="single" w:sz="4" w:space="0" w:color="000000"/>
              <w:bottom w:val="single" w:sz="6" w:space="0" w:color="000000"/>
              <w:right w:val="single" w:sz="4" w:space="0" w:color="000000"/>
            </w:tcBorders>
            <w:vAlign w:val="center"/>
          </w:tcPr>
          <w:p w:rsidR="00C052EB" w:rsidRPr="00C052EB" w:rsidRDefault="00C052EB" w:rsidP="005A7CB7">
            <w:pPr>
              <w:pStyle w:val="Default"/>
              <w:jc w:val="center"/>
              <w:rPr>
                <w:rFonts w:ascii="Times New Roman" w:eastAsiaTheme="minorEastAsia" w:hAnsi="Times New Roman" w:cs="Times New Roman"/>
                <w:sz w:val="22"/>
                <w:szCs w:val="22"/>
              </w:rPr>
            </w:pPr>
            <w:r w:rsidRPr="00C052EB">
              <w:rPr>
                <w:rFonts w:ascii="Times New Roman" w:eastAsiaTheme="minorEastAsia" w:hAnsi="Times New Roman" w:cs="Times New Roman"/>
                <w:sz w:val="22"/>
                <w:szCs w:val="22"/>
              </w:rPr>
              <w:t>N/A</w:t>
            </w:r>
          </w:p>
        </w:tc>
        <w:tc>
          <w:tcPr>
            <w:tcW w:w="720" w:type="dxa"/>
            <w:tcBorders>
              <w:top w:val="single" w:sz="6" w:space="0" w:color="000000"/>
              <w:left w:val="single" w:sz="4" w:space="0" w:color="000000"/>
              <w:bottom w:val="single" w:sz="6" w:space="0" w:color="000000"/>
              <w:right w:val="single" w:sz="4" w:space="0" w:color="000000"/>
            </w:tcBorders>
            <w:vAlign w:val="center"/>
          </w:tcPr>
          <w:p w:rsidR="00C052EB" w:rsidRPr="00C052EB" w:rsidRDefault="00C052EB" w:rsidP="005A7CB7">
            <w:pPr>
              <w:pStyle w:val="Default"/>
              <w:jc w:val="center"/>
              <w:rPr>
                <w:rFonts w:ascii="Times New Roman" w:eastAsiaTheme="minorEastAsia" w:hAnsi="Times New Roman" w:cs="Times New Roman"/>
                <w:sz w:val="22"/>
                <w:szCs w:val="22"/>
              </w:rPr>
            </w:pPr>
            <w:r w:rsidRPr="00C052EB">
              <w:rPr>
                <w:rFonts w:ascii="Times New Roman" w:eastAsiaTheme="minorEastAsia" w:hAnsi="Times New Roman" w:cs="Times New Roman"/>
                <w:sz w:val="22"/>
                <w:szCs w:val="22"/>
              </w:rPr>
              <w:t>N/A</w:t>
            </w:r>
          </w:p>
        </w:tc>
        <w:tc>
          <w:tcPr>
            <w:tcW w:w="2430" w:type="dxa"/>
            <w:tcBorders>
              <w:top w:val="single" w:sz="6" w:space="0" w:color="000000"/>
              <w:left w:val="single" w:sz="4" w:space="0" w:color="000000"/>
              <w:bottom w:val="single" w:sz="6" w:space="0" w:color="000000"/>
              <w:right w:val="single" w:sz="4" w:space="0" w:color="000000"/>
            </w:tcBorders>
            <w:vAlign w:val="center"/>
          </w:tcPr>
          <w:p w:rsidR="00C052EB" w:rsidRPr="00C052EB" w:rsidRDefault="00C052EB" w:rsidP="005A7CB7">
            <w:pPr>
              <w:pStyle w:val="Default"/>
              <w:jc w:val="center"/>
              <w:rPr>
                <w:rFonts w:ascii="Times New Roman" w:eastAsiaTheme="minorEastAsia" w:hAnsi="Times New Roman" w:cs="Times New Roman"/>
                <w:sz w:val="22"/>
                <w:szCs w:val="22"/>
              </w:rPr>
            </w:pPr>
            <w:r w:rsidRPr="00C052EB">
              <w:rPr>
                <w:rFonts w:ascii="Times New Roman" w:eastAsiaTheme="minorEastAsia" w:hAnsi="Times New Roman" w:cs="Times New Roman"/>
                <w:sz w:val="22"/>
                <w:szCs w:val="22"/>
              </w:rPr>
              <w:t>N/A</w:t>
            </w:r>
          </w:p>
        </w:tc>
        <w:tc>
          <w:tcPr>
            <w:tcW w:w="1440" w:type="dxa"/>
            <w:tcBorders>
              <w:top w:val="single" w:sz="6" w:space="0" w:color="000000"/>
              <w:left w:val="single" w:sz="4" w:space="0" w:color="000000"/>
              <w:bottom w:val="single" w:sz="6" w:space="0" w:color="000000"/>
              <w:right w:val="single" w:sz="4" w:space="0" w:color="000000"/>
            </w:tcBorders>
            <w:vAlign w:val="center"/>
          </w:tcPr>
          <w:p w:rsidR="00C052EB" w:rsidRPr="00C052EB" w:rsidRDefault="00C052EB" w:rsidP="005A7CB7">
            <w:pPr>
              <w:pStyle w:val="Default"/>
              <w:jc w:val="center"/>
              <w:rPr>
                <w:rFonts w:ascii="Times New Roman" w:eastAsiaTheme="minorEastAsia" w:hAnsi="Times New Roman" w:cs="Times New Roman"/>
                <w:sz w:val="22"/>
                <w:szCs w:val="22"/>
              </w:rPr>
            </w:pPr>
            <w:r w:rsidRPr="00C052EB">
              <w:rPr>
                <w:rFonts w:ascii="Times New Roman" w:eastAsiaTheme="minorEastAsia" w:hAnsi="Times New Roman" w:cs="Times New Roman"/>
                <w:sz w:val="22"/>
                <w:szCs w:val="22"/>
              </w:rPr>
              <w:t>N/A</w:t>
            </w:r>
          </w:p>
        </w:tc>
        <w:tc>
          <w:tcPr>
            <w:tcW w:w="1080" w:type="dxa"/>
            <w:tcBorders>
              <w:top w:val="single" w:sz="6" w:space="0" w:color="000000"/>
              <w:left w:val="single" w:sz="4" w:space="0" w:color="000000"/>
              <w:bottom w:val="single" w:sz="6" w:space="0" w:color="000000"/>
              <w:right w:val="single" w:sz="4" w:space="0" w:color="000000"/>
            </w:tcBorders>
            <w:vAlign w:val="center"/>
          </w:tcPr>
          <w:p w:rsidR="00C052EB" w:rsidRPr="00C052EB" w:rsidRDefault="00C052EB" w:rsidP="005A7CB7">
            <w:pPr>
              <w:pStyle w:val="Default"/>
              <w:jc w:val="center"/>
              <w:rPr>
                <w:rFonts w:ascii="Times New Roman" w:eastAsiaTheme="minorEastAsia" w:hAnsi="Times New Roman" w:cs="Times New Roman"/>
                <w:sz w:val="22"/>
                <w:szCs w:val="22"/>
              </w:rPr>
            </w:pPr>
            <w:r w:rsidRPr="00C052EB">
              <w:rPr>
                <w:rFonts w:ascii="Times New Roman" w:eastAsiaTheme="minorEastAsia" w:hAnsi="Times New Roman" w:cs="Times New Roman"/>
                <w:sz w:val="22"/>
                <w:szCs w:val="22"/>
              </w:rPr>
              <w:t>N/A</w:t>
            </w:r>
          </w:p>
        </w:tc>
        <w:tc>
          <w:tcPr>
            <w:tcW w:w="1170" w:type="dxa"/>
            <w:tcBorders>
              <w:top w:val="single" w:sz="6" w:space="0" w:color="000000"/>
              <w:left w:val="single" w:sz="4" w:space="0" w:color="000000"/>
              <w:bottom w:val="single" w:sz="6" w:space="0" w:color="000000"/>
              <w:right w:val="single" w:sz="4" w:space="0" w:color="000000"/>
            </w:tcBorders>
            <w:vAlign w:val="center"/>
          </w:tcPr>
          <w:p w:rsidR="00C052EB" w:rsidRPr="00C052EB" w:rsidRDefault="00C052EB" w:rsidP="005A7CB7">
            <w:pPr>
              <w:pStyle w:val="Default"/>
              <w:jc w:val="center"/>
              <w:rPr>
                <w:rFonts w:ascii="Times New Roman" w:eastAsiaTheme="minorEastAsia" w:hAnsi="Times New Roman" w:cs="Times New Roman"/>
                <w:sz w:val="22"/>
                <w:szCs w:val="22"/>
              </w:rPr>
            </w:pPr>
            <w:r w:rsidRPr="00C052EB">
              <w:rPr>
                <w:rFonts w:ascii="Times New Roman" w:eastAsiaTheme="minorEastAsia" w:hAnsi="Times New Roman" w:cs="Times New Roman"/>
                <w:sz w:val="22"/>
                <w:szCs w:val="22"/>
              </w:rPr>
              <w:t>N/A</w:t>
            </w:r>
          </w:p>
        </w:tc>
      </w:tr>
      <w:tr w:rsidR="00C052EB" w:rsidRPr="00446381" w:rsidTr="00CD1621">
        <w:trPr>
          <w:trHeight w:val="663"/>
        </w:trPr>
        <w:tc>
          <w:tcPr>
            <w:tcW w:w="1260" w:type="dxa"/>
            <w:tcBorders>
              <w:top w:val="single" w:sz="6" w:space="0" w:color="000000"/>
              <w:left w:val="single" w:sz="4" w:space="0" w:color="000000"/>
              <w:bottom w:val="single" w:sz="6" w:space="0" w:color="000000"/>
              <w:right w:val="single" w:sz="4" w:space="0" w:color="000000"/>
            </w:tcBorders>
          </w:tcPr>
          <w:p w:rsidR="00C052EB" w:rsidRPr="00446381" w:rsidRDefault="00C052EB" w:rsidP="005A7CB7">
            <w:pPr>
              <w:pStyle w:val="Default"/>
              <w:rPr>
                <w:rFonts w:ascii="Times New Roman" w:eastAsiaTheme="minorEastAsia" w:hAnsi="Times New Roman" w:cs="Times New Roman"/>
                <w:sz w:val="23"/>
                <w:szCs w:val="23"/>
              </w:rPr>
            </w:pPr>
            <w:r w:rsidRPr="00446381">
              <w:rPr>
                <w:rFonts w:ascii="Times New Roman" w:eastAsiaTheme="minorEastAsia" w:hAnsi="Times New Roman" w:cs="Times New Roman"/>
                <w:sz w:val="23"/>
                <w:szCs w:val="23"/>
              </w:rPr>
              <w:t xml:space="preserve">Luther </w:t>
            </w:r>
          </w:p>
        </w:tc>
        <w:tc>
          <w:tcPr>
            <w:tcW w:w="810" w:type="dxa"/>
            <w:tcBorders>
              <w:top w:val="single" w:sz="6" w:space="0" w:color="000000"/>
              <w:left w:val="single" w:sz="4" w:space="0" w:color="000000"/>
              <w:bottom w:val="single" w:sz="6" w:space="0" w:color="000000"/>
              <w:right w:val="single" w:sz="4" w:space="0" w:color="000000"/>
            </w:tcBorders>
          </w:tcPr>
          <w:p w:rsidR="00C052EB" w:rsidRPr="00C052EB" w:rsidRDefault="00C052EB" w:rsidP="005A7CB7">
            <w:pPr>
              <w:pStyle w:val="Default"/>
              <w:rPr>
                <w:rFonts w:ascii="Times New Roman" w:eastAsiaTheme="minorEastAsia" w:hAnsi="Times New Roman" w:cs="Times New Roman"/>
                <w:sz w:val="22"/>
                <w:szCs w:val="22"/>
              </w:rPr>
            </w:pPr>
            <w:r w:rsidRPr="00C052EB">
              <w:rPr>
                <w:rFonts w:ascii="Times New Roman" w:eastAsiaTheme="minorEastAsia" w:hAnsi="Times New Roman" w:cs="Times New Roman"/>
                <w:sz w:val="22"/>
                <w:szCs w:val="22"/>
              </w:rPr>
              <w:t>0</w:t>
            </w:r>
          </w:p>
        </w:tc>
        <w:tc>
          <w:tcPr>
            <w:tcW w:w="630" w:type="dxa"/>
            <w:tcBorders>
              <w:top w:val="single" w:sz="6" w:space="0" w:color="000000"/>
              <w:left w:val="single" w:sz="4" w:space="0" w:color="000000"/>
              <w:bottom w:val="single" w:sz="6" w:space="0" w:color="000000"/>
              <w:right w:val="single" w:sz="4" w:space="0" w:color="000000"/>
            </w:tcBorders>
            <w:vAlign w:val="center"/>
          </w:tcPr>
          <w:p w:rsidR="00C052EB" w:rsidRPr="00C052EB" w:rsidRDefault="00C052EB" w:rsidP="005A7CB7">
            <w:pPr>
              <w:pStyle w:val="Default"/>
              <w:jc w:val="center"/>
              <w:rPr>
                <w:rFonts w:ascii="Times New Roman" w:eastAsiaTheme="minorEastAsia" w:hAnsi="Times New Roman" w:cs="Times New Roman"/>
                <w:sz w:val="22"/>
                <w:szCs w:val="22"/>
              </w:rPr>
            </w:pPr>
            <w:r w:rsidRPr="00C052EB">
              <w:rPr>
                <w:rFonts w:ascii="Times New Roman" w:eastAsiaTheme="minorEastAsia" w:hAnsi="Times New Roman" w:cs="Times New Roman"/>
                <w:sz w:val="22"/>
                <w:szCs w:val="22"/>
              </w:rPr>
              <w:t>N/A</w:t>
            </w:r>
          </w:p>
        </w:tc>
        <w:tc>
          <w:tcPr>
            <w:tcW w:w="1080" w:type="dxa"/>
            <w:tcBorders>
              <w:top w:val="single" w:sz="6" w:space="0" w:color="000000"/>
              <w:left w:val="single" w:sz="4" w:space="0" w:color="000000"/>
              <w:bottom w:val="single" w:sz="6" w:space="0" w:color="000000"/>
              <w:right w:val="single" w:sz="4" w:space="0" w:color="000000"/>
            </w:tcBorders>
            <w:vAlign w:val="center"/>
          </w:tcPr>
          <w:p w:rsidR="00C052EB" w:rsidRPr="00C052EB" w:rsidRDefault="00C052EB" w:rsidP="005A7CB7">
            <w:pPr>
              <w:pStyle w:val="Default"/>
              <w:jc w:val="center"/>
              <w:rPr>
                <w:rFonts w:ascii="Times New Roman" w:eastAsiaTheme="minorEastAsia" w:hAnsi="Times New Roman" w:cs="Times New Roman"/>
                <w:sz w:val="22"/>
                <w:szCs w:val="22"/>
              </w:rPr>
            </w:pPr>
            <w:r w:rsidRPr="00C052EB">
              <w:rPr>
                <w:rFonts w:ascii="Times New Roman" w:eastAsiaTheme="minorEastAsia" w:hAnsi="Times New Roman" w:cs="Times New Roman"/>
                <w:sz w:val="22"/>
                <w:szCs w:val="22"/>
              </w:rPr>
              <w:t>N/A</w:t>
            </w:r>
          </w:p>
        </w:tc>
        <w:tc>
          <w:tcPr>
            <w:tcW w:w="720" w:type="dxa"/>
            <w:tcBorders>
              <w:top w:val="single" w:sz="6" w:space="0" w:color="000000"/>
              <w:left w:val="single" w:sz="4" w:space="0" w:color="000000"/>
              <w:bottom w:val="single" w:sz="6" w:space="0" w:color="000000"/>
              <w:right w:val="single" w:sz="4" w:space="0" w:color="000000"/>
            </w:tcBorders>
            <w:vAlign w:val="center"/>
          </w:tcPr>
          <w:p w:rsidR="00C052EB" w:rsidRPr="00C052EB" w:rsidRDefault="00C052EB" w:rsidP="005A7CB7">
            <w:pPr>
              <w:pStyle w:val="Default"/>
              <w:jc w:val="center"/>
              <w:rPr>
                <w:rFonts w:ascii="Times New Roman" w:eastAsiaTheme="minorEastAsia" w:hAnsi="Times New Roman" w:cs="Times New Roman"/>
                <w:sz w:val="22"/>
                <w:szCs w:val="22"/>
              </w:rPr>
            </w:pPr>
            <w:r w:rsidRPr="00C052EB">
              <w:rPr>
                <w:rFonts w:ascii="Times New Roman" w:eastAsiaTheme="minorEastAsia" w:hAnsi="Times New Roman" w:cs="Times New Roman"/>
                <w:sz w:val="22"/>
                <w:szCs w:val="22"/>
              </w:rPr>
              <w:t>N/A</w:t>
            </w:r>
          </w:p>
        </w:tc>
        <w:tc>
          <w:tcPr>
            <w:tcW w:w="2430" w:type="dxa"/>
            <w:tcBorders>
              <w:top w:val="single" w:sz="6" w:space="0" w:color="000000"/>
              <w:left w:val="single" w:sz="4" w:space="0" w:color="000000"/>
              <w:bottom w:val="single" w:sz="6" w:space="0" w:color="000000"/>
              <w:right w:val="single" w:sz="4" w:space="0" w:color="000000"/>
            </w:tcBorders>
            <w:vAlign w:val="center"/>
          </w:tcPr>
          <w:p w:rsidR="00C052EB" w:rsidRPr="00C052EB" w:rsidRDefault="00C052EB" w:rsidP="005A7CB7">
            <w:pPr>
              <w:pStyle w:val="Default"/>
              <w:jc w:val="center"/>
              <w:rPr>
                <w:rFonts w:ascii="Times New Roman" w:eastAsiaTheme="minorEastAsia" w:hAnsi="Times New Roman" w:cs="Times New Roman"/>
                <w:sz w:val="22"/>
                <w:szCs w:val="22"/>
              </w:rPr>
            </w:pPr>
            <w:r w:rsidRPr="00C052EB">
              <w:rPr>
                <w:rFonts w:ascii="Times New Roman" w:eastAsiaTheme="minorEastAsia" w:hAnsi="Times New Roman" w:cs="Times New Roman"/>
                <w:sz w:val="22"/>
                <w:szCs w:val="22"/>
              </w:rPr>
              <w:t>N/A</w:t>
            </w:r>
          </w:p>
        </w:tc>
        <w:tc>
          <w:tcPr>
            <w:tcW w:w="1440" w:type="dxa"/>
            <w:tcBorders>
              <w:top w:val="single" w:sz="6" w:space="0" w:color="000000"/>
              <w:left w:val="single" w:sz="4" w:space="0" w:color="000000"/>
              <w:bottom w:val="single" w:sz="6" w:space="0" w:color="000000"/>
              <w:right w:val="single" w:sz="4" w:space="0" w:color="000000"/>
            </w:tcBorders>
            <w:vAlign w:val="center"/>
          </w:tcPr>
          <w:p w:rsidR="00C052EB" w:rsidRPr="00C052EB" w:rsidRDefault="00C052EB" w:rsidP="005A7CB7">
            <w:pPr>
              <w:pStyle w:val="Default"/>
              <w:jc w:val="center"/>
              <w:rPr>
                <w:rFonts w:ascii="Times New Roman" w:eastAsiaTheme="minorEastAsia" w:hAnsi="Times New Roman" w:cs="Times New Roman"/>
                <w:sz w:val="22"/>
                <w:szCs w:val="22"/>
              </w:rPr>
            </w:pPr>
            <w:r w:rsidRPr="00C052EB">
              <w:rPr>
                <w:rFonts w:ascii="Times New Roman" w:eastAsiaTheme="minorEastAsia" w:hAnsi="Times New Roman" w:cs="Times New Roman"/>
                <w:sz w:val="22"/>
                <w:szCs w:val="22"/>
              </w:rPr>
              <w:t>N/A</w:t>
            </w:r>
          </w:p>
        </w:tc>
        <w:tc>
          <w:tcPr>
            <w:tcW w:w="1080" w:type="dxa"/>
            <w:tcBorders>
              <w:top w:val="single" w:sz="6" w:space="0" w:color="000000"/>
              <w:left w:val="single" w:sz="4" w:space="0" w:color="000000"/>
              <w:bottom w:val="single" w:sz="6" w:space="0" w:color="000000"/>
              <w:right w:val="single" w:sz="4" w:space="0" w:color="000000"/>
            </w:tcBorders>
            <w:vAlign w:val="center"/>
          </w:tcPr>
          <w:p w:rsidR="00C052EB" w:rsidRPr="00C052EB" w:rsidRDefault="00C052EB" w:rsidP="005A7CB7">
            <w:pPr>
              <w:pStyle w:val="Default"/>
              <w:jc w:val="center"/>
              <w:rPr>
                <w:rFonts w:ascii="Times New Roman" w:eastAsiaTheme="minorEastAsia" w:hAnsi="Times New Roman" w:cs="Times New Roman"/>
                <w:sz w:val="22"/>
                <w:szCs w:val="22"/>
              </w:rPr>
            </w:pPr>
            <w:r w:rsidRPr="00C052EB">
              <w:rPr>
                <w:rFonts w:ascii="Times New Roman" w:eastAsiaTheme="minorEastAsia" w:hAnsi="Times New Roman" w:cs="Times New Roman"/>
                <w:sz w:val="22"/>
                <w:szCs w:val="22"/>
              </w:rPr>
              <w:t>N/A</w:t>
            </w:r>
          </w:p>
        </w:tc>
        <w:tc>
          <w:tcPr>
            <w:tcW w:w="1170" w:type="dxa"/>
            <w:tcBorders>
              <w:top w:val="single" w:sz="6" w:space="0" w:color="000000"/>
              <w:left w:val="single" w:sz="4" w:space="0" w:color="000000"/>
              <w:bottom w:val="single" w:sz="6" w:space="0" w:color="000000"/>
              <w:right w:val="single" w:sz="4" w:space="0" w:color="000000"/>
            </w:tcBorders>
            <w:vAlign w:val="center"/>
          </w:tcPr>
          <w:p w:rsidR="00C052EB" w:rsidRPr="00C052EB" w:rsidRDefault="00C052EB" w:rsidP="005A7CB7">
            <w:pPr>
              <w:pStyle w:val="Default"/>
              <w:jc w:val="center"/>
              <w:rPr>
                <w:rFonts w:ascii="Times New Roman" w:eastAsiaTheme="minorEastAsia" w:hAnsi="Times New Roman" w:cs="Times New Roman"/>
                <w:sz w:val="22"/>
                <w:szCs w:val="22"/>
              </w:rPr>
            </w:pPr>
            <w:r w:rsidRPr="00C052EB">
              <w:rPr>
                <w:rFonts w:ascii="Times New Roman" w:eastAsiaTheme="minorEastAsia" w:hAnsi="Times New Roman" w:cs="Times New Roman"/>
                <w:sz w:val="22"/>
                <w:szCs w:val="22"/>
              </w:rPr>
              <w:t>N/A</w:t>
            </w:r>
          </w:p>
        </w:tc>
      </w:tr>
      <w:tr w:rsidR="00C052EB" w:rsidRPr="00446381" w:rsidTr="00CD1621">
        <w:trPr>
          <w:trHeight w:val="353"/>
        </w:trPr>
        <w:tc>
          <w:tcPr>
            <w:tcW w:w="1260" w:type="dxa"/>
            <w:tcBorders>
              <w:top w:val="single" w:sz="6" w:space="0" w:color="000000"/>
              <w:left w:val="single" w:sz="4" w:space="0" w:color="000000"/>
              <w:bottom w:val="single" w:sz="6" w:space="0" w:color="000000"/>
              <w:right w:val="single" w:sz="4" w:space="0" w:color="000000"/>
            </w:tcBorders>
            <w:vAlign w:val="center"/>
          </w:tcPr>
          <w:p w:rsidR="00C052EB" w:rsidRPr="00446381" w:rsidRDefault="00C052EB" w:rsidP="005A7CB7">
            <w:pPr>
              <w:pStyle w:val="Default"/>
              <w:rPr>
                <w:rFonts w:ascii="Times New Roman" w:eastAsiaTheme="minorEastAsia" w:hAnsi="Times New Roman" w:cs="Times New Roman"/>
                <w:sz w:val="23"/>
                <w:szCs w:val="23"/>
              </w:rPr>
            </w:pPr>
            <w:r w:rsidRPr="00446381">
              <w:rPr>
                <w:rFonts w:ascii="Times New Roman" w:eastAsiaTheme="minorEastAsia" w:hAnsi="Times New Roman" w:cs="Times New Roman"/>
                <w:sz w:val="23"/>
                <w:szCs w:val="23"/>
              </w:rPr>
              <w:t xml:space="preserve">Mortenson </w:t>
            </w:r>
          </w:p>
        </w:tc>
        <w:tc>
          <w:tcPr>
            <w:tcW w:w="810" w:type="dxa"/>
            <w:tcBorders>
              <w:top w:val="single" w:sz="6" w:space="0" w:color="000000"/>
              <w:left w:val="single" w:sz="4" w:space="0" w:color="000000"/>
              <w:bottom w:val="single" w:sz="6" w:space="0" w:color="000000"/>
              <w:right w:val="single" w:sz="4" w:space="0" w:color="000000"/>
            </w:tcBorders>
            <w:vAlign w:val="center"/>
          </w:tcPr>
          <w:p w:rsidR="00C052EB" w:rsidRPr="00C052EB" w:rsidRDefault="00C052EB" w:rsidP="005A7CB7">
            <w:pPr>
              <w:pStyle w:val="Default"/>
              <w:rPr>
                <w:rFonts w:ascii="Times New Roman" w:eastAsiaTheme="minorEastAsia" w:hAnsi="Times New Roman" w:cs="Times New Roman"/>
                <w:sz w:val="22"/>
                <w:szCs w:val="22"/>
              </w:rPr>
            </w:pPr>
            <w:r w:rsidRPr="00C052EB">
              <w:rPr>
                <w:rFonts w:ascii="Times New Roman" w:eastAsiaTheme="minorEastAsia" w:hAnsi="Times New Roman" w:cs="Times New Roman"/>
                <w:sz w:val="22"/>
                <w:szCs w:val="22"/>
              </w:rPr>
              <w:t>1</w:t>
            </w:r>
          </w:p>
        </w:tc>
        <w:tc>
          <w:tcPr>
            <w:tcW w:w="630" w:type="dxa"/>
            <w:tcBorders>
              <w:top w:val="single" w:sz="6" w:space="0" w:color="000000"/>
              <w:left w:val="single" w:sz="4" w:space="0" w:color="000000"/>
              <w:bottom w:val="single" w:sz="6" w:space="0" w:color="000000"/>
              <w:right w:val="single" w:sz="4" w:space="0" w:color="000000"/>
            </w:tcBorders>
            <w:vAlign w:val="center"/>
          </w:tcPr>
          <w:p w:rsidR="00C052EB" w:rsidRPr="00C052EB" w:rsidRDefault="00C052EB" w:rsidP="005A7CB7">
            <w:pPr>
              <w:pStyle w:val="Default"/>
              <w:jc w:val="center"/>
              <w:rPr>
                <w:rFonts w:ascii="Times New Roman" w:eastAsiaTheme="minorEastAsia" w:hAnsi="Times New Roman" w:cs="Times New Roman"/>
                <w:sz w:val="22"/>
                <w:szCs w:val="22"/>
              </w:rPr>
            </w:pPr>
          </w:p>
        </w:tc>
        <w:tc>
          <w:tcPr>
            <w:tcW w:w="1080" w:type="dxa"/>
            <w:tcBorders>
              <w:top w:val="single" w:sz="6" w:space="0" w:color="000000"/>
              <w:left w:val="single" w:sz="4" w:space="0" w:color="000000"/>
              <w:bottom w:val="single" w:sz="6" w:space="0" w:color="000000"/>
              <w:right w:val="single" w:sz="4" w:space="0" w:color="000000"/>
            </w:tcBorders>
            <w:vAlign w:val="center"/>
          </w:tcPr>
          <w:p w:rsidR="00C052EB" w:rsidRPr="00C052EB" w:rsidRDefault="00C052EB" w:rsidP="005A7CB7">
            <w:pPr>
              <w:pStyle w:val="Default"/>
              <w:rPr>
                <w:rFonts w:ascii="Times New Roman" w:eastAsiaTheme="minorEastAsia" w:hAnsi="Times New Roman" w:cs="Times New Roman"/>
                <w:sz w:val="22"/>
                <w:szCs w:val="22"/>
              </w:rPr>
            </w:pPr>
            <w:r>
              <w:rPr>
                <w:rFonts w:ascii="Times New Roman" w:eastAsiaTheme="minorEastAsia" w:hAnsi="Times New Roman" w:cs="Times New Roman"/>
                <w:sz w:val="22"/>
                <w:szCs w:val="22"/>
              </w:rPr>
              <w:t>5/30/12</w:t>
            </w:r>
          </w:p>
        </w:tc>
        <w:tc>
          <w:tcPr>
            <w:tcW w:w="720" w:type="dxa"/>
            <w:tcBorders>
              <w:top w:val="single" w:sz="6" w:space="0" w:color="000000"/>
              <w:left w:val="single" w:sz="4" w:space="0" w:color="000000"/>
              <w:bottom w:val="single" w:sz="6" w:space="0" w:color="000000"/>
              <w:right w:val="single" w:sz="4" w:space="0" w:color="000000"/>
            </w:tcBorders>
            <w:vAlign w:val="center"/>
          </w:tcPr>
          <w:p w:rsidR="00C052EB" w:rsidRPr="00C052EB" w:rsidRDefault="00C052EB" w:rsidP="005A7CB7">
            <w:pPr>
              <w:pStyle w:val="Default"/>
              <w:jc w:val="center"/>
              <w:rPr>
                <w:rFonts w:ascii="Times New Roman" w:eastAsiaTheme="minorEastAsia" w:hAnsi="Times New Roman" w:cs="Times New Roman"/>
                <w:sz w:val="22"/>
                <w:szCs w:val="22"/>
              </w:rPr>
            </w:pPr>
            <w:r>
              <w:rPr>
                <w:rFonts w:ascii="Times New Roman" w:eastAsiaTheme="minorEastAsia" w:hAnsi="Times New Roman" w:cs="Times New Roman"/>
                <w:sz w:val="22"/>
                <w:szCs w:val="22"/>
              </w:rPr>
              <w:t>0452</w:t>
            </w:r>
          </w:p>
        </w:tc>
        <w:tc>
          <w:tcPr>
            <w:tcW w:w="2430" w:type="dxa"/>
            <w:tcBorders>
              <w:top w:val="single" w:sz="6" w:space="0" w:color="000000"/>
              <w:left w:val="single" w:sz="4" w:space="0" w:color="000000"/>
              <w:bottom w:val="single" w:sz="6" w:space="0" w:color="000000"/>
              <w:right w:val="single" w:sz="4" w:space="0" w:color="000000"/>
            </w:tcBorders>
            <w:vAlign w:val="center"/>
          </w:tcPr>
          <w:p w:rsidR="00C052EB" w:rsidRPr="00C052EB" w:rsidRDefault="00C052EB" w:rsidP="005A7CB7">
            <w:pPr>
              <w:pStyle w:val="Default"/>
              <w:rPr>
                <w:rFonts w:ascii="Times New Roman" w:eastAsiaTheme="minorEastAsia" w:hAnsi="Times New Roman" w:cs="Times New Roman"/>
                <w:sz w:val="22"/>
                <w:szCs w:val="22"/>
              </w:rPr>
            </w:pPr>
            <w:r>
              <w:rPr>
                <w:rFonts w:ascii="Times New Roman" w:eastAsiaTheme="minorEastAsia" w:hAnsi="Times New Roman" w:cs="Times New Roman"/>
                <w:sz w:val="22"/>
                <w:szCs w:val="22"/>
              </w:rPr>
              <w:t>Trash Compactor</w:t>
            </w:r>
          </w:p>
        </w:tc>
        <w:tc>
          <w:tcPr>
            <w:tcW w:w="1440" w:type="dxa"/>
            <w:tcBorders>
              <w:top w:val="single" w:sz="6" w:space="0" w:color="000000"/>
              <w:left w:val="single" w:sz="4" w:space="0" w:color="000000"/>
              <w:bottom w:val="single" w:sz="6" w:space="0" w:color="000000"/>
              <w:right w:val="single" w:sz="4" w:space="0" w:color="000000"/>
            </w:tcBorders>
            <w:vAlign w:val="center"/>
          </w:tcPr>
          <w:p w:rsidR="00C052EB" w:rsidRPr="00C052EB" w:rsidRDefault="00C052EB" w:rsidP="005A7CB7">
            <w:pPr>
              <w:pStyle w:val="Default"/>
              <w:rPr>
                <w:rFonts w:ascii="Times New Roman" w:eastAsiaTheme="minorEastAsia" w:hAnsi="Times New Roman" w:cs="Times New Roman"/>
                <w:sz w:val="22"/>
                <w:szCs w:val="22"/>
              </w:rPr>
            </w:pPr>
            <w:r>
              <w:rPr>
                <w:rFonts w:ascii="Times New Roman" w:eastAsiaTheme="minorEastAsia" w:hAnsi="Times New Roman" w:cs="Times New Roman"/>
                <w:sz w:val="22"/>
                <w:szCs w:val="22"/>
              </w:rPr>
              <w:t>0</w:t>
            </w:r>
          </w:p>
        </w:tc>
        <w:tc>
          <w:tcPr>
            <w:tcW w:w="1080" w:type="dxa"/>
            <w:tcBorders>
              <w:top w:val="single" w:sz="6" w:space="0" w:color="000000"/>
              <w:left w:val="single" w:sz="4" w:space="0" w:color="000000"/>
              <w:bottom w:val="single" w:sz="6" w:space="0" w:color="000000"/>
              <w:right w:val="single" w:sz="4" w:space="0" w:color="000000"/>
            </w:tcBorders>
            <w:vAlign w:val="center"/>
          </w:tcPr>
          <w:p w:rsidR="00C052EB" w:rsidRPr="00C052EB" w:rsidRDefault="00C052EB" w:rsidP="005A7CB7">
            <w:pPr>
              <w:pStyle w:val="Default"/>
              <w:rPr>
                <w:rFonts w:ascii="Times New Roman" w:eastAsiaTheme="minorEastAsia" w:hAnsi="Times New Roman" w:cs="Times New Roman"/>
                <w:sz w:val="22"/>
                <w:szCs w:val="22"/>
              </w:rPr>
            </w:pPr>
            <w:r>
              <w:rPr>
                <w:rFonts w:ascii="Times New Roman" w:eastAsiaTheme="minorEastAsia" w:hAnsi="Times New Roman" w:cs="Times New Roman"/>
                <w:sz w:val="22"/>
                <w:szCs w:val="22"/>
              </w:rPr>
              <w:t>0</w:t>
            </w:r>
          </w:p>
        </w:tc>
        <w:tc>
          <w:tcPr>
            <w:tcW w:w="1170" w:type="dxa"/>
            <w:tcBorders>
              <w:top w:val="single" w:sz="6" w:space="0" w:color="000000"/>
              <w:left w:val="single" w:sz="4" w:space="0" w:color="000000"/>
              <w:bottom w:val="single" w:sz="6" w:space="0" w:color="000000"/>
              <w:right w:val="single" w:sz="4" w:space="0" w:color="000000"/>
            </w:tcBorders>
            <w:vAlign w:val="center"/>
          </w:tcPr>
          <w:p w:rsidR="00C052EB" w:rsidRPr="00C052EB" w:rsidRDefault="00C052EB" w:rsidP="005A7CB7">
            <w:pPr>
              <w:pStyle w:val="Default"/>
              <w:rPr>
                <w:rFonts w:ascii="Times New Roman" w:eastAsiaTheme="minorEastAsia" w:hAnsi="Times New Roman" w:cs="Times New Roman"/>
                <w:sz w:val="22"/>
                <w:szCs w:val="22"/>
              </w:rPr>
            </w:pPr>
            <w:r>
              <w:rPr>
                <w:rFonts w:ascii="Times New Roman" w:eastAsiaTheme="minorEastAsia" w:hAnsi="Times New Roman" w:cs="Times New Roman"/>
                <w:sz w:val="22"/>
                <w:szCs w:val="22"/>
              </w:rPr>
              <w:t>Under $100 for Clean Up</w:t>
            </w:r>
          </w:p>
        </w:tc>
      </w:tr>
      <w:tr w:rsidR="00C052EB" w:rsidRPr="00446381" w:rsidTr="00CD1621">
        <w:trPr>
          <w:trHeight w:val="353"/>
        </w:trPr>
        <w:tc>
          <w:tcPr>
            <w:tcW w:w="1260" w:type="dxa"/>
            <w:tcBorders>
              <w:top w:val="single" w:sz="6" w:space="0" w:color="000000"/>
              <w:left w:val="single" w:sz="4" w:space="0" w:color="000000"/>
              <w:bottom w:val="single" w:sz="6" w:space="0" w:color="000000"/>
              <w:right w:val="single" w:sz="4" w:space="0" w:color="000000"/>
            </w:tcBorders>
            <w:vAlign w:val="center"/>
          </w:tcPr>
          <w:p w:rsidR="00C052EB" w:rsidRPr="00446381" w:rsidRDefault="00C052EB" w:rsidP="005A7CB7">
            <w:pPr>
              <w:pStyle w:val="Default"/>
              <w:rPr>
                <w:rFonts w:ascii="Times New Roman" w:eastAsiaTheme="minorEastAsia" w:hAnsi="Times New Roman" w:cs="Times New Roman"/>
                <w:sz w:val="23"/>
                <w:szCs w:val="23"/>
              </w:rPr>
            </w:pPr>
            <w:r w:rsidRPr="00446381">
              <w:rPr>
                <w:rFonts w:ascii="Times New Roman" w:eastAsiaTheme="minorEastAsia" w:hAnsi="Times New Roman" w:cs="Times New Roman"/>
                <w:sz w:val="23"/>
                <w:szCs w:val="23"/>
              </w:rPr>
              <w:t xml:space="preserve">Urness </w:t>
            </w:r>
          </w:p>
        </w:tc>
        <w:tc>
          <w:tcPr>
            <w:tcW w:w="810" w:type="dxa"/>
            <w:tcBorders>
              <w:top w:val="single" w:sz="6" w:space="0" w:color="000000"/>
              <w:left w:val="single" w:sz="4" w:space="0" w:color="000000"/>
              <w:bottom w:val="single" w:sz="6" w:space="0" w:color="000000"/>
              <w:right w:val="single" w:sz="4" w:space="0" w:color="000000"/>
            </w:tcBorders>
            <w:vAlign w:val="center"/>
          </w:tcPr>
          <w:p w:rsidR="00C052EB" w:rsidRPr="00C052EB" w:rsidRDefault="00C052EB" w:rsidP="005A7CB7">
            <w:pPr>
              <w:pStyle w:val="Default"/>
              <w:rPr>
                <w:rFonts w:ascii="Times New Roman" w:eastAsiaTheme="minorEastAsia" w:hAnsi="Times New Roman" w:cs="Times New Roman"/>
                <w:sz w:val="22"/>
                <w:szCs w:val="22"/>
              </w:rPr>
            </w:pPr>
            <w:r w:rsidRPr="00C052EB">
              <w:rPr>
                <w:rFonts w:ascii="Times New Roman" w:eastAsiaTheme="minorEastAsia" w:hAnsi="Times New Roman" w:cs="Times New Roman"/>
                <w:sz w:val="22"/>
                <w:szCs w:val="22"/>
              </w:rPr>
              <w:t>0</w:t>
            </w:r>
          </w:p>
        </w:tc>
        <w:tc>
          <w:tcPr>
            <w:tcW w:w="630" w:type="dxa"/>
            <w:tcBorders>
              <w:top w:val="single" w:sz="6" w:space="0" w:color="000000"/>
              <w:left w:val="single" w:sz="4" w:space="0" w:color="000000"/>
              <w:bottom w:val="single" w:sz="6" w:space="0" w:color="000000"/>
              <w:right w:val="single" w:sz="4" w:space="0" w:color="000000"/>
            </w:tcBorders>
            <w:vAlign w:val="center"/>
          </w:tcPr>
          <w:p w:rsidR="00C052EB" w:rsidRPr="00C052EB" w:rsidRDefault="00C052EB" w:rsidP="005A7CB7">
            <w:pPr>
              <w:pStyle w:val="Default"/>
              <w:jc w:val="center"/>
              <w:rPr>
                <w:rFonts w:ascii="Times New Roman" w:eastAsiaTheme="minorEastAsia" w:hAnsi="Times New Roman" w:cs="Times New Roman"/>
                <w:sz w:val="22"/>
                <w:szCs w:val="22"/>
              </w:rPr>
            </w:pPr>
            <w:r w:rsidRPr="00C052EB">
              <w:rPr>
                <w:rFonts w:ascii="Times New Roman" w:eastAsiaTheme="minorEastAsia" w:hAnsi="Times New Roman" w:cs="Times New Roman"/>
                <w:sz w:val="22"/>
                <w:szCs w:val="22"/>
              </w:rPr>
              <w:t>N/A</w:t>
            </w:r>
          </w:p>
        </w:tc>
        <w:tc>
          <w:tcPr>
            <w:tcW w:w="1080" w:type="dxa"/>
            <w:tcBorders>
              <w:top w:val="single" w:sz="6" w:space="0" w:color="000000"/>
              <w:left w:val="single" w:sz="4" w:space="0" w:color="000000"/>
              <w:bottom w:val="single" w:sz="6" w:space="0" w:color="000000"/>
              <w:right w:val="single" w:sz="4" w:space="0" w:color="000000"/>
            </w:tcBorders>
            <w:vAlign w:val="center"/>
          </w:tcPr>
          <w:p w:rsidR="00C052EB" w:rsidRPr="00C052EB" w:rsidRDefault="00C052EB" w:rsidP="005A7CB7">
            <w:pPr>
              <w:pStyle w:val="Default"/>
              <w:jc w:val="center"/>
              <w:rPr>
                <w:rFonts w:ascii="Times New Roman" w:eastAsiaTheme="minorEastAsia" w:hAnsi="Times New Roman" w:cs="Times New Roman"/>
                <w:sz w:val="22"/>
                <w:szCs w:val="22"/>
              </w:rPr>
            </w:pPr>
            <w:r w:rsidRPr="00C052EB">
              <w:rPr>
                <w:rFonts w:ascii="Times New Roman" w:eastAsiaTheme="minorEastAsia" w:hAnsi="Times New Roman" w:cs="Times New Roman"/>
                <w:sz w:val="22"/>
                <w:szCs w:val="22"/>
              </w:rPr>
              <w:t>N/A</w:t>
            </w:r>
          </w:p>
        </w:tc>
        <w:tc>
          <w:tcPr>
            <w:tcW w:w="720" w:type="dxa"/>
            <w:tcBorders>
              <w:top w:val="single" w:sz="6" w:space="0" w:color="000000"/>
              <w:left w:val="single" w:sz="4" w:space="0" w:color="000000"/>
              <w:bottom w:val="single" w:sz="6" w:space="0" w:color="000000"/>
              <w:right w:val="single" w:sz="4" w:space="0" w:color="000000"/>
            </w:tcBorders>
            <w:vAlign w:val="center"/>
          </w:tcPr>
          <w:p w:rsidR="00C052EB" w:rsidRPr="00C052EB" w:rsidRDefault="00C052EB" w:rsidP="005A7CB7">
            <w:pPr>
              <w:pStyle w:val="Default"/>
              <w:jc w:val="center"/>
              <w:rPr>
                <w:rFonts w:ascii="Times New Roman" w:eastAsiaTheme="minorEastAsia" w:hAnsi="Times New Roman" w:cs="Times New Roman"/>
                <w:sz w:val="22"/>
                <w:szCs w:val="22"/>
              </w:rPr>
            </w:pPr>
            <w:r w:rsidRPr="00C052EB">
              <w:rPr>
                <w:rFonts w:ascii="Times New Roman" w:eastAsiaTheme="minorEastAsia" w:hAnsi="Times New Roman" w:cs="Times New Roman"/>
                <w:sz w:val="22"/>
                <w:szCs w:val="22"/>
              </w:rPr>
              <w:t>N/A</w:t>
            </w:r>
          </w:p>
        </w:tc>
        <w:tc>
          <w:tcPr>
            <w:tcW w:w="2430" w:type="dxa"/>
            <w:tcBorders>
              <w:top w:val="single" w:sz="6" w:space="0" w:color="000000"/>
              <w:left w:val="single" w:sz="4" w:space="0" w:color="000000"/>
              <w:bottom w:val="single" w:sz="6" w:space="0" w:color="000000"/>
              <w:right w:val="single" w:sz="4" w:space="0" w:color="000000"/>
            </w:tcBorders>
            <w:vAlign w:val="center"/>
          </w:tcPr>
          <w:p w:rsidR="00C052EB" w:rsidRPr="00C052EB" w:rsidRDefault="00C052EB" w:rsidP="005A7CB7">
            <w:pPr>
              <w:pStyle w:val="Default"/>
              <w:jc w:val="center"/>
              <w:rPr>
                <w:rFonts w:ascii="Times New Roman" w:eastAsiaTheme="minorEastAsia" w:hAnsi="Times New Roman" w:cs="Times New Roman"/>
                <w:sz w:val="22"/>
                <w:szCs w:val="22"/>
              </w:rPr>
            </w:pPr>
            <w:r w:rsidRPr="00C052EB">
              <w:rPr>
                <w:rFonts w:ascii="Times New Roman" w:eastAsiaTheme="minorEastAsia" w:hAnsi="Times New Roman" w:cs="Times New Roman"/>
                <w:sz w:val="22"/>
                <w:szCs w:val="22"/>
              </w:rPr>
              <w:t>N/A</w:t>
            </w:r>
          </w:p>
        </w:tc>
        <w:tc>
          <w:tcPr>
            <w:tcW w:w="1440" w:type="dxa"/>
            <w:tcBorders>
              <w:top w:val="single" w:sz="6" w:space="0" w:color="000000"/>
              <w:left w:val="single" w:sz="4" w:space="0" w:color="000000"/>
              <w:bottom w:val="single" w:sz="6" w:space="0" w:color="000000"/>
              <w:right w:val="single" w:sz="4" w:space="0" w:color="000000"/>
            </w:tcBorders>
            <w:vAlign w:val="center"/>
          </w:tcPr>
          <w:p w:rsidR="00C052EB" w:rsidRPr="00C052EB" w:rsidRDefault="00C052EB" w:rsidP="005A7CB7">
            <w:pPr>
              <w:pStyle w:val="Default"/>
              <w:jc w:val="center"/>
              <w:rPr>
                <w:rFonts w:ascii="Times New Roman" w:eastAsiaTheme="minorEastAsia" w:hAnsi="Times New Roman" w:cs="Times New Roman"/>
                <w:sz w:val="22"/>
                <w:szCs w:val="22"/>
              </w:rPr>
            </w:pPr>
            <w:r w:rsidRPr="00C052EB">
              <w:rPr>
                <w:rFonts w:ascii="Times New Roman" w:eastAsiaTheme="minorEastAsia" w:hAnsi="Times New Roman" w:cs="Times New Roman"/>
                <w:sz w:val="22"/>
                <w:szCs w:val="22"/>
              </w:rPr>
              <w:t>N/A</w:t>
            </w:r>
          </w:p>
        </w:tc>
        <w:tc>
          <w:tcPr>
            <w:tcW w:w="1080" w:type="dxa"/>
            <w:tcBorders>
              <w:top w:val="single" w:sz="6" w:space="0" w:color="000000"/>
              <w:left w:val="single" w:sz="4" w:space="0" w:color="000000"/>
              <w:bottom w:val="single" w:sz="6" w:space="0" w:color="000000"/>
              <w:right w:val="single" w:sz="4" w:space="0" w:color="000000"/>
            </w:tcBorders>
            <w:vAlign w:val="center"/>
          </w:tcPr>
          <w:p w:rsidR="00C052EB" w:rsidRPr="00C052EB" w:rsidRDefault="00C052EB" w:rsidP="005A7CB7">
            <w:pPr>
              <w:pStyle w:val="Default"/>
              <w:jc w:val="center"/>
              <w:rPr>
                <w:rFonts w:ascii="Times New Roman" w:eastAsiaTheme="minorEastAsia" w:hAnsi="Times New Roman" w:cs="Times New Roman"/>
                <w:sz w:val="22"/>
                <w:szCs w:val="22"/>
              </w:rPr>
            </w:pPr>
            <w:r w:rsidRPr="00C052EB">
              <w:rPr>
                <w:rFonts w:ascii="Times New Roman" w:eastAsiaTheme="minorEastAsia" w:hAnsi="Times New Roman" w:cs="Times New Roman"/>
                <w:sz w:val="22"/>
                <w:szCs w:val="22"/>
              </w:rPr>
              <w:t>N/A</w:t>
            </w:r>
          </w:p>
        </w:tc>
        <w:tc>
          <w:tcPr>
            <w:tcW w:w="1170" w:type="dxa"/>
            <w:tcBorders>
              <w:top w:val="single" w:sz="6" w:space="0" w:color="000000"/>
              <w:left w:val="single" w:sz="4" w:space="0" w:color="000000"/>
              <w:bottom w:val="single" w:sz="6" w:space="0" w:color="000000"/>
              <w:right w:val="single" w:sz="4" w:space="0" w:color="000000"/>
            </w:tcBorders>
            <w:vAlign w:val="center"/>
          </w:tcPr>
          <w:p w:rsidR="00C052EB" w:rsidRPr="00C052EB" w:rsidRDefault="00C052EB" w:rsidP="005A7CB7">
            <w:pPr>
              <w:pStyle w:val="Default"/>
              <w:jc w:val="center"/>
              <w:rPr>
                <w:rFonts w:ascii="Times New Roman" w:eastAsiaTheme="minorEastAsia" w:hAnsi="Times New Roman" w:cs="Times New Roman"/>
                <w:sz w:val="22"/>
                <w:szCs w:val="22"/>
              </w:rPr>
            </w:pPr>
            <w:r w:rsidRPr="00C052EB">
              <w:rPr>
                <w:rFonts w:ascii="Times New Roman" w:eastAsiaTheme="minorEastAsia" w:hAnsi="Times New Roman" w:cs="Times New Roman"/>
                <w:sz w:val="22"/>
                <w:szCs w:val="22"/>
              </w:rPr>
              <w:t>N/A</w:t>
            </w:r>
          </w:p>
        </w:tc>
      </w:tr>
    </w:tbl>
    <w:p w:rsidR="00D70976" w:rsidRDefault="00D70976" w:rsidP="003522F6">
      <w:pPr>
        <w:pStyle w:val="NoSpacing"/>
      </w:pPr>
    </w:p>
    <w:p w:rsidR="003522F6" w:rsidRDefault="003522F6" w:rsidP="003522F6">
      <w:pPr>
        <w:pStyle w:val="NoSpacing"/>
      </w:pPr>
    </w:p>
    <w:p w:rsidR="003522F6" w:rsidRDefault="003522F6" w:rsidP="00D70976">
      <w:pPr>
        <w:pStyle w:val="Heading1"/>
      </w:pPr>
      <w:bookmarkStart w:id="41" w:name="_Toc399936447"/>
      <w:r>
        <w:t>Statistics and Information Regarding Fire</w:t>
      </w:r>
      <w:r w:rsidR="00B872FA">
        <w:t>s in Residence Halls (01/01/2013 TO 12/31/2013</w:t>
      </w:r>
      <w:r>
        <w:t>)</w:t>
      </w:r>
      <w:bookmarkEnd w:id="41"/>
    </w:p>
    <w:p w:rsidR="003522F6" w:rsidRDefault="003522F6" w:rsidP="003522F6">
      <w:pPr>
        <w:pStyle w:val="NoSpacing"/>
      </w:pPr>
    </w:p>
    <w:tbl>
      <w:tblPr>
        <w:tblW w:w="10620" w:type="dxa"/>
        <w:tblInd w:w="-162" w:type="dxa"/>
        <w:tblBorders>
          <w:top w:val="nil"/>
          <w:left w:val="nil"/>
          <w:bottom w:val="nil"/>
          <w:right w:val="nil"/>
        </w:tblBorders>
        <w:tblLayout w:type="fixed"/>
        <w:tblLook w:val="0000" w:firstRow="0" w:lastRow="0" w:firstColumn="0" w:lastColumn="0" w:noHBand="0" w:noVBand="0"/>
      </w:tblPr>
      <w:tblGrid>
        <w:gridCol w:w="1260"/>
        <w:gridCol w:w="810"/>
        <w:gridCol w:w="630"/>
        <w:gridCol w:w="1080"/>
        <w:gridCol w:w="720"/>
        <w:gridCol w:w="2430"/>
        <w:gridCol w:w="1440"/>
        <w:gridCol w:w="1080"/>
        <w:gridCol w:w="1170"/>
      </w:tblGrid>
      <w:tr w:rsidR="00CD1621" w:rsidRPr="00446381" w:rsidTr="00CD1621">
        <w:trPr>
          <w:trHeight w:val="901"/>
        </w:trPr>
        <w:tc>
          <w:tcPr>
            <w:tcW w:w="1260" w:type="dxa"/>
            <w:tcBorders>
              <w:top w:val="single" w:sz="6" w:space="0" w:color="000000"/>
              <w:left w:val="single" w:sz="4" w:space="0" w:color="000000"/>
              <w:bottom w:val="single" w:sz="6" w:space="0" w:color="000000"/>
              <w:right w:val="single" w:sz="4" w:space="0" w:color="000000"/>
            </w:tcBorders>
          </w:tcPr>
          <w:p w:rsidR="00CD1621" w:rsidRPr="00446381" w:rsidRDefault="00CD1621" w:rsidP="005A7CB7">
            <w:pPr>
              <w:pStyle w:val="Default"/>
              <w:rPr>
                <w:rFonts w:ascii="Times New Roman" w:eastAsiaTheme="minorEastAsia" w:hAnsi="Times New Roman" w:cs="Times New Roman"/>
                <w:sz w:val="17"/>
                <w:szCs w:val="17"/>
              </w:rPr>
            </w:pPr>
            <w:r w:rsidRPr="00446381">
              <w:rPr>
                <w:rFonts w:ascii="Times New Roman" w:eastAsiaTheme="minorEastAsia" w:hAnsi="Times New Roman" w:cs="Times New Roman"/>
                <w:sz w:val="17"/>
                <w:szCs w:val="17"/>
              </w:rPr>
              <w:t xml:space="preserve">Res Hall </w:t>
            </w:r>
          </w:p>
        </w:tc>
        <w:tc>
          <w:tcPr>
            <w:tcW w:w="810" w:type="dxa"/>
            <w:tcBorders>
              <w:top w:val="single" w:sz="6" w:space="0" w:color="000000"/>
              <w:left w:val="single" w:sz="4" w:space="0" w:color="000000"/>
              <w:bottom w:val="single" w:sz="6" w:space="0" w:color="000000"/>
              <w:right w:val="single" w:sz="4" w:space="0" w:color="000000"/>
            </w:tcBorders>
          </w:tcPr>
          <w:p w:rsidR="00CD1621" w:rsidRPr="00446381" w:rsidRDefault="00CD1621" w:rsidP="005A7CB7">
            <w:pPr>
              <w:pStyle w:val="Default"/>
              <w:rPr>
                <w:rFonts w:ascii="Times New Roman" w:eastAsiaTheme="minorEastAsia" w:hAnsi="Times New Roman" w:cs="Times New Roman"/>
                <w:sz w:val="17"/>
                <w:szCs w:val="17"/>
              </w:rPr>
            </w:pPr>
            <w:r w:rsidRPr="00446381">
              <w:rPr>
                <w:rFonts w:ascii="Times New Roman" w:eastAsiaTheme="minorEastAsia" w:hAnsi="Times New Roman" w:cs="Times New Roman"/>
                <w:sz w:val="17"/>
                <w:szCs w:val="17"/>
              </w:rPr>
              <w:t xml:space="preserve"># Fires in Each Hall </w:t>
            </w:r>
          </w:p>
        </w:tc>
        <w:tc>
          <w:tcPr>
            <w:tcW w:w="630" w:type="dxa"/>
            <w:tcBorders>
              <w:top w:val="single" w:sz="6" w:space="0" w:color="000000"/>
              <w:left w:val="single" w:sz="4" w:space="0" w:color="000000"/>
              <w:bottom w:val="single" w:sz="6" w:space="0" w:color="000000"/>
              <w:right w:val="single" w:sz="4" w:space="0" w:color="000000"/>
            </w:tcBorders>
          </w:tcPr>
          <w:p w:rsidR="00CD1621" w:rsidRPr="00446381" w:rsidRDefault="00CD1621" w:rsidP="005A7CB7">
            <w:pPr>
              <w:pStyle w:val="Default"/>
              <w:jc w:val="center"/>
              <w:rPr>
                <w:rFonts w:ascii="Times New Roman" w:eastAsiaTheme="minorEastAsia" w:hAnsi="Times New Roman" w:cs="Times New Roman"/>
                <w:sz w:val="17"/>
                <w:szCs w:val="17"/>
              </w:rPr>
            </w:pPr>
            <w:r w:rsidRPr="00446381">
              <w:rPr>
                <w:rFonts w:ascii="Times New Roman" w:eastAsiaTheme="minorEastAsia" w:hAnsi="Times New Roman" w:cs="Times New Roman"/>
                <w:sz w:val="17"/>
                <w:szCs w:val="17"/>
              </w:rPr>
              <w:t xml:space="preserve">Fire # </w:t>
            </w:r>
          </w:p>
        </w:tc>
        <w:tc>
          <w:tcPr>
            <w:tcW w:w="1080" w:type="dxa"/>
            <w:tcBorders>
              <w:top w:val="single" w:sz="6" w:space="0" w:color="000000"/>
              <w:left w:val="single" w:sz="4" w:space="0" w:color="000000"/>
              <w:bottom w:val="single" w:sz="6" w:space="0" w:color="000000"/>
              <w:right w:val="single" w:sz="4" w:space="0" w:color="000000"/>
            </w:tcBorders>
          </w:tcPr>
          <w:p w:rsidR="00CD1621" w:rsidRPr="00446381" w:rsidRDefault="00CD1621" w:rsidP="005A7CB7">
            <w:pPr>
              <w:pStyle w:val="Default"/>
              <w:rPr>
                <w:rFonts w:ascii="Times New Roman" w:eastAsiaTheme="minorEastAsia" w:hAnsi="Times New Roman" w:cs="Times New Roman"/>
                <w:sz w:val="17"/>
                <w:szCs w:val="17"/>
              </w:rPr>
            </w:pPr>
            <w:r w:rsidRPr="00446381">
              <w:rPr>
                <w:rFonts w:ascii="Times New Roman" w:eastAsiaTheme="minorEastAsia" w:hAnsi="Times New Roman" w:cs="Times New Roman"/>
                <w:sz w:val="17"/>
                <w:szCs w:val="17"/>
              </w:rPr>
              <w:t xml:space="preserve">Date </w:t>
            </w:r>
          </w:p>
        </w:tc>
        <w:tc>
          <w:tcPr>
            <w:tcW w:w="720" w:type="dxa"/>
            <w:tcBorders>
              <w:top w:val="single" w:sz="6" w:space="0" w:color="000000"/>
              <w:left w:val="single" w:sz="4" w:space="0" w:color="000000"/>
              <w:bottom w:val="single" w:sz="6" w:space="0" w:color="000000"/>
              <w:right w:val="single" w:sz="4" w:space="0" w:color="000000"/>
            </w:tcBorders>
          </w:tcPr>
          <w:p w:rsidR="00CD1621" w:rsidRPr="00446381" w:rsidRDefault="00CD1621" w:rsidP="005A7CB7">
            <w:pPr>
              <w:pStyle w:val="Default"/>
              <w:jc w:val="center"/>
              <w:rPr>
                <w:rFonts w:ascii="Times New Roman" w:eastAsiaTheme="minorEastAsia" w:hAnsi="Times New Roman" w:cs="Times New Roman"/>
                <w:sz w:val="17"/>
                <w:szCs w:val="17"/>
              </w:rPr>
            </w:pPr>
            <w:r w:rsidRPr="00446381">
              <w:rPr>
                <w:rFonts w:ascii="Times New Roman" w:eastAsiaTheme="minorEastAsia" w:hAnsi="Times New Roman" w:cs="Times New Roman"/>
                <w:sz w:val="17"/>
                <w:szCs w:val="17"/>
              </w:rPr>
              <w:t xml:space="preserve">Time </w:t>
            </w:r>
          </w:p>
        </w:tc>
        <w:tc>
          <w:tcPr>
            <w:tcW w:w="2430" w:type="dxa"/>
            <w:tcBorders>
              <w:top w:val="single" w:sz="6" w:space="0" w:color="000000"/>
              <w:left w:val="single" w:sz="4" w:space="0" w:color="000000"/>
              <w:bottom w:val="single" w:sz="6" w:space="0" w:color="000000"/>
              <w:right w:val="single" w:sz="4" w:space="0" w:color="000000"/>
            </w:tcBorders>
          </w:tcPr>
          <w:p w:rsidR="00CD1621" w:rsidRPr="00446381" w:rsidRDefault="00CD1621" w:rsidP="005A7CB7">
            <w:pPr>
              <w:pStyle w:val="Default"/>
              <w:rPr>
                <w:rFonts w:ascii="Times New Roman" w:eastAsiaTheme="minorEastAsia" w:hAnsi="Times New Roman" w:cs="Times New Roman"/>
                <w:sz w:val="17"/>
                <w:szCs w:val="17"/>
              </w:rPr>
            </w:pPr>
            <w:r w:rsidRPr="00446381">
              <w:rPr>
                <w:rFonts w:ascii="Times New Roman" w:eastAsiaTheme="minorEastAsia" w:hAnsi="Times New Roman" w:cs="Times New Roman"/>
                <w:sz w:val="17"/>
                <w:szCs w:val="17"/>
              </w:rPr>
              <w:t xml:space="preserve">Cause </w:t>
            </w:r>
          </w:p>
        </w:tc>
        <w:tc>
          <w:tcPr>
            <w:tcW w:w="1440" w:type="dxa"/>
            <w:tcBorders>
              <w:top w:val="single" w:sz="6" w:space="0" w:color="000000"/>
              <w:left w:val="single" w:sz="4" w:space="0" w:color="000000"/>
              <w:bottom w:val="single" w:sz="6" w:space="0" w:color="000000"/>
              <w:right w:val="single" w:sz="4" w:space="0" w:color="000000"/>
            </w:tcBorders>
            <w:vAlign w:val="center"/>
          </w:tcPr>
          <w:p w:rsidR="00CD1621" w:rsidRPr="00446381" w:rsidRDefault="00CD1621" w:rsidP="005A7CB7">
            <w:pPr>
              <w:pStyle w:val="Default"/>
              <w:rPr>
                <w:rFonts w:ascii="Times New Roman" w:eastAsiaTheme="minorEastAsia" w:hAnsi="Times New Roman" w:cs="Times New Roman"/>
                <w:sz w:val="17"/>
                <w:szCs w:val="17"/>
              </w:rPr>
            </w:pPr>
            <w:r w:rsidRPr="00446381">
              <w:rPr>
                <w:rFonts w:ascii="Times New Roman" w:eastAsiaTheme="minorEastAsia" w:hAnsi="Times New Roman" w:cs="Times New Roman"/>
                <w:sz w:val="17"/>
                <w:szCs w:val="17"/>
              </w:rPr>
              <w:t xml:space="preserve">Number of Injuries that Required Treatment in a Medical Facility </w:t>
            </w:r>
          </w:p>
        </w:tc>
        <w:tc>
          <w:tcPr>
            <w:tcW w:w="1080" w:type="dxa"/>
            <w:tcBorders>
              <w:top w:val="single" w:sz="6" w:space="0" w:color="000000"/>
              <w:left w:val="single" w:sz="4" w:space="0" w:color="000000"/>
              <w:bottom w:val="single" w:sz="6" w:space="0" w:color="000000"/>
              <w:right w:val="single" w:sz="4" w:space="0" w:color="000000"/>
            </w:tcBorders>
          </w:tcPr>
          <w:p w:rsidR="00CD1621" w:rsidRPr="00446381" w:rsidRDefault="00CD1621" w:rsidP="005A7CB7">
            <w:pPr>
              <w:pStyle w:val="Default"/>
              <w:rPr>
                <w:rFonts w:ascii="Times New Roman" w:eastAsiaTheme="minorEastAsia" w:hAnsi="Times New Roman" w:cs="Times New Roman"/>
                <w:sz w:val="17"/>
                <w:szCs w:val="17"/>
              </w:rPr>
            </w:pPr>
            <w:r w:rsidRPr="00446381">
              <w:rPr>
                <w:rFonts w:ascii="Times New Roman" w:eastAsiaTheme="minorEastAsia" w:hAnsi="Times New Roman" w:cs="Times New Roman"/>
                <w:sz w:val="17"/>
                <w:szCs w:val="17"/>
              </w:rPr>
              <w:t xml:space="preserve">Deaths Related to Fire </w:t>
            </w:r>
          </w:p>
        </w:tc>
        <w:tc>
          <w:tcPr>
            <w:tcW w:w="1170" w:type="dxa"/>
            <w:tcBorders>
              <w:top w:val="single" w:sz="6" w:space="0" w:color="000000"/>
              <w:left w:val="single" w:sz="4" w:space="0" w:color="000000"/>
              <w:bottom w:val="single" w:sz="6" w:space="0" w:color="000000"/>
              <w:right w:val="single" w:sz="4" w:space="0" w:color="000000"/>
            </w:tcBorders>
          </w:tcPr>
          <w:p w:rsidR="00CD1621" w:rsidRPr="00446381" w:rsidRDefault="00CD1621" w:rsidP="005A7CB7">
            <w:pPr>
              <w:pStyle w:val="Default"/>
              <w:rPr>
                <w:rFonts w:ascii="Times New Roman" w:eastAsiaTheme="minorEastAsia" w:hAnsi="Times New Roman" w:cs="Times New Roman"/>
                <w:sz w:val="17"/>
                <w:szCs w:val="17"/>
              </w:rPr>
            </w:pPr>
            <w:r w:rsidRPr="00446381">
              <w:rPr>
                <w:rFonts w:ascii="Times New Roman" w:eastAsiaTheme="minorEastAsia" w:hAnsi="Times New Roman" w:cs="Times New Roman"/>
                <w:sz w:val="17"/>
                <w:szCs w:val="17"/>
              </w:rPr>
              <w:t xml:space="preserve">Value of Property Damage Caused By Fire </w:t>
            </w:r>
          </w:p>
        </w:tc>
      </w:tr>
      <w:tr w:rsidR="00CD1621" w:rsidRPr="00C052EB" w:rsidTr="00CD1621">
        <w:trPr>
          <w:trHeight w:val="353"/>
        </w:trPr>
        <w:tc>
          <w:tcPr>
            <w:tcW w:w="1260" w:type="dxa"/>
            <w:tcBorders>
              <w:top w:val="single" w:sz="6" w:space="0" w:color="000000"/>
              <w:left w:val="single" w:sz="4" w:space="0" w:color="000000"/>
              <w:bottom w:val="single" w:sz="6" w:space="0" w:color="000000"/>
              <w:right w:val="single" w:sz="4" w:space="0" w:color="000000"/>
            </w:tcBorders>
            <w:vAlign w:val="center"/>
          </w:tcPr>
          <w:p w:rsidR="00CD1621" w:rsidRPr="00446381" w:rsidRDefault="00CD1621" w:rsidP="005A7CB7">
            <w:pPr>
              <w:pStyle w:val="Default"/>
              <w:rPr>
                <w:rFonts w:ascii="Times New Roman" w:eastAsiaTheme="minorEastAsia" w:hAnsi="Times New Roman" w:cs="Times New Roman"/>
                <w:sz w:val="23"/>
                <w:szCs w:val="23"/>
              </w:rPr>
            </w:pPr>
            <w:r w:rsidRPr="00446381">
              <w:rPr>
                <w:rFonts w:ascii="Times New Roman" w:eastAsiaTheme="minorEastAsia" w:hAnsi="Times New Roman" w:cs="Times New Roman"/>
                <w:sz w:val="23"/>
                <w:szCs w:val="23"/>
              </w:rPr>
              <w:t xml:space="preserve">Anderson </w:t>
            </w:r>
          </w:p>
        </w:tc>
        <w:tc>
          <w:tcPr>
            <w:tcW w:w="810" w:type="dxa"/>
            <w:tcBorders>
              <w:top w:val="single" w:sz="6" w:space="0" w:color="000000"/>
              <w:left w:val="single" w:sz="4" w:space="0" w:color="000000"/>
              <w:bottom w:val="single" w:sz="6" w:space="0" w:color="000000"/>
              <w:right w:val="single" w:sz="4" w:space="0" w:color="000000"/>
            </w:tcBorders>
            <w:vAlign w:val="center"/>
          </w:tcPr>
          <w:p w:rsidR="00CD1621" w:rsidRPr="00C052EB" w:rsidRDefault="00F0339B" w:rsidP="005A7CB7">
            <w:pPr>
              <w:pStyle w:val="Default"/>
              <w:rPr>
                <w:rFonts w:ascii="Times New Roman" w:eastAsiaTheme="minorEastAsia" w:hAnsi="Times New Roman" w:cs="Times New Roman"/>
                <w:sz w:val="22"/>
                <w:szCs w:val="22"/>
              </w:rPr>
            </w:pPr>
            <w:r>
              <w:rPr>
                <w:rFonts w:ascii="Times New Roman" w:eastAsiaTheme="minorEastAsia" w:hAnsi="Times New Roman" w:cs="Times New Roman"/>
                <w:sz w:val="22"/>
                <w:szCs w:val="22"/>
              </w:rPr>
              <w:t>N/A</w:t>
            </w:r>
          </w:p>
        </w:tc>
        <w:tc>
          <w:tcPr>
            <w:tcW w:w="630" w:type="dxa"/>
            <w:tcBorders>
              <w:top w:val="single" w:sz="6" w:space="0" w:color="000000"/>
              <w:left w:val="single" w:sz="4" w:space="0" w:color="000000"/>
              <w:bottom w:val="single" w:sz="6" w:space="0" w:color="000000"/>
              <w:right w:val="single" w:sz="4" w:space="0" w:color="000000"/>
            </w:tcBorders>
            <w:vAlign w:val="center"/>
          </w:tcPr>
          <w:p w:rsidR="00CD1621" w:rsidRPr="00C052EB" w:rsidRDefault="00F0339B" w:rsidP="005A7CB7">
            <w:pPr>
              <w:pStyle w:val="Default"/>
              <w:jc w:val="center"/>
              <w:rPr>
                <w:rFonts w:ascii="Times New Roman" w:eastAsiaTheme="minorEastAsia" w:hAnsi="Times New Roman" w:cs="Times New Roman"/>
                <w:sz w:val="22"/>
                <w:szCs w:val="22"/>
              </w:rPr>
            </w:pPr>
            <w:r>
              <w:rPr>
                <w:rFonts w:ascii="Times New Roman" w:eastAsiaTheme="minorEastAsia" w:hAnsi="Times New Roman" w:cs="Times New Roman"/>
                <w:sz w:val="22"/>
                <w:szCs w:val="22"/>
              </w:rPr>
              <w:t>N/A</w:t>
            </w:r>
          </w:p>
        </w:tc>
        <w:tc>
          <w:tcPr>
            <w:tcW w:w="1080" w:type="dxa"/>
            <w:tcBorders>
              <w:top w:val="single" w:sz="6" w:space="0" w:color="000000"/>
              <w:left w:val="single" w:sz="4" w:space="0" w:color="000000"/>
              <w:bottom w:val="single" w:sz="6" w:space="0" w:color="000000"/>
              <w:right w:val="single" w:sz="4" w:space="0" w:color="000000"/>
            </w:tcBorders>
            <w:vAlign w:val="center"/>
          </w:tcPr>
          <w:p w:rsidR="00CD1621" w:rsidRPr="00C052EB" w:rsidRDefault="00F0339B" w:rsidP="005A7CB7">
            <w:pPr>
              <w:pStyle w:val="Default"/>
              <w:jc w:val="center"/>
              <w:rPr>
                <w:rFonts w:ascii="Times New Roman" w:eastAsiaTheme="minorEastAsia" w:hAnsi="Times New Roman" w:cs="Times New Roman"/>
                <w:sz w:val="22"/>
                <w:szCs w:val="22"/>
              </w:rPr>
            </w:pPr>
            <w:r>
              <w:rPr>
                <w:rFonts w:ascii="Times New Roman" w:eastAsiaTheme="minorEastAsia" w:hAnsi="Times New Roman" w:cs="Times New Roman"/>
                <w:sz w:val="22"/>
                <w:szCs w:val="22"/>
              </w:rPr>
              <w:t>N/A</w:t>
            </w:r>
          </w:p>
        </w:tc>
        <w:tc>
          <w:tcPr>
            <w:tcW w:w="720" w:type="dxa"/>
            <w:tcBorders>
              <w:top w:val="single" w:sz="6" w:space="0" w:color="000000"/>
              <w:left w:val="single" w:sz="4" w:space="0" w:color="000000"/>
              <w:bottom w:val="single" w:sz="6" w:space="0" w:color="000000"/>
              <w:right w:val="single" w:sz="4" w:space="0" w:color="000000"/>
            </w:tcBorders>
            <w:vAlign w:val="center"/>
          </w:tcPr>
          <w:p w:rsidR="00CD1621" w:rsidRPr="00C052EB" w:rsidRDefault="00F0339B" w:rsidP="005A7CB7">
            <w:pPr>
              <w:pStyle w:val="Default"/>
              <w:jc w:val="center"/>
              <w:rPr>
                <w:rFonts w:ascii="Times New Roman" w:eastAsiaTheme="minorEastAsia" w:hAnsi="Times New Roman" w:cs="Times New Roman"/>
                <w:sz w:val="22"/>
                <w:szCs w:val="22"/>
              </w:rPr>
            </w:pPr>
            <w:r>
              <w:rPr>
                <w:rFonts w:ascii="Times New Roman" w:eastAsiaTheme="minorEastAsia" w:hAnsi="Times New Roman" w:cs="Times New Roman"/>
                <w:sz w:val="22"/>
                <w:szCs w:val="22"/>
              </w:rPr>
              <w:t>N/A</w:t>
            </w:r>
          </w:p>
        </w:tc>
        <w:tc>
          <w:tcPr>
            <w:tcW w:w="2430" w:type="dxa"/>
            <w:tcBorders>
              <w:top w:val="single" w:sz="6" w:space="0" w:color="000000"/>
              <w:left w:val="single" w:sz="4" w:space="0" w:color="000000"/>
              <w:bottom w:val="single" w:sz="6" w:space="0" w:color="000000"/>
              <w:right w:val="single" w:sz="4" w:space="0" w:color="000000"/>
            </w:tcBorders>
            <w:vAlign w:val="center"/>
          </w:tcPr>
          <w:p w:rsidR="00CD1621" w:rsidRPr="00C052EB" w:rsidRDefault="00F0339B" w:rsidP="005A7CB7">
            <w:pPr>
              <w:pStyle w:val="Default"/>
              <w:jc w:val="center"/>
              <w:rPr>
                <w:rFonts w:ascii="Times New Roman" w:eastAsiaTheme="minorEastAsia" w:hAnsi="Times New Roman" w:cs="Times New Roman"/>
                <w:sz w:val="22"/>
                <w:szCs w:val="22"/>
              </w:rPr>
            </w:pPr>
            <w:r>
              <w:rPr>
                <w:rFonts w:ascii="Times New Roman" w:eastAsiaTheme="minorEastAsia" w:hAnsi="Times New Roman" w:cs="Times New Roman"/>
                <w:sz w:val="22"/>
                <w:szCs w:val="22"/>
              </w:rPr>
              <w:t>N/A</w:t>
            </w:r>
          </w:p>
        </w:tc>
        <w:tc>
          <w:tcPr>
            <w:tcW w:w="1440" w:type="dxa"/>
            <w:tcBorders>
              <w:top w:val="single" w:sz="6" w:space="0" w:color="000000"/>
              <w:left w:val="single" w:sz="4" w:space="0" w:color="000000"/>
              <w:bottom w:val="single" w:sz="6" w:space="0" w:color="000000"/>
              <w:right w:val="single" w:sz="4" w:space="0" w:color="000000"/>
            </w:tcBorders>
            <w:vAlign w:val="center"/>
          </w:tcPr>
          <w:p w:rsidR="00CD1621" w:rsidRPr="00C052EB" w:rsidRDefault="00F0339B" w:rsidP="005A7CB7">
            <w:pPr>
              <w:pStyle w:val="Default"/>
              <w:jc w:val="center"/>
              <w:rPr>
                <w:rFonts w:ascii="Times New Roman" w:eastAsiaTheme="minorEastAsia" w:hAnsi="Times New Roman" w:cs="Times New Roman"/>
                <w:sz w:val="22"/>
                <w:szCs w:val="22"/>
              </w:rPr>
            </w:pPr>
            <w:r>
              <w:rPr>
                <w:rFonts w:ascii="Times New Roman" w:eastAsiaTheme="minorEastAsia" w:hAnsi="Times New Roman" w:cs="Times New Roman"/>
                <w:sz w:val="22"/>
                <w:szCs w:val="22"/>
              </w:rPr>
              <w:t>N/A</w:t>
            </w:r>
          </w:p>
        </w:tc>
        <w:tc>
          <w:tcPr>
            <w:tcW w:w="1080" w:type="dxa"/>
            <w:tcBorders>
              <w:top w:val="single" w:sz="6" w:space="0" w:color="000000"/>
              <w:left w:val="single" w:sz="4" w:space="0" w:color="000000"/>
              <w:bottom w:val="single" w:sz="6" w:space="0" w:color="000000"/>
              <w:right w:val="single" w:sz="4" w:space="0" w:color="000000"/>
            </w:tcBorders>
            <w:vAlign w:val="center"/>
          </w:tcPr>
          <w:p w:rsidR="00CD1621" w:rsidRPr="00C052EB" w:rsidRDefault="00F0339B" w:rsidP="005A7CB7">
            <w:pPr>
              <w:pStyle w:val="Default"/>
              <w:jc w:val="center"/>
              <w:rPr>
                <w:rFonts w:ascii="Times New Roman" w:eastAsiaTheme="minorEastAsia" w:hAnsi="Times New Roman" w:cs="Times New Roman"/>
                <w:sz w:val="22"/>
                <w:szCs w:val="22"/>
              </w:rPr>
            </w:pPr>
            <w:r>
              <w:rPr>
                <w:rFonts w:ascii="Times New Roman" w:eastAsiaTheme="minorEastAsia" w:hAnsi="Times New Roman" w:cs="Times New Roman"/>
                <w:sz w:val="22"/>
                <w:szCs w:val="22"/>
              </w:rPr>
              <w:t>N/A</w:t>
            </w:r>
          </w:p>
        </w:tc>
        <w:tc>
          <w:tcPr>
            <w:tcW w:w="1170" w:type="dxa"/>
            <w:tcBorders>
              <w:top w:val="single" w:sz="6" w:space="0" w:color="000000"/>
              <w:left w:val="single" w:sz="4" w:space="0" w:color="000000"/>
              <w:bottom w:val="single" w:sz="6" w:space="0" w:color="000000"/>
              <w:right w:val="single" w:sz="4" w:space="0" w:color="000000"/>
            </w:tcBorders>
            <w:vAlign w:val="center"/>
          </w:tcPr>
          <w:p w:rsidR="00CD1621" w:rsidRPr="00C052EB" w:rsidRDefault="00F0339B" w:rsidP="005A7CB7">
            <w:pPr>
              <w:pStyle w:val="Default"/>
              <w:jc w:val="center"/>
              <w:rPr>
                <w:rFonts w:ascii="Times New Roman" w:eastAsiaTheme="minorEastAsia" w:hAnsi="Times New Roman" w:cs="Times New Roman"/>
                <w:sz w:val="22"/>
                <w:szCs w:val="22"/>
              </w:rPr>
            </w:pPr>
            <w:r>
              <w:rPr>
                <w:rFonts w:ascii="Times New Roman" w:eastAsiaTheme="minorEastAsia" w:hAnsi="Times New Roman" w:cs="Times New Roman"/>
                <w:sz w:val="22"/>
                <w:szCs w:val="22"/>
              </w:rPr>
              <w:t>N/A</w:t>
            </w:r>
          </w:p>
        </w:tc>
      </w:tr>
      <w:tr w:rsidR="00F0339B" w:rsidRPr="00C052EB" w:rsidTr="00CD1621">
        <w:trPr>
          <w:trHeight w:val="353"/>
        </w:trPr>
        <w:tc>
          <w:tcPr>
            <w:tcW w:w="1260" w:type="dxa"/>
            <w:tcBorders>
              <w:top w:val="single" w:sz="6" w:space="0" w:color="000000"/>
              <w:left w:val="single" w:sz="4" w:space="0" w:color="000000"/>
              <w:bottom w:val="single" w:sz="6" w:space="0" w:color="000000"/>
              <w:right w:val="single" w:sz="4" w:space="0" w:color="000000"/>
            </w:tcBorders>
            <w:vAlign w:val="center"/>
          </w:tcPr>
          <w:p w:rsidR="00F0339B" w:rsidRPr="00446381" w:rsidRDefault="00F0339B" w:rsidP="005A7CB7">
            <w:pPr>
              <w:pStyle w:val="Default"/>
              <w:rPr>
                <w:rFonts w:ascii="Times New Roman" w:eastAsiaTheme="minorEastAsia" w:hAnsi="Times New Roman" w:cs="Times New Roman"/>
                <w:sz w:val="23"/>
                <w:szCs w:val="23"/>
              </w:rPr>
            </w:pPr>
            <w:r w:rsidRPr="00446381">
              <w:rPr>
                <w:rFonts w:ascii="Times New Roman" w:eastAsiaTheme="minorEastAsia" w:hAnsi="Times New Roman" w:cs="Times New Roman"/>
                <w:sz w:val="23"/>
                <w:szCs w:val="23"/>
              </w:rPr>
              <w:t xml:space="preserve">Gateway </w:t>
            </w:r>
          </w:p>
        </w:tc>
        <w:tc>
          <w:tcPr>
            <w:tcW w:w="810" w:type="dxa"/>
            <w:tcBorders>
              <w:top w:val="single" w:sz="6" w:space="0" w:color="000000"/>
              <w:left w:val="single" w:sz="4" w:space="0" w:color="000000"/>
              <w:bottom w:val="single" w:sz="6" w:space="0" w:color="000000"/>
              <w:right w:val="single" w:sz="4" w:space="0" w:color="000000"/>
            </w:tcBorders>
            <w:vAlign w:val="center"/>
          </w:tcPr>
          <w:p w:rsidR="00F0339B" w:rsidRPr="00C052EB" w:rsidRDefault="00F0339B" w:rsidP="005A7CB7">
            <w:pPr>
              <w:pStyle w:val="Default"/>
              <w:rPr>
                <w:rFonts w:ascii="Times New Roman" w:eastAsiaTheme="minorEastAsia" w:hAnsi="Times New Roman" w:cs="Times New Roman"/>
                <w:sz w:val="22"/>
                <w:szCs w:val="22"/>
              </w:rPr>
            </w:pPr>
            <w:r>
              <w:rPr>
                <w:rFonts w:ascii="Times New Roman" w:eastAsiaTheme="minorEastAsia" w:hAnsi="Times New Roman" w:cs="Times New Roman"/>
                <w:sz w:val="22"/>
                <w:szCs w:val="22"/>
              </w:rPr>
              <w:t>N/A</w:t>
            </w:r>
          </w:p>
        </w:tc>
        <w:tc>
          <w:tcPr>
            <w:tcW w:w="630" w:type="dxa"/>
            <w:tcBorders>
              <w:top w:val="single" w:sz="6" w:space="0" w:color="000000"/>
              <w:left w:val="single" w:sz="4" w:space="0" w:color="000000"/>
              <w:bottom w:val="single" w:sz="6" w:space="0" w:color="000000"/>
              <w:right w:val="single" w:sz="4" w:space="0" w:color="000000"/>
            </w:tcBorders>
            <w:vAlign w:val="center"/>
          </w:tcPr>
          <w:p w:rsidR="00F0339B" w:rsidRPr="00C052EB" w:rsidRDefault="00F0339B" w:rsidP="005A7CB7">
            <w:pPr>
              <w:pStyle w:val="Default"/>
              <w:jc w:val="center"/>
              <w:rPr>
                <w:rFonts w:ascii="Times New Roman" w:eastAsiaTheme="minorEastAsia" w:hAnsi="Times New Roman" w:cs="Times New Roman"/>
                <w:sz w:val="22"/>
                <w:szCs w:val="22"/>
              </w:rPr>
            </w:pPr>
            <w:r>
              <w:rPr>
                <w:rFonts w:ascii="Times New Roman" w:eastAsiaTheme="minorEastAsia" w:hAnsi="Times New Roman" w:cs="Times New Roman"/>
                <w:sz w:val="22"/>
                <w:szCs w:val="22"/>
              </w:rPr>
              <w:t>N/A</w:t>
            </w:r>
          </w:p>
        </w:tc>
        <w:tc>
          <w:tcPr>
            <w:tcW w:w="1080" w:type="dxa"/>
            <w:tcBorders>
              <w:top w:val="single" w:sz="6" w:space="0" w:color="000000"/>
              <w:left w:val="single" w:sz="4" w:space="0" w:color="000000"/>
              <w:bottom w:val="single" w:sz="6" w:space="0" w:color="000000"/>
              <w:right w:val="single" w:sz="4" w:space="0" w:color="000000"/>
            </w:tcBorders>
            <w:vAlign w:val="center"/>
          </w:tcPr>
          <w:p w:rsidR="00F0339B" w:rsidRPr="00C052EB" w:rsidRDefault="00F0339B" w:rsidP="005A7CB7">
            <w:pPr>
              <w:pStyle w:val="Default"/>
              <w:jc w:val="center"/>
              <w:rPr>
                <w:rFonts w:ascii="Times New Roman" w:eastAsiaTheme="minorEastAsia" w:hAnsi="Times New Roman" w:cs="Times New Roman"/>
                <w:sz w:val="22"/>
                <w:szCs w:val="22"/>
              </w:rPr>
            </w:pPr>
            <w:r>
              <w:rPr>
                <w:rFonts w:ascii="Times New Roman" w:eastAsiaTheme="minorEastAsia" w:hAnsi="Times New Roman" w:cs="Times New Roman"/>
                <w:sz w:val="22"/>
                <w:szCs w:val="22"/>
              </w:rPr>
              <w:t>N/A</w:t>
            </w:r>
          </w:p>
        </w:tc>
        <w:tc>
          <w:tcPr>
            <w:tcW w:w="720" w:type="dxa"/>
            <w:tcBorders>
              <w:top w:val="single" w:sz="6" w:space="0" w:color="000000"/>
              <w:left w:val="single" w:sz="4" w:space="0" w:color="000000"/>
              <w:bottom w:val="single" w:sz="6" w:space="0" w:color="000000"/>
              <w:right w:val="single" w:sz="4" w:space="0" w:color="000000"/>
            </w:tcBorders>
            <w:vAlign w:val="center"/>
          </w:tcPr>
          <w:p w:rsidR="00F0339B" w:rsidRPr="00C052EB" w:rsidRDefault="00F0339B" w:rsidP="005A7CB7">
            <w:pPr>
              <w:pStyle w:val="Default"/>
              <w:jc w:val="center"/>
              <w:rPr>
                <w:rFonts w:ascii="Times New Roman" w:eastAsiaTheme="minorEastAsia" w:hAnsi="Times New Roman" w:cs="Times New Roman"/>
                <w:sz w:val="22"/>
                <w:szCs w:val="22"/>
              </w:rPr>
            </w:pPr>
            <w:r>
              <w:rPr>
                <w:rFonts w:ascii="Times New Roman" w:eastAsiaTheme="minorEastAsia" w:hAnsi="Times New Roman" w:cs="Times New Roman"/>
                <w:sz w:val="22"/>
                <w:szCs w:val="22"/>
              </w:rPr>
              <w:t>N/A</w:t>
            </w:r>
          </w:p>
        </w:tc>
        <w:tc>
          <w:tcPr>
            <w:tcW w:w="2430" w:type="dxa"/>
            <w:tcBorders>
              <w:top w:val="single" w:sz="6" w:space="0" w:color="000000"/>
              <w:left w:val="single" w:sz="4" w:space="0" w:color="000000"/>
              <w:bottom w:val="single" w:sz="6" w:space="0" w:color="000000"/>
              <w:right w:val="single" w:sz="4" w:space="0" w:color="000000"/>
            </w:tcBorders>
            <w:vAlign w:val="center"/>
          </w:tcPr>
          <w:p w:rsidR="00F0339B" w:rsidRPr="00C052EB" w:rsidRDefault="00F0339B" w:rsidP="005A7CB7">
            <w:pPr>
              <w:pStyle w:val="Default"/>
              <w:jc w:val="center"/>
              <w:rPr>
                <w:rFonts w:ascii="Times New Roman" w:eastAsiaTheme="minorEastAsia" w:hAnsi="Times New Roman" w:cs="Times New Roman"/>
                <w:sz w:val="22"/>
                <w:szCs w:val="22"/>
              </w:rPr>
            </w:pPr>
            <w:r>
              <w:rPr>
                <w:rFonts w:ascii="Times New Roman" w:eastAsiaTheme="minorEastAsia" w:hAnsi="Times New Roman" w:cs="Times New Roman"/>
                <w:sz w:val="22"/>
                <w:szCs w:val="22"/>
              </w:rPr>
              <w:t>N/A</w:t>
            </w:r>
          </w:p>
        </w:tc>
        <w:tc>
          <w:tcPr>
            <w:tcW w:w="1440" w:type="dxa"/>
            <w:tcBorders>
              <w:top w:val="single" w:sz="6" w:space="0" w:color="000000"/>
              <w:left w:val="single" w:sz="4" w:space="0" w:color="000000"/>
              <w:bottom w:val="single" w:sz="6" w:space="0" w:color="000000"/>
              <w:right w:val="single" w:sz="4" w:space="0" w:color="000000"/>
            </w:tcBorders>
            <w:vAlign w:val="center"/>
          </w:tcPr>
          <w:p w:rsidR="00F0339B" w:rsidRPr="00C052EB" w:rsidRDefault="00F0339B" w:rsidP="005A7CB7">
            <w:pPr>
              <w:pStyle w:val="Default"/>
              <w:jc w:val="center"/>
              <w:rPr>
                <w:rFonts w:ascii="Times New Roman" w:eastAsiaTheme="minorEastAsia" w:hAnsi="Times New Roman" w:cs="Times New Roman"/>
                <w:sz w:val="22"/>
                <w:szCs w:val="22"/>
              </w:rPr>
            </w:pPr>
            <w:r>
              <w:rPr>
                <w:rFonts w:ascii="Times New Roman" w:eastAsiaTheme="minorEastAsia" w:hAnsi="Times New Roman" w:cs="Times New Roman"/>
                <w:sz w:val="22"/>
                <w:szCs w:val="22"/>
              </w:rPr>
              <w:t>N/A</w:t>
            </w:r>
          </w:p>
        </w:tc>
        <w:tc>
          <w:tcPr>
            <w:tcW w:w="1080" w:type="dxa"/>
            <w:tcBorders>
              <w:top w:val="single" w:sz="6" w:space="0" w:color="000000"/>
              <w:left w:val="single" w:sz="4" w:space="0" w:color="000000"/>
              <w:bottom w:val="single" w:sz="6" w:space="0" w:color="000000"/>
              <w:right w:val="single" w:sz="4" w:space="0" w:color="000000"/>
            </w:tcBorders>
            <w:vAlign w:val="center"/>
          </w:tcPr>
          <w:p w:rsidR="00F0339B" w:rsidRPr="00C052EB" w:rsidRDefault="00F0339B" w:rsidP="005A7CB7">
            <w:pPr>
              <w:pStyle w:val="Default"/>
              <w:jc w:val="center"/>
              <w:rPr>
                <w:rFonts w:ascii="Times New Roman" w:eastAsiaTheme="minorEastAsia" w:hAnsi="Times New Roman" w:cs="Times New Roman"/>
                <w:sz w:val="22"/>
                <w:szCs w:val="22"/>
              </w:rPr>
            </w:pPr>
            <w:r>
              <w:rPr>
                <w:rFonts w:ascii="Times New Roman" w:eastAsiaTheme="minorEastAsia" w:hAnsi="Times New Roman" w:cs="Times New Roman"/>
                <w:sz w:val="22"/>
                <w:szCs w:val="22"/>
              </w:rPr>
              <w:t>N/A</w:t>
            </w:r>
          </w:p>
        </w:tc>
        <w:tc>
          <w:tcPr>
            <w:tcW w:w="1170" w:type="dxa"/>
            <w:tcBorders>
              <w:top w:val="single" w:sz="6" w:space="0" w:color="000000"/>
              <w:left w:val="single" w:sz="4" w:space="0" w:color="000000"/>
              <w:bottom w:val="single" w:sz="6" w:space="0" w:color="000000"/>
              <w:right w:val="single" w:sz="4" w:space="0" w:color="000000"/>
            </w:tcBorders>
            <w:vAlign w:val="center"/>
          </w:tcPr>
          <w:p w:rsidR="00F0339B" w:rsidRPr="00C052EB" w:rsidRDefault="00F0339B" w:rsidP="005A7CB7">
            <w:pPr>
              <w:pStyle w:val="Default"/>
              <w:jc w:val="center"/>
              <w:rPr>
                <w:rFonts w:ascii="Times New Roman" w:eastAsiaTheme="minorEastAsia" w:hAnsi="Times New Roman" w:cs="Times New Roman"/>
                <w:sz w:val="22"/>
                <w:szCs w:val="22"/>
              </w:rPr>
            </w:pPr>
            <w:r>
              <w:rPr>
                <w:rFonts w:ascii="Times New Roman" w:eastAsiaTheme="minorEastAsia" w:hAnsi="Times New Roman" w:cs="Times New Roman"/>
                <w:sz w:val="22"/>
                <w:szCs w:val="22"/>
              </w:rPr>
              <w:t>N/A</w:t>
            </w:r>
          </w:p>
        </w:tc>
      </w:tr>
      <w:tr w:rsidR="00F0339B" w:rsidRPr="00C052EB" w:rsidTr="00502C85">
        <w:trPr>
          <w:trHeight w:val="663"/>
        </w:trPr>
        <w:tc>
          <w:tcPr>
            <w:tcW w:w="1260" w:type="dxa"/>
            <w:tcBorders>
              <w:top w:val="single" w:sz="6" w:space="0" w:color="000000"/>
              <w:left w:val="single" w:sz="4" w:space="0" w:color="000000"/>
              <w:bottom w:val="single" w:sz="6" w:space="0" w:color="000000"/>
              <w:right w:val="single" w:sz="4" w:space="0" w:color="000000"/>
            </w:tcBorders>
          </w:tcPr>
          <w:p w:rsidR="00F0339B" w:rsidRPr="00446381" w:rsidRDefault="00F0339B" w:rsidP="005A7CB7">
            <w:pPr>
              <w:pStyle w:val="Default"/>
              <w:rPr>
                <w:rFonts w:ascii="Times New Roman" w:eastAsiaTheme="minorEastAsia" w:hAnsi="Times New Roman" w:cs="Times New Roman"/>
                <w:sz w:val="23"/>
                <w:szCs w:val="23"/>
              </w:rPr>
            </w:pPr>
            <w:r w:rsidRPr="00446381">
              <w:rPr>
                <w:rFonts w:ascii="Times New Roman" w:eastAsiaTheme="minorEastAsia" w:hAnsi="Times New Roman" w:cs="Times New Roman"/>
                <w:sz w:val="23"/>
                <w:szCs w:val="23"/>
              </w:rPr>
              <w:t xml:space="preserve">Luther </w:t>
            </w:r>
          </w:p>
        </w:tc>
        <w:tc>
          <w:tcPr>
            <w:tcW w:w="810" w:type="dxa"/>
            <w:tcBorders>
              <w:top w:val="single" w:sz="6" w:space="0" w:color="000000"/>
              <w:left w:val="single" w:sz="4" w:space="0" w:color="000000"/>
              <w:bottom w:val="single" w:sz="6" w:space="0" w:color="000000"/>
              <w:right w:val="single" w:sz="4" w:space="0" w:color="000000"/>
            </w:tcBorders>
            <w:vAlign w:val="center"/>
          </w:tcPr>
          <w:p w:rsidR="00F0339B" w:rsidRPr="00C052EB" w:rsidRDefault="00F0339B" w:rsidP="005A7CB7">
            <w:pPr>
              <w:pStyle w:val="Default"/>
              <w:rPr>
                <w:rFonts w:ascii="Times New Roman" w:eastAsiaTheme="minorEastAsia" w:hAnsi="Times New Roman" w:cs="Times New Roman"/>
                <w:sz w:val="22"/>
                <w:szCs w:val="22"/>
              </w:rPr>
            </w:pPr>
            <w:r>
              <w:rPr>
                <w:rFonts w:ascii="Times New Roman" w:eastAsiaTheme="minorEastAsia" w:hAnsi="Times New Roman" w:cs="Times New Roman"/>
                <w:sz w:val="22"/>
                <w:szCs w:val="22"/>
              </w:rPr>
              <w:t>N/A</w:t>
            </w:r>
          </w:p>
        </w:tc>
        <w:tc>
          <w:tcPr>
            <w:tcW w:w="630" w:type="dxa"/>
            <w:tcBorders>
              <w:top w:val="single" w:sz="6" w:space="0" w:color="000000"/>
              <w:left w:val="single" w:sz="4" w:space="0" w:color="000000"/>
              <w:bottom w:val="single" w:sz="6" w:space="0" w:color="000000"/>
              <w:right w:val="single" w:sz="4" w:space="0" w:color="000000"/>
            </w:tcBorders>
            <w:vAlign w:val="center"/>
          </w:tcPr>
          <w:p w:rsidR="00F0339B" w:rsidRPr="00C052EB" w:rsidRDefault="00F0339B" w:rsidP="005A7CB7">
            <w:pPr>
              <w:pStyle w:val="Default"/>
              <w:jc w:val="center"/>
              <w:rPr>
                <w:rFonts w:ascii="Times New Roman" w:eastAsiaTheme="minorEastAsia" w:hAnsi="Times New Roman" w:cs="Times New Roman"/>
                <w:sz w:val="22"/>
                <w:szCs w:val="22"/>
              </w:rPr>
            </w:pPr>
            <w:r>
              <w:rPr>
                <w:rFonts w:ascii="Times New Roman" w:eastAsiaTheme="minorEastAsia" w:hAnsi="Times New Roman" w:cs="Times New Roman"/>
                <w:sz w:val="22"/>
                <w:szCs w:val="22"/>
              </w:rPr>
              <w:t>N/A</w:t>
            </w:r>
          </w:p>
        </w:tc>
        <w:tc>
          <w:tcPr>
            <w:tcW w:w="1080" w:type="dxa"/>
            <w:tcBorders>
              <w:top w:val="single" w:sz="6" w:space="0" w:color="000000"/>
              <w:left w:val="single" w:sz="4" w:space="0" w:color="000000"/>
              <w:bottom w:val="single" w:sz="6" w:space="0" w:color="000000"/>
              <w:right w:val="single" w:sz="4" w:space="0" w:color="000000"/>
            </w:tcBorders>
            <w:vAlign w:val="center"/>
          </w:tcPr>
          <w:p w:rsidR="00F0339B" w:rsidRPr="00C052EB" w:rsidRDefault="00F0339B" w:rsidP="005A7CB7">
            <w:pPr>
              <w:pStyle w:val="Default"/>
              <w:jc w:val="center"/>
              <w:rPr>
                <w:rFonts w:ascii="Times New Roman" w:eastAsiaTheme="minorEastAsia" w:hAnsi="Times New Roman" w:cs="Times New Roman"/>
                <w:sz w:val="22"/>
                <w:szCs w:val="22"/>
              </w:rPr>
            </w:pPr>
            <w:r>
              <w:rPr>
                <w:rFonts w:ascii="Times New Roman" w:eastAsiaTheme="minorEastAsia" w:hAnsi="Times New Roman" w:cs="Times New Roman"/>
                <w:sz w:val="22"/>
                <w:szCs w:val="22"/>
              </w:rPr>
              <w:t>N/A</w:t>
            </w:r>
          </w:p>
        </w:tc>
        <w:tc>
          <w:tcPr>
            <w:tcW w:w="720" w:type="dxa"/>
            <w:tcBorders>
              <w:top w:val="single" w:sz="6" w:space="0" w:color="000000"/>
              <w:left w:val="single" w:sz="4" w:space="0" w:color="000000"/>
              <w:bottom w:val="single" w:sz="6" w:space="0" w:color="000000"/>
              <w:right w:val="single" w:sz="4" w:space="0" w:color="000000"/>
            </w:tcBorders>
            <w:vAlign w:val="center"/>
          </w:tcPr>
          <w:p w:rsidR="00F0339B" w:rsidRPr="00C052EB" w:rsidRDefault="00F0339B" w:rsidP="005A7CB7">
            <w:pPr>
              <w:pStyle w:val="Default"/>
              <w:jc w:val="center"/>
              <w:rPr>
                <w:rFonts w:ascii="Times New Roman" w:eastAsiaTheme="minorEastAsia" w:hAnsi="Times New Roman" w:cs="Times New Roman"/>
                <w:sz w:val="22"/>
                <w:szCs w:val="22"/>
              </w:rPr>
            </w:pPr>
            <w:r>
              <w:rPr>
                <w:rFonts w:ascii="Times New Roman" w:eastAsiaTheme="minorEastAsia" w:hAnsi="Times New Roman" w:cs="Times New Roman"/>
                <w:sz w:val="22"/>
                <w:szCs w:val="22"/>
              </w:rPr>
              <w:t>N/A</w:t>
            </w:r>
          </w:p>
        </w:tc>
        <w:tc>
          <w:tcPr>
            <w:tcW w:w="2430" w:type="dxa"/>
            <w:tcBorders>
              <w:top w:val="single" w:sz="6" w:space="0" w:color="000000"/>
              <w:left w:val="single" w:sz="4" w:space="0" w:color="000000"/>
              <w:bottom w:val="single" w:sz="6" w:space="0" w:color="000000"/>
              <w:right w:val="single" w:sz="4" w:space="0" w:color="000000"/>
            </w:tcBorders>
            <w:vAlign w:val="center"/>
          </w:tcPr>
          <w:p w:rsidR="00F0339B" w:rsidRPr="00C052EB" w:rsidRDefault="00F0339B" w:rsidP="005A7CB7">
            <w:pPr>
              <w:pStyle w:val="Default"/>
              <w:jc w:val="center"/>
              <w:rPr>
                <w:rFonts w:ascii="Times New Roman" w:eastAsiaTheme="minorEastAsia" w:hAnsi="Times New Roman" w:cs="Times New Roman"/>
                <w:sz w:val="22"/>
                <w:szCs w:val="22"/>
              </w:rPr>
            </w:pPr>
            <w:r>
              <w:rPr>
                <w:rFonts w:ascii="Times New Roman" w:eastAsiaTheme="minorEastAsia" w:hAnsi="Times New Roman" w:cs="Times New Roman"/>
                <w:sz w:val="22"/>
                <w:szCs w:val="22"/>
              </w:rPr>
              <w:t>N/A</w:t>
            </w:r>
          </w:p>
        </w:tc>
        <w:tc>
          <w:tcPr>
            <w:tcW w:w="1440" w:type="dxa"/>
            <w:tcBorders>
              <w:top w:val="single" w:sz="6" w:space="0" w:color="000000"/>
              <w:left w:val="single" w:sz="4" w:space="0" w:color="000000"/>
              <w:bottom w:val="single" w:sz="6" w:space="0" w:color="000000"/>
              <w:right w:val="single" w:sz="4" w:space="0" w:color="000000"/>
            </w:tcBorders>
            <w:vAlign w:val="center"/>
          </w:tcPr>
          <w:p w:rsidR="00F0339B" w:rsidRPr="00C052EB" w:rsidRDefault="00F0339B" w:rsidP="005A7CB7">
            <w:pPr>
              <w:pStyle w:val="Default"/>
              <w:jc w:val="center"/>
              <w:rPr>
                <w:rFonts w:ascii="Times New Roman" w:eastAsiaTheme="minorEastAsia" w:hAnsi="Times New Roman" w:cs="Times New Roman"/>
                <w:sz w:val="22"/>
                <w:szCs w:val="22"/>
              </w:rPr>
            </w:pPr>
            <w:r>
              <w:rPr>
                <w:rFonts w:ascii="Times New Roman" w:eastAsiaTheme="minorEastAsia" w:hAnsi="Times New Roman" w:cs="Times New Roman"/>
                <w:sz w:val="22"/>
                <w:szCs w:val="22"/>
              </w:rPr>
              <w:t>N/A</w:t>
            </w:r>
          </w:p>
        </w:tc>
        <w:tc>
          <w:tcPr>
            <w:tcW w:w="1080" w:type="dxa"/>
            <w:tcBorders>
              <w:top w:val="single" w:sz="6" w:space="0" w:color="000000"/>
              <w:left w:val="single" w:sz="4" w:space="0" w:color="000000"/>
              <w:bottom w:val="single" w:sz="6" w:space="0" w:color="000000"/>
              <w:right w:val="single" w:sz="4" w:space="0" w:color="000000"/>
            </w:tcBorders>
            <w:vAlign w:val="center"/>
          </w:tcPr>
          <w:p w:rsidR="00F0339B" w:rsidRPr="00C052EB" w:rsidRDefault="00F0339B" w:rsidP="005A7CB7">
            <w:pPr>
              <w:pStyle w:val="Default"/>
              <w:jc w:val="center"/>
              <w:rPr>
                <w:rFonts w:ascii="Times New Roman" w:eastAsiaTheme="minorEastAsia" w:hAnsi="Times New Roman" w:cs="Times New Roman"/>
                <w:sz w:val="22"/>
                <w:szCs w:val="22"/>
              </w:rPr>
            </w:pPr>
            <w:r>
              <w:rPr>
                <w:rFonts w:ascii="Times New Roman" w:eastAsiaTheme="minorEastAsia" w:hAnsi="Times New Roman" w:cs="Times New Roman"/>
                <w:sz w:val="22"/>
                <w:szCs w:val="22"/>
              </w:rPr>
              <w:t>N/A</w:t>
            </w:r>
          </w:p>
        </w:tc>
        <w:tc>
          <w:tcPr>
            <w:tcW w:w="1170" w:type="dxa"/>
            <w:tcBorders>
              <w:top w:val="single" w:sz="6" w:space="0" w:color="000000"/>
              <w:left w:val="single" w:sz="4" w:space="0" w:color="000000"/>
              <w:bottom w:val="single" w:sz="6" w:space="0" w:color="000000"/>
              <w:right w:val="single" w:sz="4" w:space="0" w:color="000000"/>
            </w:tcBorders>
            <w:vAlign w:val="center"/>
          </w:tcPr>
          <w:p w:rsidR="00F0339B" w:rsidRPr="00C052EB" w:rsidRDefault="00F0339B" w:rsidP="005A7CB7">
            <w:pPr>
              <w:pStyle w:val="Default"/>
              <w:jc w:val="center"/>
              <w:rPr>
                <w:rFonts w:ascii="Times New Roman" w:eastAsiaTheme="minorEastAsia" w:hAnsi="Times New Roman" w:cs="Times New Roman"/>
                <w:sz w:val="22"/>
                <w:szCs w:val="22"/>
              </w:rPr>
            </w:pPr>
            <w:r>
              <w:rPr>
                <w:rFonts w:ascii="Times New Roman" w:eastAsiaTheme="minorEastAsia" w:hAnsi="Times New Roman" w:cs="Times New Roman"/>
                <w:sz w:val="22"/>
                <w:szCs w:val="22"/>
              </w:rPr>
              <w:t>N/A</w:t>
            </w:r>
          </w:p>
        </w:tc>
      </w:tr>
      <w:tr w:rsidR="00F0339B" w:rsidRPr="00C052EB" w:rsidTr="00CD1621">
        <w:trPr>
          <w:trHeight w:val="353"/>
        </w:trPr>
        <w:tc>
          <w:tcPr>
            <w:tcW w:w="1260" w:type="dxa"/>
            <w:tcBorders>
              <w:top w:val="single" w:sz="6" w:space="0" w:color="000000"/>
              <w:left w:val="single" w:sz="4" w:space="0" w:color="000000"/>
              <w:bottom w:val="single" w:sz="6" w:space="0" w:color="000000"/>
              <w:right w:val="single" w:sz="4" w:space="0" w:color="000000"/>
            </w:tcBorders>
            <w:vAlign w:val="center"/>
          </w:tcPr>
          <w:p w:rsidR="00F0339B" w:rsidRPr="00446381" w:rsidRDefault="00F0339B" w:rsidP="005A7CB7">
            <w:pPr>
              <w:pStyle w:val="Default"/>
              <w:rPr>
                <w:rFonts w:ascii="Times New Roman" w:eastAsiaTheme="minorEastAsia" w:hAnsi="Times New Roman" w:cs="Times New Roman"/>
                <w:sz w:val="23"/>
                <w:szCs w:val="23"/>
              </w:rPr>
            </w:pPr>
            <w:r w:rsidRPr="00446381">
              <w:rPr>
                <w:rFonts w:ascii="Times New Roman" w:eastAsiaTheme="minorEastAsia" w:hAnsi="Times New Roman" w:cs="Times New Roman"/>
                <w:sz w:val="23"/>
                <w:szCs w:val="23"/>
              </w:rPr>
              <w:t xml:space="preserve">Mortenson </w:t>
            </w:r>
          </w:p>
        </w:tc>
        <w:tc>
          <w:tcPr>
            <w:tcW w:w="810" w:type="dxa"/>
            <w:tcBorders>
              <w:top w:val="single" w:sz="6" w:space="0" w:color="000000"/>
              <w:left w:val="single" w:sz="4" w:space="0" w:color="000000"/>
              <w:bottom w:val="single" w:sz="6" w:space="0" w:color="000000"/>
              <w:right w:val="single" w:sz="4" w:space="0" w:color="000000"/>
            </w:tcBorders>
            <w:vAlign w:val="center"/>
          </w:tcPr>
          <w:p w:rsidR="00F0339B" w:rsidRPr="00C052EB" w:rsidRDefault="00F0339B" w:rsidP="005A7CB7">
            <w:pPr>
              <w:pStyle w:val="Default"/>
              <w:rPr>
                <w:rFonts w:ascii="Times New Roman" w:eastAsiaTheme="minorEastAsia" w:hAnsi="Times New Roman" w:cs="Times New Roman"/>
                <w:sz w:val="22"/>
                <w:szCs w:val="22"/>
              </w:rPr>
            </w:pPr>
            <w:r>
              <w:rPr>
                <w:rFonts w:ascii="Times New Roman" w:eastAsiaTheme="minorEastAsia" w:hAnsi="Times New Roman" w:cs="Times New Roman"/>
                <w:sz w:val="22"/>
                <w:szCs w:val="22"/>
              </w:rPr>
              <w:t>N/A</w:t>
            </w:r>
          </w:p>
        </w:tc>
        <w:tc>
          <w:tcPr>
            <w:tcW w:w="630" w:type="dxa"/>
            <w:tcBorders>
              <w:top w:val="single" w:sz="6" w:space="0" w:color="000000"/>
              <w:left w:val="single" w:sz="4" w:space="0" w:color="000000"/>
              <w:bottom w:val="single" w:sz="6" w:space="0" w:color="000000"/>
              <w:right w:val="single" w:sz="4" w:space="0" w:color="000000"/>
            </w:tcBorders>
            <w:vAlign w:val="center"/>
          </w:tcPr>
          <w:p w:rsidR="00F0339B" w:rsidRPr="00C052EB" w:rsidRDefault="00F0339B" w:rsidP="005A7CB7">
            <w:pPr>
              <w:pStyle w:val="Default"/>
              <w:jc w:val="center"/>
              <w:rPr>
                <w:rFonts w:ascii="Times New Roman" w:eastAsiaTheme="minorEastAsia" w:hAnsi="Times New Roman" w:cs="Times New Roman"/>
                <w:sz w:val="22"/>
                <w:szCs w:val="22"/>
              </w:rPr>
            </w:pPr>
            <w:r>
              <w:rPr>
                <w:rFonts w:ascii="Times New Roman" w:eastAsiaTheme="minorEastAsia" w:hAnsi="Times New Roman" w:cs="Times New Roman"/>
                <w:sz w:val="22"/>
                <w:szCs w:val="22"/>
              </w:rPr>
              <w:t>N/A</w:t>
            </w:r>
          </w:p>
        </w:tc>
        <w:tc>
          <w:tcPr>
            <w:tcW w:w="1080" w:type="dxa"/>
            <w:tcBorders>
              <w:top w:val="single" w:sz="6" w:space="0" w:color="000000"/>
              <w:left w:val="single" w:sz="4" w:space="0" w:color="000000"/>
              <w:bottom w:val="single" w:sz="6" w:space="0" w:color="000000"/>
              <w:right w:val="single" w:sz="4" w:space="0" w:color="000000"/>
            </w:tcBorders>
            <w:vAlign w:val="center"/>
          </w:tcPr>
          <w:p w:rsidR="00F0339B" w:rsidRPr="00C052EB" w:rsidRDefault="00F0339B" w:rsidP="005A7CB7">
            <w:pPr>
              <w:pStyle w:val="Default"/>
              <w:jc w:val="center"/>
              <w:rPr>
                <w:rFonts w:ascii="Times New Roman" w:eastAsiaTheme="minorEastAsia" w:hAnsi="Times New Roman" w:cs="Times New Roman"/>
                <w:sz w:val="22"/>
                <w:szCs w:val="22"/>
              </w:rPr>
            </w:pPr>
            <w:r>
              <w:rPr>
                <w:rFonts w:ascii="Times New Roman" w:eastAsiaTheme="minorEastAsia" w:hAnsi="Times New Roman" w:cs="Times New Roman"/>
                <w:sz w:val="22"/>
                <w:szCs w:val="22"/>
              </w:rPr>
              <w:t>N/A</w:t>
            </w:r>
          </w:p>
        </w:tc>
        <w:tc>
          <w:tcPr>
            <w:tcW w:w="720" w:type="dxa"/>
            <w:tcBorders>
              <w:top w:val="single" w:sz="6" w:space="0" w:color="000000"/>
              <w:left w:val="single" w:sz="4" w:space="0" w:color="000000"/>
              <w:bottom w:val="single" w:sz="6" w:space="0" w:color="000000"/>
              <w:right w:val="single" w:sz="4" w:space="0" w:color="000000"/>
            </w:tcBorders>
            <w:vAlign w:val="center"/>
          </w:tcPr>
          <w:p w:rsidR="00F0339B" w:rsidRPr="00C052EB" w:rsidRDefault="00F0339B" w:rsidP="005A7CB7">
            <w:pPr>
              <w:pStyle w:val="Default"/>
              <w:jc w:val="center"/>
              <w:rPr>
                <w:rFonts w:ascii="Times New Roman" w:eastAsiaTheme="minorEastAsia" w:hAnsi="Times New Roman" w:cs="Times New Roman"/>
                <w:sz w:val="22"/>
                <w:szCs w:val="22"/>
              </w:rPr>
            </w:pPr>
            <w:r>
              <w:rPr>
                <w:rFonts w:ascii="Times New Roman" w:eastAsiaTheme="minorEastAsia" w:hAnsi="Times New Roman" w:cs="Times New Roman"/>
                <w:sz w:val="22"/>
                <w:szCs w:val="22"/>
              </w:rPr>
              <w:t>N/A</w:t>
            </w:r>
          </w:p>
        </w:tc>
        <w:tc>
          <w:tcPr>
            <w:tcW w:w="2430" w:type="dxa"/>
            <w:tcBorders>
              <w:top w:val="single" w:sz="6" w:space="0" w:color="000000"/>
              <w:left w:val="single" w:sz="4" w:space="0" w:color="000000"/>
              <w:bottom w:val="single" w:sz="6" w:space="0" w:color="000000"/>
              <w:right w:val="single" w:sz="4" w:space="0" w:color="000000"/>
            </w:tcBorders>
            <w:vAlign w:val="center"/>
          </w:tcPr>
          <w:p w:rsidR="00F0339B" w:rsidRPr="00C052EB" w:rsidRDefault="00F0339B" w:rsidP="005A7CB7">
            <w:pPr>
              <w:pStyle w:val="Default"/>
              <w:jc w:val="center"/>
              <w:rPr>
                <w:rFonts w:ascii="Times New Roman" w:eastAsiaTheme="minorEastAsia" w:hAnsi="Times New Roman" w:cs="Times New Roman"/>
                <w:sz w:val="22"/>
                <w:szCs w:val="22"/>
              </w:rPr>
            </w:pPr>
            <w:r>
              <w:rPr>
                <w:rFonts w:ascii="Times New Roman" w:eastAsiaTheme="minorEastAsia" w:hAnsi="Times New Roman" w:cs="Times New Roman"/>
                <w:sz w:val="22"/>
                <w:szCs w:val="22"/>
              </w:rPr>
              <w:t>N/A</w:t>
            </w:r>
          </w:p>
        </w:tc>
        <w:tc>
          <w:tcPr>
            <w:tcW w:w="1440" w:type="dxa"/>
            <w:tcBorders>
              <w:top w:val="single" w:sz="6" w:space="0" w:color="000000"/>
              <w:left w:val="single" w:sz="4" w:space="0" w:color="000000"/>
              <w:bottom w:val="single" w:sz="6" w:space="0" w:color="000000"/>
              <w:right w:val="single" w:sz="4" w:space="0" w:color="000000"/>
            </w:tcBorders>
            <w:vAlign w:val="center"/>
          </w:tcPr>
          <w:p w:rsidR="00F0339B" w:rsidRPr="00C052EB" w:rsidRDefault="00F0339B" w:rsidP="005A7CB7">
            <w:pPr>
              <w:pStyle w:val="Default"/>
              <w:jc w:val="center"/>
              <w:rPr>
                <w:rFonts w:ascii="Times New Roman" w:eastAsiaTheme="minorEastAsia" w:hAnsi="Times New Roman" w:cs="Times New Roman"/>
                <w:sz w:val="22"/>
                <w:szCs w:val="22"/>
              </w:rPr>
            </w:pPr>
            <w:r>
              <w:rPr>
                <w:rFonts w:ascii="Times New Roman" w:eastAsiaTheme="minorEastAsia" w:hAnsi="Times New Roman" w:cs="Times New Roman"/>
                <w:sz w:val="22"/>
                <w:szCs w:val="22"/>
              </w:rPr>
              <w:t>N/A</w:t>
            </w:r>
          </w:p>
        </w:tc>
        <w:tc>
          <w:tcPr>
            <w:tcW w:w="1080" w:type="dxa"/>
            <w:tcBorders>
              <w:top w:val="single" w:sz="6" w:space="0" w:color="000000"/>
              <w:left w:val="single" w:sz="4" w:space="0" w:color="000000"/>
              <w:bottom w:val="single" w:sz="6" w:space="0" w:color="000000"/>
              <w:right w:val="single" w:sz="4" w:space="0" w:color="000000"/>
            </w:tcBorders>
            <w:vAlign w:val="center"/>
          </w:tcPr>
          <w:p w:rsidR="00F0339B" w:rsidRPr="00C052EB" w:rsidRDefault="00F0339B" w:rsidP="005A7CB7">
            <w:pPr>
              <w:pStyle w:val="Default"/>
              <w:jc w:val="center"/>
              <w:rPr>
                <w:rFonts w:ascii="Times New Roman" w:eastAsiaTheme="minorEastAsia" w:hAnsi="Times New Roman" w:cs="Times New Roman"/>
                <w:sz w:val="22"/>
                <w:szCs w:val="22"/>
              </w:rPr>
            </w:pPr>
            <w:r>
              <w:rPr>
                <w:rFonts w:ascii="Times New Roman" w:eastAsiaTheme="minorEastAsia" w:hAnsi="Times New Roman" w:cs="Times New Roman"/>
                <w:sz w:val="22"/>
                <w:szCs w:val="22"/>
              </w:rPr>
              <w:t>N/A</w:t>
            </w:r>
          </w:p>
        </w:tc>
        <w:tc>
          <w:tcPr>
            <w:tcW w:w="1170" w:type="dxa"/>
            <w:tcBorders>
              <w:top w:val="single" w:sz="6" w:space="0" w:color="000000"/>
              <w:left w:val="single" w:sz="4" w:space="0" w:color="000000"/>
              <w:bottom w:val="single" w:sz="6" w:space="0" w:color="000000"/>
              <w:right w:val="single" w:sz="4" w:space="0" w:color="000000"/>
            </w:tcBorders>
            <w:vAlign w:val="center"/>
          </w:tcPr>
          <w:p w:rsidR="00F0339B" w:rsidRPr="00C052EB" w:rsidRDefault="00F0339B" w:rsidP="005A7CB7">
            <w:pPr>
              <w:pStyle w:val="Default"/>
              <w:jc w:val="center"/>
              <w:rPr>
                <w:rFonts w:ascii="Times New Roman" w:eastAsiaTheme="minorEastAsia" w:hAnsi="Times New Roman" w:cs="Times New Roman"/>
                <w:sz w:val="22"/>
                <w:szCs w:val="22"/>
              </w:rPr>
            </w:pPr>
            <w:r>
              <w:rPr>
                <w:rFonts w:ascii="Times New Roman" w:eastAsiaTheme="minorEastAsia" w:hAnsi="Times New Roman" w:cs="Times New Roman"/>
                <w:sz w:val="22"/>
                <w:szCs w:val="22"/>
              </w:rPr>
              <w:t>N/A</w:t>
            </w:r>
          </w:p>
        </w:tc>
      </w:tr>
      <w:tr w:rsidR="00F0339B" w:rsidRPr="00C052EB" w:rsidTr="00CD1621">
        <w:trPr>
          <w:trHeight w:val="353"/>
        </w:trPr>
        <w:tc>
          <w:tcPr>
            <w:tcW w:w="1260" w:type="dxa"/>
            <w:tcBorders>
              <w:top w:val="single" w:sz="6" w:space="0" w:color="000000"/>
              <w:left w:val="single" w:sz="4" w:space="0" w:color="000000"/>
              <w:bottom w:val="single" w:sz="6" w:space="0" w:color="000000"/>
              <w:right w:val="single" w:sz="4" w:space="0" w:color="000000"/>
            </w:tcBorders>
            <w:vAlign w:val="center"/>
          </w:tcPr>
          <w:p w:rsidR="00F0339B" w:rsidRPr="00446381" w:rsidRDefault="00F0339B" w:rsidP="005A7CB7">
            <w:pPr>
              <w:pStyle w:val="Default"/>
              <w:rPr>
                <w:rFonts w:ascii="Times New Roman" w:eastAsiaTheme="minorEastAsia" w:hAnsi="Times New Roman" w:cs="Times New Roman"/>
                <w:sz w:val="23"/>
                <w:szCs w:val="23"/>
              </w:rPr>
            </w:pPr>
            <w:r w:rsidRPr="00446381">
              <w:rPr>
                <w:rFonts w:ascii="Times New Roman" w:eastAsiaTheme="minorEastAsia" w:hAnsi="Times New Roman" w:cs="Times New Roman"/>
                <w:sz w:val="23"/>
                <w:szCs w:val="23"/>
              </w:rPr>
              <w:t xml:space="preserve">Urness </w:t>
            </w:r>
          </w:p>
        </w:tc>
        <w:tc>
          <w:tcPr>
            <w:tcW w:w="810" w:type="dxa"/>
            <w:tcBorders>
              <w:top w:val="single" w:sz="6" w:space="0" w:color="000000"/>
              <w:left w:val="single" w:sz="4" w:space="0" w:color="000000"/>
              <w:bottom w:val="single" w:sz="6" w:space="0" w:color="000000"/>
              <w:right w:val="single" w:sz="4" w:space="0" w:color="000000"/>
            </w:tcBorders>
            <w:vAlign w:val="center"/>
          </w:tcPr>
          <w:p w:rsidR="00F0339B" w:rsidRPr="00C052EB" w:rsidRDefault="00F0339B" w:rsidP="005A7CB7">
            <w:pPr>
              <w:pStyle w:val="Default"/>
              <w:rPr>
                <w:rFonts w:ascii="Times New Roman" w:eastAsiaTheme="minorEastAsia" w:hAnsi="Times New Roman" w:cs="Times New Roman"/>
                <w:sz w:val="22"/>
                <w:szCs w:val="22"/>
              </w:rPr>
            </w:pPr>
            <w:r>
              <w:rPr>
                <w:rFonts w:ascii="Times New Roman" w:eastAsiaTheme="minorEastAsia" w:hAnsi="Times New Roman" w:cs="Times New Roman"/>
                <w:sz w:val="22"/>
                <w:szCs w:val="22"/>
              </w:rPr>
              <w:t>N/A</w:t>
            </w:r>
          </w:p>
        </w:tc>
        <w:tc>
          <w:tcPr>
            <w:tcW w:w="630" w:type="dxa"/>
            <w:tcBorders>
              <w:top w:val="single" w:sz="6" w:space="0" w:color="000000"/>
              <w:left w:val="single" w:sz="4" w:space="0" w:color="000000"/>
              <w:bottom w:val="single" w:sz="6" w:space="0" w:color="000000"/>
              <w:right w:val="single" w:sz="4" w:space="0" w:color="000000"/>
            </w:tcBorders>
            <w:vAlign w:val="center"/>
          </w:tcPr>
          <w:p w:rsidR="00F0339B" w:rsidRPr="00C052EB" w:rsidRDefault="00F0339B" w:rsidP="005A7CB7">
            <w:pPr>
              <w:pStyle w:val="Default"/>
              <w:jc w:val="center"/>
              <w:rPr>
                <w:rFonts w:ascii="Times New Roman" w:eastAsiaTheme="minorEastAsia" w:hAnsi="Times New Roman" w:cs="Times New Roman"/>
                <w:sz w:val="22"/>
                <w:szCs w:val="22"/>
              </w:rPr>
            </w:pPr>
            <w:r>
              <w:rPr>
                <w:rFonts w:ascii="Times New Roman" w:eastAsiaTheme="minorEastAsia" w:hAnsi="Times New Roman" w:cs="Times New Roman"/>
                <w:sz w:val="22"/>
                <w:szCs w:val="22"/>
              </w:rPr>
              <w:t>N/A</w:t>
            </w:r>
          </w:p>
        </w:tc>
        <w:tc>
          <w:tcPr>
            <w:tcW w:w="1080" w:type="dxa"/>
            <w:tcBorders>
              <w:top w:val="single" w:sz="6" w:space="0" w:color="000000"/>
              <w:left w:val="single" w:sz="4" w:space="0" w:color="000000"/>
              <w:bottom w:val="single" w:sz="6" w:space="0" w:color="000000"/>
              <w:right w:val="single" w:sz="4" w:space="0" w:color="000000"/>
            </w:tcBorders>
            <w:vAlign w:val="center"/>
          </w:tcPr>
          <w:p w:rsidR="00F0339B" w:rsidRPr="00C052EB" w:rsidRDefault="00F0339B" w:rsidP="005A7CB7">
            <w:pPr>
              <w:pStyle w:val="Default"/>
              <w:jc w:val="center"/>
              <w:rPr>
                <w:rFonts w:ascii="Times New Roman" w:eastAsiaTheme="minorEastAsia" w:hAnsi="Times New Roman" w:cs="Times New Roman"/>
                <w:sz w:val="22"/>
                <w:szCs w:val="22"/>
              </w:rPr>
            </w:pPr>
            <w:r>
              <w:rPr>
                <w:rFonts w:ascii="Times New Roman" w:eastAsiaTheme="minorEastAsia" w:hAnsi="Times New Roman" w:cs="Times New Roman"/>
                <w:sz w:val="22"/>
                <w:szCs w:val="22"/>
              </w:rPr>
              <w:t>N/A</w:t>
            </w:r>
          </w:p>
        </w:tc>
        <w:tc>
          <w:tcPr>
            <w:tcW w:w="720" w:type="dxa"/>
            <w:tcBorders>
              <w:top w:val="single" w:sz="6" w:space="0" w:color="000000"/>
              <w:left w:val="single" w:sz="4" w:space="0" w:color="000000"/>
              <w:bottom w:val="single" w:sz="6" w:space="0" w:color="000000"/>
              <w:right w:val="single" w:sz="4" w:space="0" w:color="000000"/>
            </w:tcBorders>
            <w:vAlign w:val="center"/>
          </w:tcPr>
          <w:p w:rsidR="00F0339B" w:rsidRPr="00C052EB" w:rsidRDefault="00F0339B" w:rsidP="005A7CB7">
            <w:pPr>
              <w:pStyle w:val="Default"/>
              <w:jc w:val="center"/>
              <w:rPr>
                <w:rFonts w:ascii="Times New Roman" w:eastAsiaTheme="minorEastAsia" w:hAnsi="Times New Roman" w:cs="Times New Roman"/>
                <w:sz w:val="22"/>
                <w:szCs w:val="22"/>
              </w:rPr>
            </w:pPr>
            <w:r>
              <w:rPr>
                <w:rFonts w:ascii="Times New Roman" w:eastAsiaTheme="minorEastAsia" w:hAnsi="Times New Roman" w:cs="Times New Roman"/>
                <w:sz w:val="22"/>
                <w:szCs w:val="22"/>
              </w:rPr>
              <w:t>N/A</w:t>
            </w:r>
          </w:p>
        </w:tc>
        <w:tc>
          <w:tcPr>
            <w:tcW w:w="2430" w:type="dxa"/>
            <w:tcBorders>
              <w:top w:val="single" w:sz="6" w:space="0" w:color="000000"/>
              <w:left w:val="single" w:sz="4" w:space="0" w:color="000000"/>
              <w:bottom w:val="single" w:sz="6" w:space="0" w:color="000000"/>
              <w:right w:val="single" w:sz="4" w:space="0" w:color="000000"/>
            </w:tcBorders>
            <w:vAlign w:val="center"/>
          </w:tcPr>
          <w:p w:rsidR="00F0339B" w:rsidRPr="00C052EB" w:rsidRDefault="00F0339B" w:rsidP="005A7CB7">
            <w:pPr>
              <w:pStyle w:val="Default"/>
              <w:jc w:val="center"/>
              <w:rPr>
                <w:rFonts w:ascii="Times New Roman" w:eastAsiaTheme="minorEastAsia" w:hAnsi="Times New Roman" w:cs="Times New Roman"/>
                <w:sz w:val="22"/>
                <w:szCs w:val="22"/>
              </w:rPr>
            </w:pPr>
            <w:r>
              <w:rPr>
                <w:rFonts w:ascii="Times New Roman" w:eastAsiaTheme="minorEastAsia" w:hAnsi="Times New Roman" w:cs="Times New Roman"/>
                <w:sz w:val="22"/>
                <w:szCs w:val="22"/>
              </w:rPr>
              <w:t>N/A</w:t>
            </w:r>
          </w:p>
        </w:tc>
        <w:tc>
          <w:tcPr>
            <w:tcW w:w="1440" w:type="dxa"/>
            <w:tcBorders>
              <w:top w:val="single" w:sz="6" w:space="0" w:color="000000"/>
              <w:left w:val="single" w:sz="4" w:space="0" w:color="000000"/>
              <w:bottom w:val="single" w:sz="6" w:space="0" w:color="000000"/>
              <w:right w:val="single" w:sz="4" w:space="0" w:color="000000"/>
            </w:tcBorders>
            <w:vAlign w:val="center"/>
          </w:tcPr>
          <w:p w:rsidR="00F0339B" w:rsidRPr="00C052EB" w:rsidRDefault="00F0339B" w:rsidP="005A7CB7">
            <w:pPr>
              <w:pStyle w:val="Default"/>
              <w:jc w:val="center"/>
              <w:rPr>
                <w:rFonts w:ascii="Times New Roman" w:eastAsiaTheme="minorEastAsia" w:hAnsi="Times New Roman" w:cs="Times New Roman"/>
                <w:sz w:val="22"/>
                <w:szCs w:val="22"/>
              </w:rPr>
            </w:pPr>
            <w:r>
              <w:rPr>
                <w:rFonts w:ascii="Times New Roman" w:eastAsiaTheme="minorEastAsia" w:hAnsi="Times New Roman" w:cs="Times New Roman"/>
                <w:sz w:val="22"/>
                <w:szCs w:val="22"/>
              </w:rPr>
              <w:t>N/A</w:t>
            </w:r>
          </w:p>
        </w:tc>
        <w:tc>
          <w:tcPr>
            <w:tcW w:w="1080" w:type="dxa"/>
            <w:tcBorders>
              <w:top w:val="single" w:sz="6" w:space="0" w:color="000000"/>
              <w:left w:val="single" w:sz="4" w:space="0" w:color="000000"/>
              <w:bottom w:val="single" w:sz="6" w:space="0" w:color="000000"/>
              <w:right w:val="single" w:sz="4" w:space="0" w:color="000000"/>
            </w:tcBorders>
            <w:vAlign w:val="center"/>
          </w:tcPr>
          <w:p w:rsidR="00F0339B" w:rsidRPr="00C052EB" w:rsidRDefault="00F0339B" w:rsidP="005A7CB7">
            <w:pPr>
              <w:pStyle w:val="Default"/>
              <w:jc w:val="center"/>
              <w:rPr>
                <w:rFonts w:ascii="Times New Roman" w:eastAsiaTheme="minorEastAsia" w:hAnsi="Times New Roman" w:cs="Times New Roman"/>
                <w:sz w:val="22"/>
                <w:szCs w:val="22"/>
              </w:rPr>
            </w:pPr>
            <w:r>
              <w:rPr>
                <w:rFonts w:ascii="Times New Roman" w:eastAsiaTheme="minorEastAsia" w:hAnsi="Times New Roman" w:cs="Times New Roman"/>
                <w:sz w:val="22"/>
                <w:szCs w:val="22"/>
              </w:rPr>
              <w:t>N/A</w:t>
            </w:r>
          </w:p>
        </w:tc>
        <w:tc>
          <w:tcPr>
            <w:tcW w:w="1170" w:type="dxa"/>
            <w:tcBorders>
              <w:top w:val="single" w:sz="6" w:space="0" w:color="000000"/>
              <w:left w:val="single" w:sz="4" w:space="0" w:color="000000"/>
              <w:bottom w:val="single" w:sz="6" w:space="0" w:color="000000"/>
              <w:right w:val="single" w:sz="4" w:space="0" w:color="000000"/>
            </w:tcBorders>
            <w:vAlign w:val="center"/>
          </w:tcPr>
          <w:p w:rsidR="00F0339B" w:rsidRPr="00C052EB" w:rsidRDefault="00F0339B" w:rsidP="005A7CB7">
            <w:pPr>
              <w:pStyle w:val="Default"/>
              <w:jc w:val="center"/>
              <w:rPr>
                <w:rFonts w:ascii="Times New Roman" w:eastAsiaTheme="minorEastAsia" w:hAnsi="Times New Roman" w:cs="Times New Roman"/>
                <w:sz w:val="22"/>
                <w:szCs w:val="22"/>
              </w:rPr>
            </w:pPr>
            <w:r>
              <w:rPr>
                <w:rFonts w:ascii="Times New Roman" w:eastAsiaTheme="minorEastAsia" w:hAnsi="Times New Roman" w:cs="Times New Roman"/>
                <w:sz w:val="22"/>
                <w:szCs w:val="22"/>
              </w:rPr>
              <w:t>N/A</w:t>
            </w:r>
          </w:p>
        </w:tc>
      </w:tr>
    </w:tbl>
    <w:p w:rsidR="00CD1621" w:rsidRDefault="00CD1621" w:rsidP="003522F6">
      <w:pPr>
        <w:pStyle w:val="NoSpacing"/>
      </w:pPr>
    </w:p>
    <w:p w:rsidR="003522F6" w:rsidRDefault="003522F6" w:rsidP="003522F6">
      <w:pPr>
        <w:pStyle w:val="NoSpacing"/>
      </w:pPr>
    </w:p>
    <w:p w:rsidR="003522F6" w:rsidRPr="00D70976" w:rsidRDefault="003522F6" w:rsidP="00D70976">
      <w:pPr>
        <w:pStyle w:val="Heading1"/>
      </w:pPr>
      <w:bookmarkStart w:id="42" w:name="_Toc399936448"/>
      <w:r w:rsidRPr="00D70976">
        <w:t>Residence Hall Fire Safety and Sprinkler Systems</w:t>
      </w:r>
      <w:bookmarkEnd w:id="42"/>
    </w:p>
    <w:p w:rsidR="00D70976" w:rsidRDefault="00D70976" w:rsidP="003522F6">
      <w:pPr>
        <w:pStyle w:val="NoSpacing"/>
      </w:pPr>
    </w:p>
    <w:tbl>
      <w:tblPr>
        <w:tblW w:w="9828" w:type="dxa"/>
        <w:tblBorders>
          <w:top w:val="nil"/>
          <w:left w:val="nil"/>
          <w:bottom w:val="nil"/>
          <w:right w:val="nil"/>
        </w:tblBorders>
        <w:tblLayout w:type="fixed"/>
        <w:tblLook w:val="0000" w:firstRow="0" w:lastRow="0" w:firstColumn="0" w:lastColumn="0" w:noHBand="0" w:noVBand="0"/>
      </w:tblPr>
      <w:tblGrid>
        <w:gridCol w:w="1638"/>
        <w:gridCol w:w="1440"/>
        <w:gridCol w:w="1440"/>
        <w:gridCol w:w="1800"/>
        <w:gridCol w:w="1620"/>
        <w:gridCol w:w="1890"/>
      </w:tblGrid>
      <w:tr w:rsidR="009E0FD5" w:rsidRPr="00446381" w:rsidTr="009E0FD5">
        <w:trPr>
          <w:trHeight w:val="553"/>
        </w:trPr>
        <w:tc>
          <w:tcPr>
            <w:tcW w:w="1638" w:type="dxa"/>
            <w:tcBorders>
              <w:top w:val="single" w:sz="6" w:space="0" w:color="000000"/>
              <w:left w:val="single" w:sz="4" w:space="0" w:color="000000"/>
              <w:bottom w:val="single" w:sz="4" w:space="0" w:color="000000"/>
              <w:right w:val="single" w:sz="4" w:space="0" w:color="000000"/>
            </w:tcBorders>
          </w:tcPr>
          <w:p w:rsidR="009E0FD5" w:rsidRPr="00446381" w:rsidRDefault="009E0FD5" w:rsidP="009E0FD5">
            <w:pPr>
              <w:pStyle w:val="Default"/>
              <w:rPr>
                <w:rFonts w:ascii="Times New Roman" w:eastAsiaTheme="minorEastAsia" w:hAnsi="Times New Roman" w:cs="Times New Roman"/>
                <w:sz w:val="17"/>
                <w:szCs w:val="17"/>
              </w:rPr>
            </w:pPr>
            <w:r w:rsidRPr="00446381">
              <w:rPr>
                <w:rFonts w:ascii="Times New Roman" w:eastAsiaTheme="minorEastAsia" w:hAnsi="Times New Roman" w:cs="Times New Roman"/>
                <w:sz w:val="17"/>
                <w:szCs w:val="17"/>
              </w:rPr>
              <w:t xml:space="preserve">Res Hall </w:t>
            </w:r>
          </w:p>
        </w:tc>
        <w:tc>
          <w:tcPr>
            <w:tcW w:w="1440" w:type="dxa"/>
            <w:tcBorders>
              <w:top w:val="single" w:sz="6" w:space="0" w:color="000000"/>
              <w:left w:val="single" w:sz="4" w:space="0" w:color="000000"/>
              <w:bottom w:val="single" w:sz="4" w:space="0" w:color="000000"/>
              <w:right w:val="single" w:sz="4" w:space="0" w:color="000000"/>
            </w:tcBorders>
          </w:tcPr>
          <w:p w:rsidR="009E0FD5" w:rsidRPr="00446381" w:rsidRDefault="009E0FD5" w:rsidP="009E0FD5">
            <w:pPr>
              <w:pStyle w:val="Default"/>
              <w:rPr>
                <w:rFonts w:ascii="Times New Roman" w:eastAsiaTheme="minorEastAsia" w:hAnsi="Times New Roman" w:cs="Times New Roman"/>
                <w:sz w:val="17"/>
                <w:szCs w:val="17"/>
              </w:rPr>
            </w:pPr>
            <w:r w:rsidRPr="00446381">
              <w:rPr>
                <w:rFonts w:ascii="Times New Roman" w:eastAsiaTheme="minorEastAsia" w:hAnsi="Times New Roman" w:cs="Times New Roman"/>
                <w:sz w:val="17"/>
                <w:szCs w:val="17"/>
              </w:rPr>
              <w:t xml:space="preserve">Smoke Detection </w:t>
            </w:r>
          </w:p>
        </w:tc>
        <w:tc>
          <w:tcPr>
            <w:tcW w:w="1440" w:type="dxa"/>
            <w:tcBorders>
              <w:top w:val="single" w:sz="6" w:space="0" w:color="000000"/>
              <w:left w:val="single" w:sz="4" w:space="0" w:color="000000"/>
              <w:bottom w:val="single" w:sz="4" w:space="0" w:color="000000"/>
              <w:right w:val="single" w:sz="4" w:space="0" w:color="000000"/>
            </w:tcBorders>
          </w:tcPr>
          <w:p w:rsidR="009E0FD5" w:rsidRPr="00446381" w:rsidRDefault="009E0FD5" w:rsidP="009E0FD5">
            <w:pPr>
              <w:pStyle w:val="Default"/>
              <w:rPr>
                <w:rFonts w:ascii="Times New Roman" w:eastAsiaTheme="minorEastAsia" w:hAnsi="Times New Roman" w:cs="Times New Roman"/>
                <w:sz w:val="17"/>
                <w:szCs w:val="17"/>
              </w:rPr>
            </w:pPr>
            <w:r w:rsidRPr="00446381">
              <w:rPr>
                <w:rFonts w:ascii="Times New Roman" w:eastAsiaTheme="minorEastAsia" w:hAnsi="Times New Roman" w:cs="Times New Roman"/>
                <w:sz w:val="17"/>
                <w:szCs w:val="17"/>
              </w:rPr>
              <w:t xml:space="preserve">Sprinkler System </w:t>
            </w:r>
          </w:p>
        </w:tc>
        <w:tc>
          <w:tcPr>
            <w:tcW w:w="1800" w:type="dxa"/>
            <w:tcBorders>
              <w:top w:val="single" w:sz="6" w:space="0" w:color="000000"/>
              <w:left w:val="single" w:sz="4" w:space="0" w:color="000000"/>
              <w:bottom w:val="single" w:sz="4" w:space="0" w:color="000000"/>
              <w:right w:val="single" w:sz="4" w:space="0" w:color="000000"/>
            </w:tcBorders>
          </w:tcPr>
          <w:p w:rsidR="009E0FD5" w:rsidRPr="00446381" w:rsidRDefault="009E0FD5" w:rsidP="009E0FD5">
            <w:pPr>
              <w:pStyle w:val="Default"/>
              <w:rPr>
                <w:rFonts w:ascii="Times New Roman" w:eastAsiaTheme="minorEastAsia" w:hAnsi="Times New Roman" w:cs="Times New Roman"/>
                <w:sz w:val="17"/>
                <w:szCs w:val="17"/>
              </w:rPr>
            </w:pPr>
            <w:r w:rsidRPr="00446381">
              <w:rPr>
                <w:rFonts w:ascii="Times New Roman" w:eastAsiaTheme="minorEastAsia" w:hAnsi="Times New Roman" w:cs="Times New Roman"/>
                <w:sz w:val="17"/>
                <w:szCs w:val="17"/>
              </w:rPr>
              <w:t xml:space="preserve">Fire Extinguishers in Public Spaces </w:t>
            </w:r>
          </w:p>
        </w:tc>
        <w:tc>
          <w:tcPr>
            <w:tcW w:w="1620" w:type="dxa"/>
            <w:tcBorders>
              <w:top w:val="single" w:sz="6" w:space="0" w:color="000000"/>
              <w:left w:val="single" w:sz="4" w:space="0" w:color="000000"/>
              <w:bottom w:val="single" w:sz="4" w:space="0" w:color="000000"/>
              <w:right w:val="single" w:sz="4" w:space="0" w:color="000000"/>
            </w:tcBorders>
          </w:tcPr>
          <w:p w:rsidR="009E0FD5" w:rsidRPr="00446381" w:rsidRDefault="009E0FD5" w:rsidP="009E0FD5">
            <w:pPr>
              <w:pStyle w:val="Default"/>
              <w:rPr>
                <w:rFonts w:ascii="Times New Roman" w:eastAsiaTheme="minorEastAsia" w:hAnsi="Times New Roman" w:cs="Times New Roman"/>
                <w:sz w:val="17"/>
                <w:szCs w:val="17"/>
              </w:rPr>
            </w:pPr>
            <w:r w:rsidRPr="00446381">
              <w:rPr>
                <w:rFonts w:ascii="Times New Roman" w:eastAsiaTheme="minorEastAsia" w:hAnsi="Times New Roman" w:cs="Times New Roman"/>
                <w:sz w:val="17"/>
                <w:szCs w:val="17"/>
              </w:rPr>
              <w:t xml:space="preserve">Fire Extinguishers in Kitchens </w:t>
            </w:r>
          </w:p>
        </w:tc>
        <w:tc>
          <w:tcPr>
            <w:tcW w:w="1890" w:type="dxa"/>
            <w:tcBorders>
              <w:top w:val="single" w:sz="6" w:space="0" w:color="000000"/>
              <w:left w:val="single" w:sz="4" w:space="0" w:color="000000"/>
              <w:bottom w:val="single" w:sz="4" w:space="0" w:color="000000"/>
              <w:right w:val="single" w:sz="4" w:space="0" w:color="000000"/>
            </w:tcBorders>
            <w:vAlign w:val="center"/>
          </w:tcPr>
          <w:p w:rsidR="009E0FD5" w:rsidRPr="00446381" w:rsidRDefault="009E0FD5" w:rsidP="009E0FD5">
            <w:pPr>
              <w:pStyle w:val="Default"/>
              <w:rPr>
                <w:rFonts w:ascii="Times New Roman" w:eastAsiaTheme="minorEastAsia" w:hAnsi="Times New Roman" w:cs="Times New Roman"/>
                <w:sz w:val="17"/>
                <w:szCs w:val="17"/>
              </w:rPr>
            </w:pPr>
            <w:r w:rsidRPr="00446381">
              <w:rPr>
                <w:rFonts w:ascii="Times New Roman" w:eastAsiaTheme="minorEastAsia" w:hAnsi="Times New Roman" w:cs="Times New Roman"/>
                <w:sz w:val="17"/>
                <w:szCs w:val="17"/>
              </w:rPr>
              <w:t xml:space="preserve">Number of Supervised Fire Drills Per Year </w:t>
            </w:r>
          </w:p>
        </w:tc>
      </w:tr>
      <w:tr w:rsidR="009E0FD5" w:rsidRPr="00446381" w:rsidTr="009E0FD5">
        <w:trPr>
          <w:trHeight w:val="353"/>
        </w:trPr>
        <w:tc>
          <w:tcPr>
            <w:tcW w:w="1638" w:type="dxa"/>
            <w:tcBorders>
              <w:top w:val="single" w:sz="4" w:space="0" w:color="000000"/>
              <w:left w:val="single" w:sz="4" w:space="0" w:color="000000"/>
              <w:bottom w:val="single" w:sz="6" w:space="0" w:color="000000"/>
              <w:right w:val="single" w:sz="4" w:space="0" w:color="000000"/>
            </w:tcBorders>
            <w:vAlign w:val="center"/>
          </w:tcPr>
          <w:p w:rsidR="009E0FD5" w:rsidRPr="00446381" w:rsidRDefault="009E0FD5" w:rsidP="009E0FD5">
            <w:pPr>
              <w:pStyle w:val="Default"/>
              <w:rPr>
                <w:rFonts w:ascii="Times New Roman" w:eastAsiaTheme="minorEastAsia" w:hAnsi="Times New Roman" w:cs="Times New Roman"/>
                <w:sz w:val="23"/>
                <w:szCs w:val="23"/>
              </w:rPr>
            </w:pPr>
            <w:r w:rsidRPr="00446381">
              <w:rPr>
                <w:rFonts w:ascii="Times New Roman" w:eastAsiaTheme="minorEastAsia" w:hAnsi="Times New Roman" w:cs="Times New Roman"/>
                <w:sz w:val="23"/>
                <w:szCs w:val="23"/>
              </w:rPr>
              <w:t xml:space="preserve">Anderson </w:t>
            </w:r>
          </w:p>
        </w:tc>
        <w:tc>
          <w:tcPr>
            <w:tcW w:w="1440" w:type="dxa"/>
            <w:tcBorders>
              <w:top w:val="single" w:sz="4" w:space="0" w:color="000000"/>
              <w:left w:val="single" w:sz="4" w:space="0" w:color="000000"/>
              <w:bottom w:val="single" w:sz="6" w:space="0" w:color="000000"/>
              <w:right w:val="single" w:sz="4" w:space="0" w:color="000000"/>
            </w:tcBorders>
            <w:vAlign w:val="center"/>
          </w:tcPr>
          <w:p w:rsidR="009E0FD5" w:rsidRPr="00446381" w:rsidRDefault="009E0FD5" w:rsidP="009E0FD5">
            <w:pPr>
              <w:pStyle w:val="Default"/>
              <w:rPr>
                <w:rFonts w:ascii="Times New Roman" w:eastAsiaTheme="minorEastAsia" w:hAnsi="Times New Roman" w:cs="Times New Roman"/>
                <w:sz w:val="23"/>
                <w:szCs w:val="23"/>
              </w:rPr>
            </w:pPr>
            <w:r w:rsidRPr="00446381">
              <w:rPr>
                <w:rFonts w:ascii="Times New Roman" w:eastAsiaTheme="minorEastAsia" w:hAnsi="Times New Roman" w:cs="Times New Roman"/>
                <w:sz w:val="23"/>
                <w:szCs w:val="23"/>
              </w:rPr>
              <w:t xml:space="preserve">Yes </w:t>
            </w:r>
          </w:p>
        </w:tc>
        <w:tc>
          <w:tcPr>
            <w:tcW w:w="1440" w:type="dxa"/>
            <w:tcBorders>
              <w:top w:val="single" w:sz="4" w:space="0" w:color="000000"/>
              <w:left w:val="single" w:sz="4" w:space="0" w:color="000000"/>
              <w:bottom w:val="single" w:sz="6" w:space="0" w:color="000000"/>
              <w:right w:val="single" w:sz="4" w:space="0" w:color="000000"/>
            </w:tcBorders>
            <w:vAlign w:val="center"/>
          </w:tcPr>
          <w:p w:rsidR="009E0FD5" w:rsidRPr="00446381" w:rsidRDefault="009E0FD5" w:rsidP="009E0FD5">
            <w:pPr>
              <w:pStyle w:val="Default"/>
              <w:rPr>
                <w:rFonts w:ascii="Times New Roman" w:eastAsiaTheme="minorEastAsia" w:hAnsi="Times New Roman" w:cs="Times New Roman"/>
                <w:sz w:val="23"/>
                <w:szCs w:val="23"/>
              </w:rPr>
            </w:pPr>
            <w:r w:rsidRPr="00446381">
              <w:rPr>
                <w:rFonts w:ascii="Times New Roman" w:eastAsiaTheme="minorEastAsia" w:hAnsi="Times New Roman" w:cs="Times New Roman"/>
                <w:sz w:val="23"/>
                <w:szCs w:val="23"/>
              </w:rPr>
              <w:t xml:space="preserve">Yes </w:t>
            </w:r>
          </w:p>
        </w:tc>
        <w:tc>
          <w:tcPr>
            <w:tcW w:w="1800" w:type="dxa"/>
            <w:tcBorders>
              <w:top w:val="single" w:sz="4" w:space="0" w:color="000000"/>
              <w:left w:val="single" w:sz="4" w:space="0" w:color="000000"/>
              <w:bottom w:val="single" w:sz="6" w:space="0" w:color="000000"/>
              <w:right w:val="single" w:sz="4" w:space="0" w:color="000000"/>
            </w:tcBorders>
            <w:vAlign w:val="center"/>
          </w:tcPr>
          <w:p w:rsidR="009E0FD5" w:rsidRPr="00446381" w:rsidRDefault="009E0FD5" w:rsidP="009E0FD5">
            <w:pPr>
              <w:pStyle w:val="Default"/>
              <w:rPr>
                <w:rFonts w:ascii="Times New Roman" w:eastAsiaTheme="minorEastAsia" w:hAnsi="Times New Roman" w:cs="Times New Roman"/>
                <w:sz w:val="23"/>
                <w:szCs w:val="23"/>
              </w:rPr>
            </w:pPr>
            <w:r w:rsidRPr="00446381">
              <w:rPr>
                <w:rFonts w:ascii="Times New Roman" w:eastAsiaTheme="minorEastAsia" w:hAnsi="Times New Roman" w:cs="Times New Roman"/>
                <w:sz w:val="23"/>
                <w:szCs w:val="23"/>
              </w:rPr>
              <w:t xml:space="preserve">Yes </w:t>
            </w:r>
          </w:p>
        </w:tc>
        <w:tc>
          <w:tcPr>
            <w:tcW w:w="1620" w:type="dxa"/>
            <w:tcBorders>
              <w:top w:val="single" w:sz="4" w:space="0" w:color="000000"/>
              <w:left w:val="single" w:sz="4" w:space="0" w:color="000000"/>
              <w:bottom w:val="single" w:sz="6" w:space="0" w:color="000000"/>
              <w:right w:val="single" w:sz="4" w:space="0" w:color="000000"/>
            </w:tcBorders>
            <w:vAlign w:val="center"/>
          </w:tcPr>
          <w:p w:rsidR="009E0FD5" w:rsidRPr="00446381" w:rsidRDefault="009E0FD5" w:rsidP="009E0FD5">
            <w:pPr>
              <w:pStyle w:val="Default"/>
              <w:rPr>
                <w:rFonts w:ascii="Times New Roman" w:eastAsiaTheme="minorEastAsia" w:hAnsi="Times New Roman" w:cs="Times New Roman"/>
                <w:sz w:val="23"/>
                <w:szCs w:val="23"/>
              </w:rPr>
            </w:pPr>
            <w:r w:rsidRPr="00446381">
              <w:rPr>
                <w:rFonts w:ascii="Times New Roman" w:eastAsiaTheme="minorEastAsia" w:hAnsi="Times New Roman" w:cs="Times New Roman"/>
                <w:sz w:val="23"/>
                <w:szCs w:val="23"/>
              </w:rPr>
              <w:t xml:space="preserve">Yes </w:t>
            </w:r>
          </w:p>
        </w:tc>
        <w:tc>
          <w:tcPr>
            <w:tcW w:w="1890" w:type="dxa"/>
            <w:tcBorders>
              <w:top w:val="single" w:sz="4" w:space="0" w:color="000000"/>
              <w:left w:val="single" w:sz="4" w:space="0" w:color="000000"/>
              <w:bottom w:val="single" w:sz="6" w:space="0" w:color="000000"/>
              <w:right w:val="single" w:sz="4" w:space="0" w:color="000000"/>
            </w:tcBorders>
            <w:vAlign w:val="center"/>
          </w:tcPr>
          <w:p w:rsidR="009E0FD5" w:rsidRPr="00446381" w:rsidRDefault="00A61CD3" w:rsidP="009E0FD5">
            <w:pPr>
              <w:pStyle w:val="Default"/>
              <w:rPr>
                <w:rFonts w:ascii="Times New Roman" w:eastAsiaTheme="minorEastAsia" w:hAnsi="Times New Roman" w:cs="Times New Roman"/>
                <w:sz w:val="23"/>
                <w:szCs w:val="23"/>
              </w:rPr>
            </w:pPr>
            <w:r>
              <w:rPr>
                <w:rFonts w:ascii="Times New Roman" w:eastAsiaTheme="minorEastAsia" w:hAnsi="Times New Roman" w:cs="Times New Roman"/>
                <w:sz w:val="23"/>
                <w:szCs w:val="23"/>
              </w:rPr>
              <w:t>0</w:t>
            </w:r>
          </w:p>
        </w:tc>
      </w:tr>
      <w:tr w:rsidR="009E0FD5" w:rsidRPr="00446381" w:rsidTr="009E0FD5">
        <w:trPr>
          <w:trHeight w:val="353"/>
        </w:trPr>
        <w:tc>
          <w:tcPr>
            <w:tcW w:w="1638" w:type="dxa"/>
            <w:tcBorders>
              <w:top w:val="single" w:sz="6" w:space="0" w:color="000000"/>
              <w:left w:val="single" w:sz="4" w:space="0" w:color="000000"/>
              <w:bottom w:val="single" w:sz="6" w:space="0" w:color="000000"/>
              <w:right w:val="single" w:sz="4" w:space="0" w:color="000000"/>
            </w:tcBorders>
            <w:vAlign w:val="center"/>
          </w:tcPr>
          <w:p w:rsidR="009E0FD5" w:rsidRPr="00446381" w:rsidRDefault="009E0FD5" w:rsidP="009E0FD5">
            <w:pPr>
              <w:pStyle w:val="Default"/>
              <w:rPr>
                <w:rFonts w:ascii="Times New Roman" w:eastAsiaTheme="minorEastAsia" w:hAnsi="Times New Roman" w:cs="Times New Roman"/>
                <w:sz w:val="23"/>
                <w:szCs w:val="23"/>
              </w:rPr>
            </w:pPr>
            <w:r w:rsidRPr="00446381">
              <w:rPr>
                <w:rFonts w:ascii="Times New Roman" w:eastAsiaTheme="minorEastAsia" w:hAnsi="Times New Roman" w:cs="Times New Roman"/>
                <w:sz w:val="23"/>
                <w:szCs w:val="23"/>
              </w:rPr>
              <w:t xml:space="preserve">Gateway </w:t>
            </w:r>
          </w:p>
        </w:tc>
        <w:tc>
          <w:tcPr>
            <w:tcW w:w="1440" w:type="dxa"/>
            <w:tcBorders>
              <w:top w:val="single" w:sz="6" w:space="0" w:color="000000"/>
              <w:left w:val="single" w:sz="4" w:space="0" w:color="000000"/>
              <w:bottom w:val="single" w:sz="6" w:space="0" w:color="000000"/>
              <w:right w:val="single" w:sz="4" w:space="0" w:color="000000"/>
            </w:tcBorders>
            <w:vAlign w:val="center"/>
          </w:tcPr>
          <w:p w:rsidR="009E0FD5" w:rsidRPr="00446381" w:rsidRDefault="009E0FD5" w:rsidP="009E0FD5">
            <w:pPr>
              <w:pStyle w:val="Default"/>
              <w:rPr>
                <w:rFonts w:ascii="Times New Roman" w:eastAsiaTheme="minorEastAsia" w:hAnsi="Times New Roman" w:cs="Times New Roman"/>
                <w:sz w:val="23"/>
                <w:szCs w:val="23"/>
              </w:rPr>
            </w:pPr>
            <w:r w:rsidRPr="00446381">
              <w:rPr>
                <w:rFonts w:ascii="Times New Roman" w:eastAsiaTheme="minorEastAsia" w:hAnsi="Times New Roman" w:cs="Times New Roman"/>
                <w:sz w:val="23"/>
                <w:szCs w:val="23"/>
              </w:rPr>
              <w:t xml:space="preserve">Yes </w:t>
            </w:r>
          </w:p>
        </w:tc>
        <w:tc>
          <w:tcPr>
            <w:tcW w:w="1440" w:type="dxa"/>
            <w:tcBorders>
              <w:top w:val="single" w:sz="6" w:space="0" w:color="000000"/>
              <w:left w:val="single" w:sz="4" w:space="0" w:color="000000"/>
              <w:bottom w:val="single" w:sz="6" w:space="0" w:color="000000"/>
              <w:right w:val="single" w:sz="4" w:space="0" w:color="000000"/>
            </w:tcBorders>
            <w:vAlign w:val="center"/>
          </w:tcPr>
          <w:p w:rsidR="009E0FD5" w:rsidRPr="00446381" w:rsidRDefault="009E0FD5" w:rsidP="009E0FD5">
            <w:pPr>
              <w:pStyle w:val="Default"/>
              <w:rPr>
                <w:rFonts w:ascii="Times New Roman" w:eastAsiaTheme="minorEastAsia" w:hAnsi="Times New Roman" w:cs="Times New Roman"/>
                <w:sz w:val="23"/>
                <w:szCs w:val="23"/>
              </w:rPr>
            </w:pPr>
            <w:r w:rsidRPr="00446381">
              <w:rPr>
                <w:rFonts w:ascii="Times New Roman" w:eastAsiaTheme="minorEastAsia" w:hAnsi="Times New Roman" w:cs="Times New Roman"/>
                <w:sz w:val="23"/>
                <w:szCs w:val="23"/>
              </w:rPr>
              <w:t xml:space="preserve">Yes </w:t>
            </w:r>
          </w:p>
        </w:tc>
        <w:tc>
          <w:tcPr>
            <w:tcW w:w="1800" w:type="dxa"/>
            <w:tcBorders>
              <w:top w:val="single" w:sz="6" w:space="0" w:color="000000"/>
              <w:left w:val="single" w:sz="4" w:space="0" w:color="000000"/>
              <w:bottom w:val="single" w:sz="6" w:space="0" w:color="000000"/>
              <w:right w:val="single" w:sz="4" w:space="0" w:color="000000"/>
            </w:tcBorders>
            <w:vAlign w:val="center"/>
          </w:tcPr>
          <w:p w:rsidR="009E0FD5" w:rsidRPr="00446381" w:rsidRDefault="009E0FD5" w:rsidP="009E0FD5">
            <w:pPr>
              <w:pStyle w:val="Default"/>
              <w:rPr>
                <w:rFonts w:ascii="Times New Roman" w:eastAsiaTheme="minorEastAsia" w:hAnsi="Times New Roman" w:cs="Times New Roman"/>
                <w:sz w:val="23"/>
                <w:szCs w:val="23"/>
              </w:rPr>
            </w:pPr>
            <w:r w:rsidRPr="00446381">
              <w:rPr>
                <w:rFonts w:ascii="Times New Roman" w:eastAsiaTheme="minorEastAsia" w:hAnsi="Times New Roman" w:cs="Times New Roman"/>
                <w:sz w:val="23"/>
                <w:szCs w:val="23"/>
              </w:rPr>
              <w:t xml:space="preserve">Yes </w:t>
            </w:r>
          </w:p>
        </w:tc>
        <w:tc>
          <w:tcPr>
            <w:tcW w:w="1620" w:type="dxa"/>
            <w:tcBorders>
              <w:top w:val="single" w:sz="6" w:space="0" w:color="000000"/>
              <w:left w:val="single" w:sz="4" w:space="0" w:color="000000"/>
              <w:bottom w:val="single" w:sz="6" w:space="0" w:color="000000"/>
              <w:right w:val="single" w:sz="4" w:space="0" w:color="000000"/>
            </w:tcBorders>
            <w:vAlign w:val="center"/>
          </w:tcPr>
          <w:p w:rsidR="009E0FD5" w:rsidRPr="00446381" w:rsidRDefault="009E0FD5" w:rsidP="009E0FD5">
            <w:pPr>
              <w:pStyle w:val="Default"/>
              <w:rPr>
                <w:rFonts w:ascii="Times New Roman" w:eastAsiaTheme="minorEastAsia" w:hAnsi="Times New Roman" w:cs="Times New Roman"/>
                <w:sz w:val="23"/>
                <w:szCs w:val="23"/>
              </w:rPr>
            </w:pPr>
            <w:r w:rsidRPr="00446381">
              <w:rPr>
                <w:rFonts w:ascii="Times New Roman" w:eastAsiaTheme="minorEastAsia" w:hAnsi="Times New Roman" w:cs="Times New Roman"/>
                <w:sz w:val="23"/>
                <w:szCs w:val="23"/>
              </w:rPr>
              <w:t xml:space="preserve">Yes </w:t>
            </w:r>
          </w:p>
        </w:tc>
        <w:tc>
          <w:tcPr>
            <w:tcW w:w="1890" w:type="dxa"/>
            <w:tcBorders>
              <w:top w:val="single" w:sz="6" w:space="0" w:color="000000"/>
              <w:left w:val="single" w:sz="4" w:space="0" w:color="000000"/>
              <w:bottom w:val="single" w:sz="6" w:space="0" w:color="000000"/>
              <w:right w:val="single" w:sz="4" w:space="0" w:color="000000"/>
            </w:tcBorders>
            <w:vAlign w:val="center"/>
          </w:tcPr>
          <w:p w:rsidR="009E0FD5" w:rsidRPr="00446381" w:rsidRDefault="00A61CD3" w:rsidP="009E0FD5">
            <w:pPr>
              <w:pStyle w:val="Default"/>
              <w:rPr>
                <w:rFonts w:ascii="Times New Roman" w:eastAsiaTheme="minorEastAsia" w:hAnsi="Times New Roman" w:cs="Times New Roman"/>
                <w:sz w:val="23"/>
                <w:szCs w:val="23"/>
              </w:rPr>
            </w:pPr>
            <w:r>
              <w:rPr>
                <w:rFonts w:ascii="Times New Roman" w:eastAsiaTheme="minorEastAsia" w:hAnsi="Times New Roman" w:cs="Times New Roman"/>
                <w:sz w:val="23"/>
                <w:szCs w:val="23"/>
              </w:rPr>
              <w:t>0</w:t>
            </w:r>
            <w:r w:rsidR="009E0FD5" w:rsidRPr="00446381">
              <w:rPr>
                <w:rFonts w:ascii="Times New Roman" w:eastAsiaTheme="minorEastAsia" w:hAnsi="Times New Roman" w:cs="Times New Roman"/>
                <w:sz w:val="23"/>
                <w:szCs w:val="23"/>
              </w:rPr>
              <w:t xml:space="preserve"> </w:t>
            </w:r>
          </w:p>
        </w:tc>
      </w:tr>
      <w:tr w:rsidR="009E0FD5" w:rsidRPr="00446381" w:rsidTr="009E0FD5">
        <w:trPr>
          <w:trHeight w:val="355"/>
        </w:trPr>
        <w:tc>
          <w:tcPr>
            <w:tcW w:w="1638" w:type="dxa"/>
            <w:tcBorders>
              <w:top w:val="single" w:sz="6" w:space="0" w:color="000000"/>
              <w:left w:val="single" w:sz="4" w:space="0" w:color="000000"/>
              <w:bottom w:val="single" w:sz="6" w:space="0" w:color="000000"/>
              <w:right w:val="single" w:sz="4" w:space="0" w:color="000000"/>
            </w:tcBorders>
            <w:vAlign w:val="center"/>
          </w:tcPr>
          <w:p w:rsidR="009E0FD5" w:rsidRPr="00446381" w:rsidRDefault="009E0FD5" w:rsidP="009E0FD5">
            <w:pPr>
              <w:pStyle w:val="Default"/>
              <w:rPr>
                <w:rFonts w:ascii="Times New Roman" w:eastAsiaTheme="minorEastAsia" w:hAnsi="Times New Roman" w:cs="Times New Roman"/>
                <w:sz w:val="23"/>
                <w:szCs w:val="23"/>
              </w:rPr>
            </w:pPr>
            <w:r w:rsidRPr="00446381">
              <w:rPr>
                <w:rFonts w:ascii="Times New Roman" w:eastAsiaTheme="minorEastAsia" w:hAnsi="Times New Roman" w:cs="Times New Roman"/>
                <w:sz w:val="23"/>
                <w:szCs w:val="23"/>
              </w:rPr>
              <w:t xml:space="preserve">Luther </w:t>
            </w:r>
          </w:p>
        </w:tc>
        <w:tc>
          <w:tcPr>
            <w:tcW w:w="1440" w:type="dxa"/>
            <w:tcBorders>
              <w:top w:val="single" w:sz="6" w:space="0" w:color="000000"/>
              <w:left w:val="single" w:sz="4" w:space="0" w:color="000000"/>
              <w:bottom w:val="single" w:sz="6" w:space="0" w:color="000000"/>
              <w:right w:val="single" w:sz="4" w:space="0" w:color="000000"/>
            </w:tcBorders>
            <w:vAlign w:val="center"/>
          </w:tcPr>
          <w:p w:rsidR="009E0FD5" w:rsidRPr="00446381" w:rsidRDefault="009E0FD5" w:rsidP="009E0FD5">
            <w:pPr>
              <w:pStyle w:val="Default"/>
              <w:rPr>
                <w:rFonts w:ascii="Times New Roman" w:eastAsiaTheme="minorEastAsia" w:hAnsi="Times New Roman" w:cs="Times New Roman"/>
                <w:sz w:val="23"/>
                <w:szCs w:val="23"/>
              </w:rPr>
            </w:pPr>
            <w:r w:rsidRPr="00446381">
              <w:rPr>
                <w:rFonts w:ascii="Times New Roman" w:eastAsiaTheme="minorEastAsia" w:hAnsi="Times New Roman" w:cs="Times New Roman"/>
                <w:sz w:val="23"/>
                <w:szCs w:val="23"/>
              </w:rPr>
              <w:t xml:space="preserve">Yes </w:t>
            </w:r>
          </w:p>
        </w:tc>
        <w:tc>
          <w:tcPr>
            <w:tcW w:w="1440" w:type="dxa"/>
            <w:tcBorders>
              <w:top w:val="single" w:sz="6" w:space="0" w:color="000000"/>
              <w:left w:val="single" w:sz="4" w:space="0" w:color="000000"/>
              <w:bottom w:val="single" w:sz="6" w:space="0" w:color="000000"/>
              <w:right w:val="single" w:sz="4" w:space="0" w:color="000000"/>
            </w:tcBorders>
            <w:vAlign w:val="center"/>
          </w:tcPr>
          <w:p w:rsidR="009E0FD5" w:rsidRPr="00446381" w:rsidRDefault="009E0FD5" w:rsidP="009E0FD5">
            <w:pPr>
              <w:pStyle w:val="Default"/>
              <w:rPr>
                <w:rFonts w:ascii="Times New Roman" w:eastAsiaTheme="minorEastAsia" w:hAnsi="Times New Roman" w:cs="Times New Roman"/>
                <w:sz w:val="23"/>
                <w:szCs w:val="23"/>
              </w:rPr>
            </w:pPr>
            <w:r w:rsidRPr="00446381">
              <w:rPr>
                <w:rFonts w:ascii="Times New Roman" w:eastAsiaTheme="minorEastAsia" w:hAnsi="Times New Roman" w:cs="Times New Roman"/>
                <w:sz w:val="23"/>
                <w:szCs w:val="23"/>
              </w:rPr>
              <w:t xml:space="preserve">Yes </w:t>
            </w:r>
          </w:p>
        </w:tc>
        <w:tc>
          <w:tcPr>
            <w:tcW w:w="1800" w:type="dxa"/>
            <w:tcBorders>
              <w:top w:val="single" w:sz="6" w:space="0" w:color="000000"/>
              <w:left w:val="single" w:sz="4" w:space="0" w:color="000000"/>
              <w:bottom w:val="single" w:sz="6" w:space="0" w:color="000000"/>
              <w:right w:val="single" w:sz="4" w:space="0" w:color="000000"/>
            </w:tcBorders>
            <w:vAlign w:val="center"/>
          </w:tcPr>
          <w:p w:rsidR="009E0FD5" w:rsidRPr="00446381" w:rsidRDefault="009E0FD5" w:rsidP="009E0FD5">
            <w:pPr>
              <w:pStyle w:val="Default"/>
              <w:rPr>
                <w:rFonts w:ascii="Times New Roman" w:eastAsiaTheme="minorEastAsia" w:hAnsi="Times New Roman" w:cs="Times New Roman"/>
                <w:sz w:val="23"/>
                <w:szCs w:val="23"/>
              </w:rPr>
            </w:pPr>
            <w:r w:rsidRPr="00446381">
              <w:rPr>
                <w:rFonts w:ascii="Times New Roman" w:eastAsiaTheme="minorEastAsia" w:hAnsi="Times New Roman" w:cs="Times New Roman"/>
                <w:sz w:val="23"/>
                <w:szCs w:val="23"/>
              </w:rPr>
              <w:t xml:space="preserve">Yes </w:t>
            </w:r>
          </w:p>
        </w:tc>
        <w:tc>
          <w:tcPr>
            <w:tcW w:w="1620" w:type="dxa"/>
            <w:tcBorders>
              <w:top w:val="single" w:sz="6" w:space="0" w:color="000000"/>
              <w:left w:val="single" w:sz="4" w:space="0" w:color="000000"/>
              <w:bottom w:val="single" w:sz="6" w:space="0" w:color="000000"/>
              <w:right w:val="single" w:sz="4" w:space="0" w:color="000000"/>
            </w:tcBorders>
            <w:vAlign w:val="center"/>
          </w:tcPr>
          <w:p w:rsidR="009E0FD5" w:rsidRPr="00446381" w:rsidRDefault="009E0FD5" w:rsidP="009E0FD5">
            <w:pPr>
              <w:pStyle w:val="Default"/>
              <w:rPr>
                <w:rFonts w:ascii="Times New Roman" w:eastAsiaTheme="minorEastAsia" w:hAnsi="Times New Roman" w:cs="Times New Roman"/>
                <w:sz w:val="23"/>
                <w:szCs w:val="23"/>
              </w:rPr>
            </w:pPr>
            <w:r w:rsidRPr="00446381">
              <w:rPr>
                <w:rFonts w:ascii="Times New Roman" w:eastAsiaTheme="minorEastAsia" w:hAnsi="Times New Roman" w:cs="Times New Roman"/>
                <w:sz w:val="23"/>
                <w:szCs w:val="23"/>
              </w:rPr>
              <w:t xml:space="preserve">Yes </w:t>
            </w:r>
          </w:p>
        </w:tc>
        <w:tc>
          <w:tcPr>
            <w:tcW w:w="1890" w:type="dxa"/>
            <w:tcBorders>
              <w:top w:val="single" w:sz="6" w:space="0" w:color="000000"/>
              <w:left w:val="single" w:sz="4" w:space="0" w:color="000000"/>
              <w:bottom w:val="single" w:sz="6" w:space="0" w:color="000000"/>
              <w:right w:val="single" w:sz="4" w:space="0" w:color="000000"/>
            </w:tcBorders>
            <w:vAlign w:val="center"/>
          </w:tcPr>
          <w:p w:rsidR="009E0FD5" w:rsidRPr="00446381" w:rsidRDefault="00A61CD3" w:rsidP="009E0FD5">
            <w:pPr>
              <w:pStyle w:val="Default"/>
              <w:rPr>
                <w:rFonts w:ascii="Times New Roman" w:eastAsiaTheme="minorEastAsia" w:hAnsi="Times New Roman" w:cs="Times New Roman"/>
                <w:sz w:val="23"/>
                <w:szCs w:val="23"/>
              </w:rPr>
            </w:pPr>
            <w:r>
              <w:rPr>
                <w:rFonts w:ascii="Times New Roman" w:eastAsiaTheme="minorEastAsia" w:hAnsi="Times New Roman" w:cs="Times New Roman"/>
                <w:sz w:val="23"/>
                <w:szCs w:val="23"/>
              </w:rPr>
              <w:t>0</w:t>
            </w:r>
            <w:r w:rsidR="009E0FD5" w:rsidRPr="00446381">
              <w:rPr>
                <w:rFonts w:ascii="Times New Roman" w:eastAsiaTheme="minorEastAsia" w:hAnsi="Times New Roman" w:cs="Times New Roman"/>
                <w:sz w:val="23"/>
                <w:szCs w:val="23"/>
              </w:rPr>
              <w:t xml:space="preserve"> </w:t>
            </w:r>
          </w:p>
        </w:tc>
      </w:tr>
      <w:tr w:rsidR="009E0FD5" w:rsidRPr="00446381" w:rsidTr="009E0FD5">
        <w:trPr>
          <w:trHeight w:val="353"/>
        </w:trPr>
        <w:tc>
          <w:tcPr>
            <w:tcW w:w="1638" w:type="dxa"/>
            <w:tcBorders>
              <w:top w:val="single" w:sz="6" w:space="0" w:color="000000"/>
              <w:left w:val="single" w:sz="4" w:space="0" w:color="000000"/>
              <w:bottom w:val="single" w:sz="6" w:space="0" w:color="000000"/>
              <w:right w:val="single" w:sz="4" w:space="0" w:color="000000"/>
            </w:tcBorders>
            <w:vAlign w:val="center"/>
          </w:tcPr>
          <w:p w:rsidR="009E0FD5" w:rsidRPr="00446381" w:rsidRDefault="009E0FD5" w:rsidP="009E0FD5">
            <w:pPr>
              <w:pStyle w:val="Default"/>
              <w:rPr>
                <w:rFonts w:ascii="Times New Roman" w:eastAsiaTheme="minorEastAsia" w:hAnsi="Times New Roman" w:cs="Times New Roman"/>
                <w:sz w:val="23"/>
                <w:szCs w:val="23"/>
              </w:rPr>
            </w:pPr>
            <w:r w:rsidRPr="00446381">
              <w:rPr>
                <w:rFonts w:ascii="Times New Roman" w:eastAsiaTheme="minorEastAsia" w:hAnsi="Times New Roman" w:cs="Times New Roman"/>
                <w:sz w:val="23"/>
                <w:szCs w:val="23"/>
              </w:rPr>
              <w:t xml:space="preserve">Mortenson </w:t>
            </w:r>
          </w:p>
        </w:tc>
        <w:tc>
          <w:tcPr>
            <w:tcW w:w="1440" w:type="dxa"/>
            <w:tcBorders>
              <w:top w:val="single" w:sz="6" w:space="0" w:color="000000"/>
              <w:left w:val="single" w:sz="4" w:space="0" w:color="000000"/>
              <w:bottom w:val="single" w:sz="6" w:space="0" w:color="000000"/>
              <w:right w:val="single" w:sz="4" w:space="0" w:color="000000"/>
            </w:tcBorders>
            <w:vAlign w:val="center"/>
          </w:tcPr>
          <w:p w:rsidR="009E0FD5" w:rsidRPr="00446381" w:rsidRDefault="009E0FD5" w:rsidP="009E0FD5">
            <w:pPr>
              <w:pStyle w:val="Default"/>
              <w:rPr>
                <w:rFonts w:ascii="Times New Roman" w:eastAsiaTheme="minorEastAsia" w:hAnsi="Times New Roman" w:cs="Times New Roman"/>
                <w:sz w:val="23"/>
                <w:szCs w:val="23"/>
              </w:rPr>
            </w:pPr>
            <w:r w:rsidRPr="00446381">
              <w:rPr>
                <w:rFonts w:ascii="Times New Roman" w:eastAsiaTheme="minorEastAsia" w:hAnsi="Times New Roman" w:cs="Times New Roman"/>
                <w:sz w:val="23"/>
                <w:szCs w:val="23"/>
              </w:rPr>
              <w:t xml:space="preserve">Yes </w:t>
            </w:r>
          </w:p>
        </w:tc>
        <w:tc>
          <w:tcPr>
            <w:tcW w:w="1440" w:type="dxa"/>
            <w:tcBorders>
              <w:top w:val="single" w:sz="6" w:space="0" w:color="000000"/>
              <w:left w:val="single" w:sz="4" w:space="0" w:color="000000"/>
              <w:bottom w:val="single" w:sz="6" w:space="0" w:color="000000"/>
              <w:right w:val="single" w:sz="4" w:space="0" w:color="000000"/>
            </w:tcBorders>
            <w:vAlign w:val="center"/>
          </w:tcPr>
          <w:p w:rsidR="009E0FD5" w:rsidRPr="00446381" w:rsidRDefault="009E0FD5" w:rsidP="009E0FD5">
            <w:pPr>
              <w:pStyle w:val="Default"/>
              <w:rPr>
                <w:rFonts w:ascii="Times New Roman" w:eastAsiaTheme="minorEastAsia" w:hAnsi="Times New Roman" w:cs="Times New Roman"/>
                <w:sz w:val="23"/>
                <w:szCs w:val="23"/>
              </w:rPr>
            </w:pPr>
            <w:r w:rsidRPr="00446381">
              <w:rPr>
                <w:rFonts w:ascii="Times New Roman" w:eastAsiaTheme="minorEastAsia" w:hAnsi="Times New Roman" w:cs="Times New Roman"/>
                <w:sz w:val="23"/>
                <w:szCs w:val="23"/>
              </w:rPr>
              <w:t xml:space="preserve">No </w:t>
            </w:r>
          </w:p>
        </w:tc>
        <w:tc>
          <w:tcPr>
            <w:tcW w:w="1800" w:type="dxa"/>
            <w:tcBorders>
              <w:top w:val="single" w:sz="6" w:space="0" w:color="000000"/>
              <w:left w:val="single" w:sz="4" w:space="0" w:color="000000"/>
              <w:bottom w:val="single" w:sz="6" w:space="0" w:color="000000"/>
              <w:right w:val="single" w:sz="4" w:space="0" w:color="000000"/>
            </w:tcBorders>
            <w:vAlign w:val="center"/>
          </w:tcPr>
          <w:p w:rsidR="009E0FD5" w:rsidRPr="00446381" w:rsidRDefault="009E0FD5" w:rsidP="009E0FD5">
            <w:pPr>
              <w:pStyle w:val="Default"/>
              <w:rPr>
                <w:rFonts w:ascii="Times New Roman" w:eastAsiaTheme="minorEastAsia" w:hAnsi="Times New Roman" w:cs="Times New Roman"/>
                <w:sz w:val="23"/>
                <w:szCs w:val="23"/>
              </w:rPr>
            </w:pPr>
            <w:r w:rsidRPr="00446381">
              <w:rPr>
                <w:rFonts w:ascii="Times New Roman" w:eastAsiaTheme="minorEastAsia" w:hAnsi="Times New Roman" w:cs="Times New Roman"/>
                <w:sz w:val="23"/>
                <w:szCs w:val="23"/>
              </w:rPr>
              <w:t xml:space="preserve">Yes </w:t>
            </w:r>
          </w:p>
        </w:tc>
        <w:tc>
          <w:tcPr>
            <w:tcW w:w="1620" w:type="dxa"/>
            <w:tcBorders>
              <w:top w:val="single" w:sz="6" w:space="0" w:color="000000"/>
              <w:left w:val="single" w:sz="4" w:space="0" w:color="000000"/>
              <w:bottom w:val="single" w:sz="6" w:space="0" w:color="000000"/>
              <w:right w:val="single" w:sz="4" w:space="0" w:color="000000"/>
            </w:tcBorders>
            <w:vAlign w:val="center"/>
          </w:tcPr>
          <w:p w:rsidR="009E0FD5" w:rsidRPr="00446381" w:rsidRDefault="009E0FD5" w:rsidP="009E0FD5">
            <w:pPr>
              <w:pStyle w:val="Default"/>
              <w:rPr>
                <w:rFonts w:ascii="Times New Roman" w:eastAsiaTheme="minorEastAsia" w:hAnsi="Times New Roman" w:cs="Times New Roman"/>
                <w:sz w:val="23"/>
                <w:szCs w:val="23"/>
              </w:rPr>
            </w:pPr>
            <w:r w:rsidRPr="00446381">
              <w:rPr>
                <w:rFonts w:ascii="Times New Roman" w:eastAsiaTheme="minorEastAsia" w:hAnsi="Times New Roman" w:cs="Times New Roman"/>
                <w:sz w:val="23"/>
                <w:szCs w:val="23"/>
              </w:rPr>
              <w:t xml:space="preserve">Yes </w:t>
            </w:r>
          </w:p>
        </w:tc>
        <w:tc>
          <w:tcPr>
            <w:tcW w:w="1890" w:type="dxa"/>
            <w:tcBorders>
              <w:top w:val="single" w:sz="6" w:space="0" w:color="000000"/>
              <w:left w:val="single" w:sz="4" w:space="0" w:color="000000"/>
              <w:bottom w:val="single" w:sz="6" w:space="0" w:color="000000"/>
              <w:right w:val="single" w:sz="4" w:space="0" w:color="000000"/>
            </w:tcBorders>
            <w:vAlign w:val="center"/>
          </w:tcPr>
          <w:p w:rsidR="009E0FD5" w:rsidRPr="00446381" w:rsidRDefault="00A61CD3" w:rsidP="009E0FD5">
            <w:pPr>
              <w:pStyle w:val="Default"/>
              <w:rPr>
                <w:rFonts w:ascii="Times New Roman" w:eastAsiaTheme="minorEastAsia" w:hAnsi="Times New Roman" w:cs="Times New Roman"/>
                <w:sz w:val="23"/>
                <w:szCs w:val="23"/>
              </w:rPr>
            </w:pPr>
            <w:r>
              <w:rPr>
                <w:rFonts w:ascii="Times New Roman" w:eastAsiaTheme="minorEastAsia" w:hAnsi="Times New Roman" w:cs="Times New Roman"/>
                <w:sz w:val="23"/>
                <w:szCs w:val="23"/>
              </w:rPr>
              <w:t>0</w:t>
            </w:r>
            <w:r w:rsidR="009E0FD5" w:rsidRPr="00446381">
              <w:rPr>
                <w:rFonts w:ascii="Times New Roman" w:eastAsiaTheme="minorEastAsia" w:hAnsi="Times New Roman" w:cs="Times New Roman"/>
                <w:sz w:val="23"/>
                <w:szCs w:val="23"/>
              </w:rPr>
              <w:t xml:space="preserve"> </w:t>
            </w:r>
          </w:p>
        </w:tc>
      </w:tr>
      <w:tr w:rsidR="009E0FD5" w:rsidRPr="00446381" w:rsidTr="009E0FD5">
        <w:trPr>
          <w:trHeight w:val="353"/>
        </w:trPr>
        <w:tc>
          <w:tcPr>
            <w:tcW w:w="1638" w:type="dxa"/>
            <w:tcBorders>
              <w:top w:val="single" w:sz="6" w:space="0" w:color="000000"/>
              <w:left w:val="single" w:sz="4" w:space="0" w:color="000000"/>
              <w:bottom w:val="single" w:sz="6" w:space="0" w:color="000000"/>
              <w:right w:val="single" w:sz="4" w:space="0" w:color="000000"/>
            </w:tcBorders>
            <w:vAlign w:val="center"/>
          </w:tcPr>
          <w:p w:rsidR="009E0FD5" w:rsidRPr="00446381" w:rsidRDefault="009E0FD5" w:rsidP="009E0FD5">
            <w:pPr>
              <w:pStyle w:val="Default"/>
              <w:rPr>
                <w:rFonts w:ascii="Times New Roman" w:eastAsiaTheme="minorEastAsia" w:hAnsi="Times New Roman" w:cs="Times New Roman"/>
                <w:sz w:val="23"/>
                <w:szCs w:val="23"/>
              </w:rPr>
            </w:pPr>
            <w:r w:rsidRPr="00446381">
              <w:rPr>
                <w:rFonts w:ascii="Times New Roman" w:eastAsiaTheme="minorEastAsia" w:hAnsi="Times New Roman" w:cs="Times New Roman"/>
                <w:sz w:val="23"/>
                <w:szCs w:val="23"/>
              </w:rPr>
              <w:t xml:space="preserve">Urness </w:t>
            </w:r>
          </w:p>
        </w:tc>
        <w:tc>
          <w:tcPr>
            <w:tcW w:w="1440" w:type="dxa"/>
            <w:tcBorders>
              <w:top w:val="single" w:sz="6" w:space="0" w:color="000000"/>
              <w:left w:val="single" w:sz="4" w:space="0" w:color="000000"/>
              <w:bottom w:val="single" w:sz="6" w:space="0" w:color="000000"/>
              <w:right w:val="single" w:sz="4" w:space="0" w:color="000000"/>
            </w:tcBorders>
            <w:vAlign w:val="center"/>
          </w:tcPr>
          <w:p w:rsidR="009E0FD5" w:rsidRPr="00446381" w:rsidRDefault="009E0FD5" w:rsidP="009E0FD5">
            <w:pPr>
              <w:pStyle w:val="Default"/>
              <w:rPr>
                <w:rFonts w:ascii="Times New Roman" w:eastAsiaTheme="minorEastAsia" w:hAnsi="Times New Roman" w:cs="Times New Roman"/>
                <w:sz w:val="23"/>
                <w:szCs w:val="23"/>
              </w:rPr>
            </w:pPr>
            <w:r w:rsidRPr="00446381">
              <w:rPr>
                <w:rFonts w:ascii="Times New Roman" w:eastAsiaTheme="minorEastAsia" w:hAnsi="Times New Roman" w:cs="Times New Roman"/>
                <w:sz w:val="23"/>
                <w:szCs w:val="23"/>
              </w:rPr>
              <w:t xml:space="preserve">Yes </w:t>
            </w:r>
          </w:p>
        </w:tc>
        <w:tc>
          <w:tcPr>
            <w:tcW w:w="1440" w:type="dxa"/>
            <w:tcBorders>
              <w:top w:val="single" w:sz="6" w:space="0" w:color="000000"/>
              <w:left w:val="single" w:sz="4" w:space="0" w:color="000000"/>
              <w:bottom w:val="single" w:sz="6" w:space="0" w:color="000000"/>
              <w:right w:val="single" w:sz="4" w:space="0" w:color="000000"/>
            </w:tcBorders>
            <w:vAlign w:val="center"/>
          </w:tcPr>
          <w:p w:rsidR="009E0FD5" w:rsidRPr="00446381" w:rsidRDefault="009E0FD5" w:rsidP="009E0FD5">
            <w:pPr>
              <w:pStyle w:val="Default"/>
              <w:rPr>
                <w:rFonts w:ascii="Times New Roman" w:eastAsiaTheme="minorEastAsia" w:hAnsi="Times New Roman" w:cs="Times New Roman"/>
                <w:sz w:val="23"/>
                <w:szCs w:val="23"/>
              </w:rPr>
            </w:pPr>
            <w:r w:rsidRPr="00446381">
              <w:rPr>
                <w:rFonts w:ascii="Times New Roman" w:eastAsiaTheme="minorEastAsia" w:hAnsi="Times New Roman" w:cs="Times New Roman"/>
                <w:sz w:val="23"/>
                <w:szCs w:val="23"/>
              </w:rPr>
              <w:t xml:space="preserve">No </w:t>
            </w:r>
          </w:p>
        </w:tc>
        <w:tc>
          <w:tcPr>
            <w:tcW w:w="1800" w:type="dxa"/>
            <w:tcBorders>
              <w:top w:val="single" w:sz="6" w:space="0" w:color="000000"/>
              <w:left w:val="single" w:sz="4" w:space="0" w:color="000000"/>
              <w:bottom w:val="single" w:sz="6" w:space="0" w:color="000000"/>
              <w:right w:val="single" w:sz="4" w:space="0" w:color="000000"/>
            </w:tcBorders>
            <w:vAlign w:val="center"/>
          </w:tcPr>
          <w:p w:rsidR="009E0FD5" w:rsidRPr="00446381" w:rsidRDefault="009E0FD5" w:rsidP="009E0FD5">
            <w:pPr>
              <w:pStyle w:val="Default"/>
              <w:rPr>
                <w:rFonts w:ascii="Times New Roman" w:eastAsiaTheme="minorEastAsia" w:hAnsi="Times New Roman" w:cs="Times New Roman"/>
                <w:sz w:val="23"/>
                <w:szCs w:val="23"/>
              </w:rPr>
            </w:pPr>
            <w:r w:rsidRPr="00446381">
              <w:rPr>
                <w:rFonts w:ascii="Times New Roman" w:eastAsiaTheme="minorEastAsia" w:hAnsi="Times New Roman" w:cs="Times New Roman"/>
                <w:sz w:val="23"/>
                <w:szCs w:val="23"/>
              </w:rPr>
              <w:t xml:space="preserve">Yes </w:t>
            </w:r>
          </w:p>
        </w:tc>
        <w:tc>
          <w:tcPr>
            <w:tcW w:w="1620" w:type="dxa"/>
            <w:tcBorders>
              <w:top w:val="single" w:sz="6" w:space="0" w:color="000000"/>
              <w:left w:val="single" w:sz="4" w:space="0" w:color="000000"/>
              <w:bottom w:val="single" w:sz="6" w:space="0" w:color="000000"/>
              <w:right w:val="single" w:sz="4" w:space="0" w:color="000000"/>
            </w:tcBorders>
            <w:vAlign w:val="center"/>
          </w:tcPr>
          <w:p w:rsidR="009E0FD5" w:rsidRPr="00446381" w:rsidRDefault="009E0FD5" w:rsidP="009E0FD5">
            <w:pPr>
              <w:pStyle w:val="Default"/>
              <w:rPr>
                <w:rFonts w:ascii="Times New Roman" w:eastAsiaTheme="minorEastAsia" w:hAnsi="Times New Roman" w:cs="Times New Roman"/>
                <w:sz w:val="23"/>
                <w:szCs w:val="23"/>
              </w:rPr>
            </w:pPr>
            <w:r w:rsidRPr="00446381">
              <w:rPr>
                <w:rFonts w:ascii="Times New Roman" w:eastAsiaTheme="minorEastAsia" w:hAnsi="Times New Roman" w:cs="Times New Roman"/>
                <w:sz w:val="23"/>
                <w:szCs w:val="23"/>
              </w:rPr>
              <w:t xml:space="preserve">Yes </w:t>
            </w:r>
          </w:p>
        </w:tc>
        <w:tc>
          <w:tcPr>
            <w:tcW w:w="1890" w:type="dxa"/>
            <w:tcBorders>
              <w:top w:val="single" w:sz="6" w:space="0" w:color="000000"/>
              <w:left w:val="single" w:sz="4" w:space="0" w:color="000000"/>
              <w:bottom w:val="single" w:sz="6" w:space="0" w:color="000000"/>
              <w:right w:val="single" w:sz="4" w:space="0" w:color="000000"/>
            </w:tcBorders>
            <w:vAlign w:val="center"/>
          </w:tcPr>
          <w:p w:rsidR="009E0FD5" w:rsidRPr="00446381" w:rsidRDefault="00A61CD3" w:rsidP="009E0FD5">
            <w:pPr>
              <w:pStyle w:val="Default"/>
              <w:rPr>
                <w:rFonts w:ascii="Times New Roman" w:eastAsiaTheme="minorEastAsia" w:hAnsi="Times New Roman" w:cs="Times New Roman"/>
                <w:sz w:val="23"/>
                <w:szCs w:val="23"/>
              </w:rPr>
            </w:pPr>
            <w:r>
              <w:rPr>
                <w:rFonts w:ascii="Times New Roman" w:eastAsiaTheme="minorEastAsia" w:hAnsi="Times New Roman" w:cs="Times New Roman"/>
                <w:sz w:val="23"/>
                <w:szCs w:val="23"/>
              </w:rPr>
              <w:t>0</w:t>
            </w:r>
            <w:bookmarkStart w:id="43" w:name="_GoBack"/>
            <w:bookmarkEnd w:id="43"/>
            <w:r w:rsidR="009E0FD5" w:rsidRPr="00446381">
              <w:rPr>
                <w:rFonts w:ascii="Times New Roman" w:eastAsiaTheme="minorEastAsia" w:hAnsi="Times New Roman" w:cs="Times New Roman"/>
                <w:sz w:val="23"/>
                <w:szCs w:val="23"/>
              </w:rPr>
              <w:t xml:space="preserve"> </w:t>
            </w:r>
          </w:p>
        </w:tc>
      </w:tr>
    </w:tbl>
    <w:p w:rsidR="003522F6" w:rsidRDefault="003522F6" w:rsidP="00D20D0D">
      <w:pPr>
        <w:pStyle w:val="NoSpacing"/>
      </w:pPr>
    </w:p>
    <w:sectPr w:rsidR="003522F6" w:rsidSect="003522F6">
      <w:footerReference w:type="default" r:id="rId9"/>
      <w:pgSz w:w="12240" w:h="15840"/>
      <w:pgMar w:top="1440" w:right="1440" w:bottom="1440" w:left="1440" w:header="720" w:footer="255"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0FD5" w:rsidRDefault="009E0FD5" w:rsidP="003522F6">
      <w:pPr>
        <w:spacing w:after="0" w:line="240" w:lineRule="auto"/>
      </w:pPr>
      <w:r>
        <w:separator/>
      </w:r>
    </w:p>
  </w:endnote>
  <w:endnote w:type="continuationSeparator" w:id="0">
    <w:p w:rsidR="009E0FD5" w:rsidRDefault="009E0FD5" w:rsidP="003522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5178209"/>
      <w:docPartObj>
        <w:docPartGallery w:val="Page Numbers (Bottom of Page)"/>
        <w:docPartUnique/>
      </w:docPartObj>
    </w:sdtPr>
    <w:sdtEndPr>
      <w:rPr>
        <w:noProof/>
      </w:rPr>
    </w:sdtEndPr>
    <w:sdtContent>
      <w:p w:rsidR="009E0FD5" w:rsidRDefault="009E0FD5">
        <w:pPr>
          <w:pStyle w:val="Footer"/>
          <w:jc w:val="center"/>
        </w:pPr>
        <w:r>
          <w:rPr>
            <w:noProof/>
          </w:rPr>
          <mc:AlternateContent>
            <mc:Choice Requires="wps">
              <w:drawing>
                <wp:inline distT="0" distB="0" distL="0" distR="0" wp14:anchorId="4FEB2CA0" wp14:editId="0C1BE82B">
                  <wp:extent cx="5467350" cy="54610"/>
                  <wp:effectExtent l="9525" t="19050" r="9525" b="12065"/>
                  <wp:docPr id="647"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4550" cy="54610"/>
                          </a:xfrm>
                          <a:prstGeom prst="flowChartDecision">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type id="_x0000_t110" coordsize="21600,21600" o:spt="110" path="m10800,l,10800,10800,21600,21600,10800xe">
                  <v:stroke joinstyle="miter"/>
                  <v:path gradientshapeok="t" o:connecttype="rect" textboxrect="5400,5400,16200,16200"/>
                </v:shapetype>
                <v:shape id="AutoShape 1" o:spid="_x0000_s1026" type="#_x0000_t110" style="width:430.5pt;height: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" fillcolor="black">
                  <w10:anchorlock/>
                </v:shape>
              </w:pict>
            </mc:Fallback>
          </mc:AlternateContent>
        </w:r>
      </w:p>
      <w:p w:rsidR="009E0FD5" w:rsidRDefault="009E0FD5">
        <w:pPr>
          <w:pStyle w:val="Footer"/>
          <w:jc w:val="center"/>
          <w:rPr>
            <w:rFonts w:ascii="Times New Roman" w:hAnsi="Times New Roman" w:cs="Times New Roman"/>
            <w:sz w:val="24"/>
            <w:szCs w:val="24"/>
          </w:rPr>
        </w:pPr>
      </w:p>
      <w:p w:rsidR="009E0FD5" w:rsidRDefault="009E0FD5">
        <w:pPr>
          <w:pStyle w:val="Footer"/>
          <w:jc w:val="center"/>
        </w:pPr>
        <w:r w:rsidRPr="003522F6">
          <w:rPr>
            <w:rFonts w:ascii="Times New Roman" w:hAnsi="Times New Roman" w:cs="Times New Roman"/>
            <w:sz w:val="24"/>
            <w:szCs w:val="24"/>
          </w:rPr>
          <w:fldChar w:fldCharType="begin"/>
        </w:r>
        <w:r w:rsidRPr="003522F6">
          <w:rPr>
            <w:rFonts w:ascii="Times New Roman" w:hAnsi="Times New Roman" w:cs="Times New Roman"/>
            <w:sz w:val="24"/>
            <w:szCs w:val="24"/>
          </w:rPr>
          <w:instrText xml:space="preserve"> PAGE   \* MERGEFORMAT </w:instrText>
        </w:r>
        <w:r w:rsidRPr="003522F6">
          <w:rPr>
            <w:rFonts w:ascii="Times New Roman" w:hAnsi="Times New Roman" w:cs="Times New Roman"/>
            <w:sz w:val="24"/>
            <w:szCs w:val="24"/>
          </w:rPr>
          <w:fldChar w:fldCharType="separate"/>
        </w:r>
        <w:r w:rsidR="00012E86">
          <w:rPr>
            <w:rFonts w:ascii="Times New Roman" w:hAnsi="Times New Roman" w:cs="Times New Roman"/>
            <w:noProof/>
            <w:sz w:val="24"/>
            <w:szCs w:val="24"/>
          </w:rPr>
          <w:t>2</w:t>
        </w:r>
        <w:r w:rsidRPr="003522F6">
          <w:rPr>
            <w:rFonts w:ascii="Times New Roman" w:hAnsi="Times New Roman" w:cs="Times New Roman"/>
            <w:noProof/>
            <w:sz w:val="24"/>
            <w:szCs w:val="24"/>
          </w:rPr>
          <w:fldChar w:fldCharType="end"/>
        </w:r>
      </w:p>
    </w:sdtContent>
  </w:sdt>
  <w:p w:rsidR="009E0FD5" w:rsidRDefault="009E0F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0FD5" w:rsidRDefault="009E0FD5" w:rsidP="003522F6">
      <w:pPr>
        <w:spacing w:after="0" w:line="240" w:lineRule="auto"/>
      </w:pPr>
      <w:r>
        <w:separator/>
      </w:r>
    </w:p>
  </w:footnote>
  <w:footnote w:type="continuationSeparator" w:id="0">
    <w:p w:rsidR="009E0FD5" w:rsidRDefault="009E0FD5" w:rsidP="003522F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B273F"/>
    <w:multiLevelType w:val="hybridMultilevel"/>
    <w:tmpl w:val="BBF8C83E"/>
    <w:lvl w:ilvl="0" w:tplc="D240748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C621AB"/>
    <w:multiLevelType w:val="hybridMultilevel"/>
    <w:tmpl w:val="90DCCC7A"/>
    <w:lvl w:ilvl="0" w:tplc="D240748A">
      <w:numFmt w:val="bullet"/>
      <w:lvlText w:val="•"/>
      <w:lvlJc w:val="left"/>
      <w:pPr>
        <w:ind w:left="1080" w:hanging="72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CE95005"/>
    <w:multiLevelType w:val="hybridMultilevel"/>
    <w:tmpl w:val="27BE2FC4"/>
    <w:lvl w:ilvl="0" w:tplc="D240748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2BD6F93"/>
    <w:multiLevelType w:val="hybridMultilevel"/>
    <w:tmpl w:val="FC641632"/>
    <w:lvl w:ilvl="0" w:tplc="D240748A">
      <w:numFmt w:val="bullet"/>
      <w:lvlText w:val="•"/>
      <w:lvlJc w:val="left"/>
      <w:pPr>
        <w:ind w:left="1440" w:hanging="720"/>
      </w:pPr>
      <w:rPr>
        <w:rFonts w:ascii="Times New Roman" w:eastAsiaTheme="minorHAnsi" w:hAnsi="Times New Roman" w:cs="Times New Roman" w:hint="default"/>
      </w:rPr>
    </w:lvl>
    <w:lvl w:ilvl="1" w:tplc="D240748A">
      <w:numFmt w:val="bullet"/>
      <w:lvlText w:val="•"/>
      <w:lvlJc w:val="left"/>
      <w:pPr>
        <w:ind w:left="1800" w:hanging="360"/>
      </w:pPr>
      <w:rPr>
        <w:rFonts w:ascii="Times New Roman" w:eastAsiaTheme="minorHAnsi" w:hAnsi="Times New Roman" w:cs="Times New Roman"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22F37ED6"/>
    <w:multiLevelType w:val="hybridMultilevel"/>
    <w:tmpl w:val="B246CA20"/>
    <w:lvl w:ilvl="0" w:tplc="8524493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B9400EE"/>
    <w:multiLevelType w:val="hybridMultilevel"/>
    <w:tmpl w:val="D0B08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63D77C8"/>
    <w:multiLevelType w:val="hybridMultilevel"/>
    <w:tmpl w:val="F0A204D8"/>
    <w:lvl w:ilvl="0" w:tplc="D240748A">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AFF7AFE"/>
    <w:multiLevelType w:val="hybridMultilevel"/>
    <w:tmpl w:val="5FAA594C"/>
    <w:lvl w:ilvl="0" w:tplc="CE785154">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3DB4522D"/>
    <w:multiLevelType w:val="hybridMultilevel"/>
    <w:tmpl w:val="BE88DDA6"/>
    <w:lvl w:ilvl="0" w:tplc="D240748A">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31F381C"/>
    <w:multiLevelType w:val="hybridMultilevel"/>
    <w:tmpl w:val="7728CB56"/>
    <w:lvl w:ilvl="0" w:tplc="D240748A">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0021D68"/>
    <w:multiLevelType w:val="hybridMultilevel"/>
    <w:tmpl w:val="B720EC86"/>
    <w:lvl w:ilvl="0" w:tplc="CE785154">
      <w:start w:val="1"/>
      <w:numFmt w:val="lowerRoman"/>
      <w:lvlText w:val="(%1)"/>
      <w:lvlJc w:val="left"/>
      <w:pPr>
        <w:ind w:left="216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5166C50"/>
    <w:multiLevelType w:val="hybridMultilevel"/>
    <w:tmpl w:val="078A9D6E"/>
    <w:lvl w:ilvl="0" w:tplc="D240748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7"/>
  </w:num>
  <w:num w:numId="4">
    <w:abstractNumId w:val="6"/>
  </w:num>
  <w:num w:numId="5">
    <w:abstractNumId w:val="10"/>
  </w:num>
  <w:num w:numId="6">
    <w:abstractNumId w:val="4"/>
  </w:num>
  <w:num w:numId="7">
    <w:abstractNumId w:val="8"/>
  </w:num>
  <w:num w:numId="8">
    <w:abstractNumId w:val="3"/>
  </w:num>
  <w:num w:numId="9">
    <w:abstractNumId w:val="1"/>
  </w:num>
  <w:num w:numId="10">
    <w:abstractNumId w:val="11"/>
  </w:num>
  <w:num w:numId="11">
    <w:abstractNumId w:val="0"/>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22F6"/>
    <w:rsid w:val="00007916"/>
    <w:rsid w:val="00012E86"/>
    <w:rsid w:val="001C6C13"/>
    <w:rsid w:val="003522F6"/>
    <w:rsid w:val="00357353"/>
    <w:rsid w:val="0037353E"/>
    <w:rsid w:val="003F113B"/>
    <w:rsid w:val="00477751"/>
    <w:rsid w:val="00661E22"/>
    <w:rsid w:val="00772DCD"/>
    <w:rsid w:val="008A773F"/>
    <w:rsid w:val="00903506"/>
    <w:rsid w:val="009159B4"/>
    <w:rsid w:val="00970FB3"/>
    <w:rsid w:val="009E0FD5"/>
    <w:rsid w:val="00A11024"/>
    <w:rsid w:val="00A42CF4"/>
    <w:rsid w:val="00A61CD3"/>
    <w:rsid w:val="00AA4214"/>
    <w:rsid w:val="00B872FA"/>
    <w:rsid w:val="00BE4B73"/>
    <w:rsid w:val="00C052EB"/>
    <w:rsid w:val="00CB12B2"/>
    <w:rsid w:val="00CC3545"/>
    <w:rsid w:val="00CD1621"/>
    <w:rsid w:val="00D20D0D"/>
    <w:rsid w:val="00D70976"/>
    <w:rsid w:val="00E91D20"/>
    <w:rsid w:val="00E949CA"/>
    <w:rsid w:val="00F033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Spacing"/>
    <w:next w:val="NoSpacing"/>
    <w:link w:val="Heading1Char"/>
    <w:uiPriority w:val="9"/>
    <w:qFormat/>
    <w:rsid w:val="003522F6"/>
    <w:pPr>
      <w:keepNext/>
      <w:keepLines/>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E949CA"/>
    <w:pPr>
      <w:keepNext/>
      <w:keepLines/>
      <w:spacing w:after="0"/>
      <w:outlineLvl w:val="1"/>
    </w:pPr>
    <w:rPr>
      <w:rFonts w:ascii="Times New Roman" w:eastAsiaTheme="majorEastAsia" w:hAnsi="Times New Roman" w:cstheme="majorBidi"/>
      <w:b/>
      <w:bCs/>
      <w:i/>
      <w:sz w:val="24"/>
      <w:szCs w:val="26"/>
    </w:rPr>
  </w:style>
  <w:style w:type="paragraph" w:styleId="Heading3">
    <w:name w:val="heading 3"/>
    <w:basedOn w:val="NoSpacing"/>
    <w:next w:val="NoSpacing"/>
    <w:link w:val="Heading3Char"/>
    <w:uiPriority w:val="9"/>
    <w:unhideWhenUsed/>
    <w:qFormat/>
    <w:rsid w:val="003F113B"/>
    <w:pPr>
      <w:keepNext/>
      <w:keepLines/>
      <w:outlineLvl w:val="2"/>
    </w:pPr>
    <w:rPr>
      <w:rFonts w:eastAsiaTheme="majorEastAsia" w:cstheme="majorBidi"/>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522F6"/>
    <w:pPr>
      <w:spacing w:after="0" w:line="240" w:lineRule="auto"/>
      <w:jc w:val="both"/>
    </w:pPr>
    <w:rPr>
      <w:rFonts w:ascii="Times New Roman" w:hAnsi="Times New Roman"/>
      <w:sz w:val="24"/>
    </w:rPr>
  </w:style>
  <w:style w:type="paragraph" w:styleId="Header">
    <w:name w:val="header"/>
    <w:basedOn w:val="Normal"/>
    <w:link w:val="HeaderChar"/>
    <w:uiPriority w:val="99"/>
    <w:unhideWhenUsed/>
    <w:rsid w:val="003522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22F6"/>
  </w:style>
  <w:style w:type="paragraph" w:styleId="Footer">
    <w:name w:val="footer"/>
    <w:basedOn w:val="Normal"/>
    <w:link w:val="FooterChar"/>
    <w:uiPriority w:val="99"/>
    <w:unhideWhenUsed/>
    <w:rsid w:val="003522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22F6"/>
  </w:style>
  <w:style w:type="character" w:customStyle="1" w:styleId="Heading1Char">
    <w:name w:val="Heading 1 Char"/>
    <w:basedOn w:val="DefaultParagraphFont"/>
    <w:link w:val="Heading1"/>
    <w:uiPriority w:val="9"/>
    <w:rsid w:val="003522F6"/>
    <w:rPr>
      <w:rFonts w:ascii="Times New Roman" w:eastAsiaTheme="majorEastAsia" w:hAnsi="Times New Roman" w:cstheme="majorBidi"/>
      <w:b/>
      <w:bCs/>
      <w:sz w:val="28"/>
      <w:szCs w:val="28"/>
    </w:rPr>
  </w:style>
  <w:style w:type="table" w:styleId="TableGrid">
    <w:name w:val="Table Grid"/>
    <w:basedOn w:val="TableNormal"/>
    <w:uiPriority w:val="59"/>
    <w:rsid w:val="003522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3522F6"/>
    <w:rPr>
      <w:color w:val="0000FF" w:themeColor="hyperlink"/>
      <w:u w:val="single"/>
    </w:rPr>
  </w:style>
  <w:style w:type="character" w:customStyle="1" w:styleId="Heading2Char">
    <w:name w:val="Heading 2 Char"/>
    <w:basedOn w:val="DefaultParagraphFont"/>
    <w:link w:val="Heading2"/>
    <w:uiPriority w:val="9"/>
    <w:rsid w:val="00E949CA"/>
    <w:rPr>
      <w:rFonts w:ascii="Times New Roman" w:eastAsiaTheme="majorEastAsia" w:hAnsi="Times New Roman" w:cstheme="majorBidi"/>
      <w:b/>
      <w:bCs/>
      <w:i/>
      <w:sz w:val="24"/>
      <w:szCs w:val="26"/>
    </w:rPr>
  </w:style>
  <w:style w:type="paragraph" w:styleId="TOCHeading">
    <w:name w:val="TOC Heading"/>
    <w:basedOn w:val="Heading1"/>
    <w:next w:val="Normal"/>
    <w:uiPriority w:val="39"/>
    <w:semiHidden/>
    <w:unhideWhenUsed/>
    <w:qFormat/>
    <w:rsid w:val="00D70976"/>
    <w:pPr>
      <w:spacing w:before="480" w:line="276" w:lineRule="auto"/>
      <w:jc w:val="left"/>
      <w:outlineLvl w:val="9"/>
    </w:pPr>
    <w:rPr>
      <w:rFonts w:asciiTheme="majorHAnsi" w:hAnsiTheme="majorHAnsi"/>
      <w:color w:val="365F91" w:themeColor="accent1" w:themeShade="BF"/>
      <w:lang w:eastAsia="ja-JP"/>
    </w:rPr>
  </w:style>
  <w:style w:type="paragraph" w:styleId="TOC1">
    <w:name w:val="toc 1"/>
    <w:basedOn w:val="Normal"/>
    <w:next w:val="Normal"/>
    <w:autoRedefine/>
    <w:uiPriority w:val="39"/>
    <w:unhideWhenUsed/>
    <w:rsid w:val="00D70976"/>
    <w:pPr>
      <w:spacing w:after="100"/>
    </w:pPr>
  </w:style>
  <w:style w:type="paragraph" w:styleId="TOC2">
    <w:name w:val="toc 2"/>
    <w:basedOn w:val="Normal"/>
    <w:next w:val="Normal"/>
    <w:autoRedefine/>
    <w:uiPriority w:val="39"/>
    <w:unhideWhenUsed/>
    <w:rsid w:val="00D70976"/>
    <w:pPr>
      <w:spacing w:after="100"/>
      <w:ind w:left="220"/>
    </w:pPr>
  </w:style>
  <w:style w:type="paragraph" w:styleId="BalloonText">
    <w:name w:val="Balloon Text"/>
    <w:basedOn w:val="Normal"/>
    <w:link w:val="BalloonTextChar"/>
    <w:uiPriority w:val="99"/>
    <w:semiHidden/>
    <w:unhideWhenUsed/>
    <w:rsid w:val="00D709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0976"/>
    <w:rPr>
      <w:rFonts w:ascii="Tahoma" w:hAnsi="Tahoma" w:cs="Tahoma"/>
      <w:sz w:val="16"/>
      <w:szCs w:val="16"/>
    </w:rPr>
  </w:style>
  <w:style w:type="paragraph" w:customStyle="1" w:styleId="Default">
    <w:name w:val="Default"/>
    <w:rsid w:val="003F113B"/>
    <w:pPr>
      <w:widowControl w:val="0"/>
      <w:autoSpaceDE w:val="0"/>
      <w:autoSpaceDN w:val="0"/>
      <w:adjustRightInd w:val="0"/>
      <w:spacing w:after="0" w:line="240" w:lineRule="auto"/>
    </w:pPr>
    <w:rPr>
      <w:rFonts w:ascii="Cambria" w:eastAsia="Times New Roman" w:hAnsi="Cambria" w:cs="Cambria"/>
      <w:color w:val="000000"/>
      <w:sz w:val="24"/>
      <w:szCs w:val="24"/>
    </w:rPr>
  </w:style>
  <w:style w:type="character" w:customStyle="1" w:styleId="Heading3Char">
    <w:name w:val="Heading 3 Char"/>
    <w:basedOn w:val="DefaultParagraphFont"/>
    <w:link w:val="Heading3"/>
    <w:uiPriority w:val="9"/>
    <w:rsid w:val="003F113B"/>
    <w:rPr>
      <w:rFonts w:ascii="Times New Roman" w:eastAsiaTheme="majorEastAsia" w:hAnsi="Times New Roman" w:cstheme="majorBidi"/>
      <w:bCs/>
      <w:sz w:val="24"/>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Spacing"/>
    <w:next w:val="NoSpacing"/>
    <w:link w:val="Heading1Char"/>
    <w:uiPriority w:val="9"/>
    <w:qFormat/>
    <w:rsid w:val="003522F6"/>
    <w:pPr>
      <w:keepNext/>
      <w:keepLines/>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E949CA"/>
    <w:pPr>
      <w:keepNext/>
      <w:keepLines/>
      <w:spacing w:after="0"/>
      <w:outlineLvl w:val="1"/>
    </w:pPr>
    <w:rPr>
      <w:rFonts w:ascii="Times New Roman" w:eastAsiaTheme="majorEastAsia" w:hAnsi="Times New Roman" w:cstheme="majorBidi"/>
      <w:b/>
      <w:bCs/>
      <w:i/>
      <w:sz w:val="24"/>
      <w:szCs w:val="26"/>
    </w:rPr>
  </w:style>
  <w:style w:type="paragraph" w:styleId="Heading3">
    <w:name w:val="heading 3"/>
    <w:basedOn w:val="NoSpacing"/>
    <w:next w:val="NoSpacing"/>
    <w:link w:val="Heading3Char"/>
    <w:uiPriority w:val="9"/>
    <w:unhideWhenUsed/>
    <w:qFormat/>
    <w:rsid w:val="003F113B"/>
    <w:pPr>
      <w:keepNext/>
      <w:keepLines/>
      <w:outlineLvl w:val="2"/>
    </w:pPr>
    <w:rPr>
      <w:rFonts w:eastAsiaTheme="majorEastAsia" w:cstheme="majorBidi"/>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522F6"/>
    <w:pPr>
      <w:spacing w:after="0" w:line="240" w:lineRule="auto"/>
      <w:jc w:val="both"/>
    </w:pPr>
    <w:rPr>
      <w:rFonts w:ascii="Times New Roman" w:hAnsi="Times New Roman"/>
      <w:sz w:val="24"/>
    </w:rPr>
  </w:style>
  <w:style w:type="paragraph" w:styleId="Header">
    <w:name w:val="header"/>
    <w:basedOn w:val="Normal"/>
    <w:link w:val="HeaderChar"/>
    <w:uiPriority w:val="99"/>
    <w:unhideWhenUsed/>
    <w:rsid w:val="003522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22F6"/>
  </w:style>
  <w:style w:type="paragraph" w:styleId="Footer">
    <w:name w:val="footer"/>
    <w:basedOn w:val="Normal"/>
    <w:link w:val="FooterChar"/>
    <w:uiPriority w:val="99"/>
    <w:unhideWhenUsed/>
    <w:rsid w:val="003522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22F6"/>
  </w:style>
  <w:style w:type="character" w:customStyle="1" w:styleId="Heading1Char">
    <w:name w:val="Heading 1 Char"/>
    <w:basedOn w:val="DefaultParagraphFont"/>
    <w:link w:val="Heading1"/>
    <w:uiPriority w:val="9"/>
    <w:rsid w:val="003522F6"/>
    <w:rPr>
      <w:rFonts w:ascii="Times New Roman" w:eastAsiaTheme="majorEastAsia" w:hAnsi="Times New Roman" w:cstheme="majorBidi"/>
      <w:b/>
      <w:bCs/>
      <w:sz w:val="28"/>
      <w:szCs w:val="28"/>
    </w:rPr>
  </w:style>
  <w:style w:type="table" w:styleId="TableGrid">
    <w:name w:val="Table Grid"/>
    <w:basedOn w:val="TableNormal"/>
    <w:uiPriority w:val="59"/>
    <w:rsid w:val="003522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3522F6"/>
    <w:rPr>
      <w:color w:val="0000FF" w:themeColor="hyperlink"/>
      <w:u w:val="single"/>
    </w:rPr>
  </w:style>
  <w:style w:type="character" w:customStyle="1" w:styleId="Heading2Char">
    <w:name w:val="Heading 2 Char"/>
    <w:basedOn w:val="DefaultParagraphFont"/>
    <w:link w:val="Heading2"/>
    <w:uiPriority w:val="9"/>
    <w:rsid w:val="00E949CA"/>
    <w:rPr>
      <w:rFonts w:ascii="Times New Roman" w:eastAsiaTheme="majorEastAsia" w:hAnsi="Times New Roman" w:cstheme="majorBidi"/>
      <w:b/>
      <w:bCs/>
      <w:i/>
      <w:sz w:val="24"/>
      <w:szCs w:val="26"/>
    </w:rPr>
  </w:style>
  <w:style w:type="paragraph" w:styleId="TOCHeading">
    <w:name w:val="TOC Heading"/>
    <w:basedOn w:val="Heading1"/>
    <w:next w:val="Normal"/>
    <w:uiPriority w:val="39"/>
    <w:semiHidden/>
    <w:unhideWhenUsed/>
    <w:qFormat/>
    <w:rsid w:val="00D70976"/>
    <w:pPr>
      <w:spacing w:before="480" w:line="276" w:lineRule="auto"/>
      <w:jc w:val="left"/>
      <w:outlineLvl w:val="9"/>
    </w:pPr>
    <w:rPr>
      <w:rFonts w:asciiTheme="majorHAnsi" w:hAnsiTheme="majorHAnsi"/>
      <w:color w:val="365F91" w:themeColor="accent1" w:themeShade="BF"/>
      <w:lang w:eastAsia="ja-JP"/>
    </w:rPr>
  </w:style>
  <w:style w:type="paragraph" w:styleId="TOC1">
    <w:name w:val="toc 1"/>
    <w:basedOn w:val="Normal"/>
    <w:next w:val="Normal"/>
    <w:autoRedefine/>
    <w:uiPriority w:val="39"/>
    <w:unhideWhenUsed/>
    <w:rsid w:val="00D70976"/>
    <w:pPr>
      <w:spacing w:after="100"/>
    </w:pPr>
  </w:style>
  <w:style w:type="paragraph" w:styleId="TOC2">
    <w:name w:val="toc 2"/>
    <w:basedOn w:val="Normal"/>
    <w:next w:val="Normal"/>
    <w:autoRedefine/>
    <w:uiPriority w:val="39"/>
    <w:unhideWhenUsed/>
    <w:rsid w:val="00D70976"/>
    <w:pPr>
      <w:spacing w:after="100"/>
      <w:ind w:left="220"/>
    </w:pPr>
  </w:style>
  <w:style w:type="paragraph" w:styleId="BalloonText">
    <w:name w:val="Balloon Text"/>
    <w:basedOn w:val="Normal"/>
    <w:link w:val="BalloonTextChar"/>
    <w:uiPriority w:val="99"/>
    <w:semiHidden/>
    <w:unhideWhenUsed/>
    <w:rsid w:val="00D709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0976"/>
    <w:rPr>
      <w:rFonts w:ascii="Tahoma" w:hAnsi="Tahoma" w:cs="Tahoma"/>
      <w:sz w:val="16"/>
      <w:szCs w:val="16"/>
    </w:rPr>
  </w:style>
  <w:style w:type="paragraph" w:customStyle="1" w:styleId="Default">
    <w:name w:val="Default"/>
    <w:rsid w:val="003F113B"/>
    <w:pPr>
      <w:widowControl w:val="0"/>
      <w:autoSpaceDE w:val="0"/>
      <w:autoSpaceDN w:val="0"/>
      <w:adjustRightInd w:val="0"/>
      <w:spacing w:after="0" w:line="240" w:lineRule="auto"/>
    </w:pPr>
    <w:rPr>
      <w:rFonts w:ascii="Cambria" w:eastAsia="Times New Roman" w:hAnsi="Cambria" w:cs="Cambria"/>
      <w:color w:val="000000"/>
      <w:sz w:val="24"/>
      <w:szCs w:val="24"/>
    </w:rPr>
  </w:style>
  <w:style w:type="character" w:customStyle="1" w:styleId="Heading3Char">
    <w:name w:val="Heading 3 Char"/>
    <w:basedOn w:val="DefaultParagraphFont"/>
    <w:link w:val="Heading3"/>
    <w:uiPriority w:val="9"/>
    <w:rsid w:val="003F113B"/>
    <w:rPr>
      <w:rFonts w:ascii="Times New Roman" w:eastAsiaTheme="majorEastAsia" w:hAnsi="Times New Roman" w:cstheme="majorBidi"/>
      <w:bCs/>
      <w:sz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A35647-E24F-4029-B49C-69D4B30948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24</Pages>
  <Words>7571</Words>
  <Characters>43159</Characters>
  <Application>Microsoft Office Word</Application>
  <DocSecurity>0</DocSecurity>
  <Lines>359</Lines>
  <Paragraphs>101</Paragraphs>
  <ScaleCrop>false</ScaleCrop>
  <HeadingPairs>
    <vt:vector size="2" baseType="variant">
      <vt:variant>
        <vt:lpstr>Title</vt:lpstr>
      </vt:variant>
      <vt:variant>
        <vt:i4>1</vt:i4>
      </vt:variant>
    </vt:vector>
  </HeadingPairs>
  <TitlesOfParts>
    <vt:vector size="1" baseType="lpstr">
      <vt:lpstr/>
    </vt:vector>
  </TitlesOfParts>
  <Company>Augsburg College</Company>
  <LinksUpToDate>false</LinksUpToDate>
  <CharactersWithSpaces>50629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2014-10-01T19:27:00Z</cp:lastPrinted>
  <dcterms:created xsi:type="dcterms:W3CDTF">2014-10-01T19:45:00Z</dcterms:created>
  <dcterms:modified xsi:type="dcterms:W3CDTF">2014-10-01T19:45:00Z</dcterms:modified>
</cp:coreProperties>
</file>