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EF4ABA" w:rsidRDefault="00635A98">
      <w:pPr>
        <w:jc w:val="center"/>
        <w:rPr>
          <w:b/>
        </w:rPr>
      </w:pPr>
      <w:bookmarkStart w:id="0" w:name="_GoBack"/>
      <w:bookmarkEnd w:id="0"/>
      <w:r>
        <w:rPr>
          <w:b/>
        </w:rPr>
        <w:t>Augsburg University Faculty Meeting Minutes</w:t>
      </w:r>
    </w:p>
    <w:p w14:paraId="00000002" w14:textId="77777777" w:rsidR="00EF4ABA" w:rsidRDefault="00635A98">
      <w:pPr>
        <w:jc w:val="center"/>
        <w:rPr>
          <w:b/>
        </w:rPr>
      </w:pPr>
      <w:r>
        <w:rPr>
          <w:b/>
        </w:rPr>
        <w:t>Wednesday, April 14, 2021 at 3:40 p.m.</w:t>
      </w:r>
    </w:p>
    <w:p w14:paraId="00000003" w14:textId="77777777" w:rsidR="00EF4ABA" w:rsidRDefault="00635A98">
      <w:pPr>
        <w:jc w:val="center"/>
        <w:rPr>
          <w:b/>
        </w:rPr>
      </w:pPr>
      <w:r>
        <w:rPr>
          <w:b/>
        </w:rPr>
        <w:t>Augsburg University</w:t>
      </w:r>
    </w:p>
    <w:p w14:paraId="00000004" w14:textId="77777777" w:rsidR="00EF4ABA" w:rsidRDefault="00635A98">
      <w:pPr>
        <w:jc w:val="center"/>
        <w:rPr>
          <w:b/>
        </w:rPr>
      </w:pPr>
      <w:r>
        <w:rPr>
          <w:b/>
        </w:rPr>
        <w:t>Held via Zoom</w:t>
      </w:r>
    </w:p>
    <w:p w14:paraId="00000005" w14:textId="77777777" w:rsidR="00EF4ABA" w:rsidRDefault="00EF4ABA">
      <w:pPr>
        <w:rPr>
          <w:b/>
        </w:rPr>
      </w:pPr>
    </w:p>
    <w:p w14:paraId="00000006" w14:textId="77777777" w:rsidR="00EF4ABA" w:rsidRDefault="00635A98">
      <w:r>
        <w:t xml:space="preserve">Provost Karen </w:t>
      </w:r>
      <w:proofErr w:type="spellStart"/>
      <w:r>
        <w:t>Kaivola</w:t>
      </w:r>
      <w:proofErr w:type="spellEnd"/>
      <w:r>
        <w:t xml:space="preserve"> presided and called the meeting to order at 3:40 p.m. </w:t>
      </w:r>
    </w:p>
    <w:p w14:paraId="00000007" w14:textId="77777777" w:rsidR="00EF4ABA" w:rsidRDefault="00EF4ABA"/>
    <w:p w14:paraId="00000008" w14:textId="77777777" w:rsidR="00EF4ABA" w:rsidRDefault="00635A98">
      <w:pPr>
        <w:rPr>
          <w:b/>
        </w:rPr>
      </w:pPr>
      <w:r>
        <w:rPr>
          <w:b/>
        </w:rPr>
        <w:t>First Word</w:t>
      </w:r>
    </w:p>
    <w:p w14:paraId="00000009" w14:textId="77777777" w:rsidR="00EF4ABA" w:rsidRDefault="00635A98">
      <w:r>
        <w:t>Kristen Chamberlain, Associate Professor of Communication Studies, Film, and New Media, provided the first word.</w:t>
      </w:r>
    </w:p>
    <w:p w14:paraId="0000000A" w14:textId="77777777" w:rsidR="00EF4ABA" w:rsidRDefault="00EF4ABA"/>
    <w:p w14:paraId="0000000B" w14:textId="77777777" w:rsidR="00EF4ABA" w:rsidRDefault="00635A98">
      <w:pPr>
        <w:rPr>
          <w:b/>
        </w:rPr>
      </w:pPr>
      <w:r>
        <w:rPr>
          <w:b/>
        </w:rPr>
        <w:t>Approval of Minutes</w:t>
      </w:r>
    </w:p>
    <w:p w14:paraId="0000000C" w14:textId="77777777" w:rsidR="00EF4ABA" w:rsidRDefault="00635A98">
      <w:r>
        <w:t>The previous meeting’s minutes were approved.</w:t>
      </w:r>
    </w:p>
    <w:p w14:paraId="0000000D" w14:textId="77777777" w:rsidR="00EF4ABA" w:rsidRDefault="00EF4ABA"/>
    <w:p w14:paraId="0000000E" w14:textId="77777777" w:rsidR="00EF4ABA" w:rsidRDefault="00635A98">
      <w:pPr>
        <w:rPr>
          <w:b/>
        </w:rPr>
      </w:pPr>
      <w:r>
        <w:rPr>
          <w:b/>
        </w:rPr>
        <w:t>Approval of Agenda</w:t>
      </w:r>
    </w:p>
    <w:p w14:paraId="0000000F" w14:textId="77777777" w:rsidR="00EF4ABA" w:rsidRDefault="00635A98">
      <w:r>
        <w:t xml:space="preserve">The agenda was approved. </w:t>
      </w:r>
    </w:p>
    <w:p w14:paraId="00000010" w14:textId="77777777" w:rsidR="00EF4ABA" w:rsidRDefault="00EF4ABA"/>
    <w:p w14:paraId="00000011" w14:textId="77777777" w:rsidR="00EF4ABA" w:rsidRDefault="00635A98">
      <w:pPr>
        <w:rPr>
          <w:b/>
        </w:rPr>
      </w:pPr>
      <w:r>
        <w:rPr>
          <w:b/>
        </w:rPr>
        <w:t>Announcements</w:t>
      </w:r>
    </w:p>
    <w:p w14:paraId="00000012" w14:textId="77777777" w:rsidR="00EF4ABA" w:rsidRDefault="00635A98">
      <w:pPr>
        <w:rPr>
          <w:i/>
        </w:rPr>
      </w:pPr>
      <w:r>
        <w:rPr>
          <w:i/>
        </w:rPr>
        <w:t>ADSG Message to</w:t>
      </w:r>
      <w:r>
        <w:rPr>
          <w:i/>
        </w:rPr>
        <w:t xml:space="preserve"> the Faculty - </w:t>
      </w:r>
      <w:proofErr w:type="spellStart"/>
      <w:r>
        <w:rPr>
          <w:i/>
        </w:rPr>
        <w:t>Berlynn</w:t>
      </w:r>
      <w:proofErr w:type="spellEnd"/>
      <w:r>
        <w:rPr>
          <w:i/>
        </w:rPr>
        <w:t xml:space="preserve"> </w:t>
      </w:r>
      <w:proofErr w:type="spellStart"/>
      <w:r>
        <w:rPr>
          <w:i/>
        </w:rPr>
        <w:t>Bitengo</w:t>
      </w:r>
      <w:proofErr w:type="spellEnd"/>
      <w:r>
        <w:rPr>
          <w:i/>
        </w:rPr>
        <w:t>, Student Body Pres, Gabby Ortiz-</w:t>
      </w:r>
      <w:proofErr w:type="spellStart"/>
      <w:r>
        <w:rPr>
          <w:i/>
        </w:rPr>
        <w:t>Riera</w:t>
      </w:r>
      <w:proofErr w:type="spellEnd"/>
      <w:r>
        <w:rPr>
          <w:i/>
        </w:rPr>
        <w:t xml:space="preserve">, 2021 Vice President </w:t>
      </w:r>
    </w:p>
    <w:p w14:paraId="00000013" w14:textId="77777777" w:rsidR="00EF4ABA" w:rsidRDefault="00635A98">
      <w:proofErr w:type="spellStart"/>
      <w:r>
        <w:t>Berlynn</w:t>
      </w:r>
      <w:proofErr w:type="spellEnd"/>
      <w:r>
        <w:t xml:space="preserve"> </w:t>
      </w:r>
      <w:proofErr w:type="spellStart"/>
      <w:r>
        <w:t>Bitengo</w:t>
      </w:r>
      <w:proofErr w:type="spellEnd"/>
      <w:r>
        <w:t xml:space="preserve"> and Gabby Ortiz-</w:t>
      </w:r>
      <w:proofErr w:type="spellStart"/>
      <w:r>
        <w:t>Riera</w:t>
      </w:r>
      <w:proofErr w:type="spellEnd"/>
      <w:r>
        <w:t xml:space="preserve"> addressed the Faculty to deliver the state of the student body and communicate how overcommitted students are, especially this </w:t>
      </w:r>
      <w:r>
        <w:t xml:space="preserve">year. </w:t>
      </w:r>
    </w:p>
    <w:p w14:paraId="00000014" w14:textId="77777777" w:rsidR="00EF4ABA" w:rsidRDefault="00EF4ABA"/>
    <w:p w14:paraId="00000015" w14:textId="77777777" w:rsidR="00EF4ABA" w:rsidRDefault="00635A98">
      <w:proofErr w:type="spellStart"/>
      <w:r>
        <w:t>Berlynn</w:t>
      </w:r>
      <w:proofErr w:type="spellEnd"/>
      <w:r>
        <w:t xml:space="preserve"> offered a list of suggestions and student requests to Faculty, to help wrap the semester, with the understanding that every situation and course has its own needs. She also stressed the importance of taking mental health seriously.</w:t>
      </w:r>
    </w:p>
    <w:p w14:paraId="00000016" w14:textId="77777777" w:rsidR="00EF4ABA" w:rsidRDefault="00EF4ABA"/>
    <w:p w14:paraId="00000017" w14:textId="77777777" w:rsidR="00EF4ABA" w:rsidRDefault="00635A98">
      <w:r>
        <w:t>Provost</w:t>
      </w:r>
      <w:r>
        <w:t xml:space="preserve"> </w:t>
      </w:r>
      <w:proofErr w:type="spellStart"/>
      <w:r>
        <w:t>Kaivola</w:t>
      </w:r>
      <w:proofErr w:type="spellEnd"/>
      <w:r>
        <w:t xml:space="preserve"> asked Faculty to consider what they heard and perhaps give themselves permission as well. The list of specific suggestions was subsequently distributed to the faculty.</w:t>
      </w:r>
    </w:p>
    <w:p w14:paraId="00000018" w14:textId="77777777" w:rsidR="00EF4ABA" w:rsidRDefault="00EF4ABA"/>
    <w:p w14:paraId="00000019" w14:textId="77777777" w:rsidR="00EF4ABA" w:rsidRDefault="00635A98">
      <w:pPr>
        <w:rPr>
          <w:i/>
        </w:rPr>
      </w:pPr>
      <w:r>
        <w:rPr>
          <w:i/>
        </w:rPr>
        <w:t>Fall Enrollment Update - Robert Gould, Vice President for Strategic Enrollment</w:t>
      </w:r>
    </w:p>
    <w:p w14:paraId="0000001A" w14:textId="77777777" w:rsidR="00EF4ABA" w:rsidRDefault="00635A98">
      <w:r>
        <w:t xml:space="preserve">Robert Gould delivered the Enrollment update about 14 days prior to May 1, decision day. He noted that 2019 saw a record class, with 2020 the second highest, and 2021 trending even higher. </w:t>
      </w:r>
    </w:p>
    <w:p w14:paraId="0000001B" w14:textId="77777777" w:rsidR="00EF4ABA" w:rsidRDefault="00EF4ABA"/>
    <w:p w14:paraId="0000001C" w14:textId="77777777" w:rsidR="00EF4ABA" w:rsidRDefault="00635A98">
      <w:r>
        <w:t>In 2020, Augsburg extended their deposit deadline to June 1, whi</w:t>
      </w:r>
      <w:r>
        <w:t xml:space="preserve">ch would not be done this year. To date, 318 students had submitted their deposit, compared to 340 the year prior. Admissions saw a tremendous increase in applications and admits, but had not yet seen this increase in deposits submitted. </w:t>
      </w:r>
    </w:p>
    <w:p w14:paraId="0000001D" w14:textId="77777777" w:rsidR="00EF4ABA" w:rsidRDefault="00EF4ABA"/>
    <w:p w14:paraId="0000001E" w14:textId="77777777" w:rsidR="00EF4ABA" w:rsidRDefault="00635A98">
      <w:r>
        <w:t xml:space="preserve">Transfer applications were trending downward, as they have for two years, with most transfer activity happening in the summer. </w:t>
      </w:r>
    </w:p>
    <w:p w14:paraId="0000001F" w14:textId="77777777" w:rsidR="00EF4ABA" w:rsidRDefault="00EF4ABA"/>
    <w:p w14:paraId="00000020" w14:textId="77777777" w:rsidR="00EF4ABA" w:rsidRDefault="00635A98">
      <w:r>
        <w:t>Summer Grad and Adult Undergraduate enrollments were looking close to their slated projections.</w:t>
      </w:r>
    </w:p>
    <w:p w14:paraId="00000021" w14:textId="77777777" w:rsidR="00EF4ABA" w:rsidRDefault="00EF4ABA"/>
    <w:p w14:paraId="00000022" w14:textId="77777777" w:rsidR="00EF4ABA" w:rsidRDefault="00EF4ABA"/>
    <w:p w14:paraId="00000023" w14:textId="77777777" w:rsidR="00EF4ABA" w:rsidRDefault="00635A98">
      <w:pPr>
        <w:rPr>
          <w:b/>
        </w:rPr>
      </w:pPr>
      <w:r>
        <w:rPr>
          <w:b/>
        </w:rPr>
        <w:t>Provost’s Report</w:t>
      </w:r>
    </w:p>
    <w:p w14:paraId="00000024" w14:textId="77777777" w:rsidR="00EF4ABA" w:rsidRDefault="00635A98">
      <w:r>
        <w:t xml:space="preserve">Provost </w:t>
      </w:r>
      <w:proofErr w:type="spellStart"/>
      <w:r>
        <w:t>Kaiv</w:t>
      </w:r>
      <w:r>
        <w:t>ola</w:t>
      </w:r>
      <w:proofErr w:type="spellEnd"/>
      <w:r>
        <w:t xml:space="preserve"> reported that there would shortly be a call for proposals for innovation grants, with a focus on Augsburg150 or Academic Plan 2025 and a special interest in questions or problems relating to interdisciplinary perspectives.</w:t>
      </w:r>
    </w:p>
    <w:p w14:paraId="00000025" w14:textId="77777777" w:rsidR="00EF4ABA" w:rsidRDefault="00EF4ABA"/>
    <w:p w14:paraId="00000026" w14:textId="77777777" w:rsidR="00EF4ABA" w:rsidRDefault="00635A98">
      <w:r>
        <w:t>She also reported that the H</w:t>
      </w:r>
      <w:r>
        <w:t>LC accepted the Quality Initiative with no requests for revisions, and thanked those who were key partners in that work.</w:t>
      </w:r>
    </w:p>
    <w:p w14:paraId="00000027" w14:textId="77777777" w:rsidR="00EF4ABA" w:rsidRDefault="00EF4ABA">
      <w:pPr>
        <w:rPr>
          <w:b/>
        </w:rPr>
      </w:pPr>
    </w:p>
    <w:p w14:paraId="00000028" w14:textId="77777777" w:rsidR="00EF4ABA" w:rsidRDefault="00635A98">
      <w:pPr>
        <w:rPr>
          <w:i/>
        </w:rPr>
      </w:pPr>
      <w:r>
        <w:rPr>
          <w:i/>
        </w:rPr>
        <w:t>2021 Distinguished Contributions to Teaching and Learning - Jennifer Bankers-Fulbright</w:t>
      </w:r>
    </w:p>
    <w:p w14:paraId="00000029" w14:textId="77777777" w:rsidR="00EF4ABA" w:rsidRDefault="00635A98">
      <w:r>
        <w:t>Jennifer Bankers-Fulbright presented the Distin</w:t>
      </w:r>
      <w:r>
        <w:t>guished Contributions to Teaching and Learning awards, given annually to those who have contributed particularly in teaching, scholarship, and service for our community.</w:t>
      </w:r>
    </w:p>
    <w:p w14:paraId="0000002A" w14:textId="77777777" w:rsidR="00EF4ABA" w:rsidRDefault="00635A98">
      <w:pPr>
        <w:numPr>
          <w:ilvl w:val="0"/>
          <w:numId w:val="6"/>
        </w:numPr>
      </w:pPr>
      <w:r>
        <w:t xml:space="preserve">Distinguished Contribution in Teaching Award (Full Time), Jacqueline </w:t>
      </w:r>
      <w:proofErr w:type="spellStart"/>
      <w:r>
        <w:t>deVries</w:t>
      </w:r>
      <w:proofErr w:type="spellEnd"/>
      <w:r>
        <w:t>, History</w:t>
      </w:r>
    </w:p>
    <w:p w14:paraId="0000002B" w14:textId="77777777" w:rsidR="00EF4ABA" w:rsidRDefault="00635A98">
      <w:pPr>
        <w:numPr>
          <w:ilvl w:val="0"/>
          <w:numId w:val="6"/>
        </w:numPr>
      </w:pPr>
      <w:r>
        <w:t xml:space="preserve">Distinguished Contribution in Teaching Award (Adjunct), Anna </w:t>
      </w:r>
      <w:proofErr w:type="spellStart"/>
      <w:r>
        <w:t>Bonderson</w:t>
      </w:r>
      <w:proofErr w:type="spellEnd"/>
      <w:r>
        <w:t>, MSCS</w:t>
      </w:r>
    </w:p>
    <w:p w14:paraId="0000002C" w14:textId="77777777" w:rsidR="00EF4ABA" w:rsidRDefault="00635A98">
      <w:pPr>
        <w:numPr>
          <w:ilvl w:val="0"/>
          <w:numId w:val="6"/>
        </w:numPr>
      </w:pPr>
      <w:r>
        <w:t xml:space="preserve">Distinguished Contribution in Scholarship Award, Michael </w:t>
      </w:r>
      <w:proofErr w:type="spellStart"/>
      <w:r>
        <w:t>Wentzel</w:t>
      </w:r>
      <w:proofErr w:type="spellEnd"/>
      <w:r>
        <w:t>, Chemistry</w:t>
      </w:r>
    </w:p>
    <w:p w14:paraId="0000002D" w14:textId="77777777" w:rsidR="00EF4ABA" w:rsidRDefault="00635A98">
      <w:pPr>
        <w:numPr>
          <w:ilvl w:val="0"/>
          <w:numId w:val="6"/>
        </w:numPr>
      </w:pPr>
      <w:r>
        <w:t>Distinguished</w:t>
      </w:r>
      <w:r>
        <w:tab/>
        <w:t>Contribution in Service Award (Community), Kathleen Clark, Nursing</w:t>
      </w:r>
    </w:p>
    <w:p w14:paraId="0000002E" w14:textId="77777777" w:rsidR="00EF4ABA" w:rsidRDefault="00635A98">
      <w:pPr>
        <w:numPr>
          <w:ilvl w:val="0"/>
          <w:numId w:val="6"/>
        </w:numPr>
      </w:pPr>
      <w:r>
        <w:t>Distinguished Contribu</w:t>
      </w:r>
      <w:r>
        <w:t>tion in Service Award (Campus), Jenny Hanson, Communication Studies, Film, New Media</w:t>
      </w:r>
    </w:p>
    <w:p w14:paraId="0000002F" w14:textId="77777777" w:rsidR="00EF4ABA" w:rsidRDefault="00EF4ABA"/>
    <w:p w14:paraId="00000030" w14:textId="77777777" w:rsidR="00EF4ABA" w:rsidRDefault="00635A98">
      <w:pPr>
        <w:rPr>
          <w:i/>
        </w:rPr>
      </w:pPr>
      <w:r>
        <w:rPr>
          <w:i/>
        </w:rPr>
        <w:t xml:space="preserve">Recognition of faculty recommended for tenure and/or promotion - John </w:t>
      </w:r>
      <w:proofErr w:type="spellStart"/>
      <w:r>
        <w:rPr>
          <w:i/>
        </w:rPr>
        <w:t>Schmit</w:t>
      </w:r>
      <w:proofErr w:type="spellEnd"/>
    </w:p>
    <w:p w14:paraId="00000031" w14:textId="77777777" w:rsidR="00EF4ABA" w:rsidRDefault="00635A98">
      <w:r>
        <w:t xml:space="preserve">John </w:t>
      </w:r>
      <w:proofErr w:type="spellStart"/>
      <w:r>
        <w:t>Schmit</w:t>
      </w:r>
      <w:proofErr w:type="spellEnd"/>
      <w:r>
        <w:t>, Chair of the Committee on Tenure and Promotion will present the candidates for a</w:t>
      </w:r>
      <w:r>
        <w:t>pproval for tenure and promotion. The committee forwarded five people for tenure and promotion to the rank of Associate Professor</w:t>
      </w:r>
    </w:p>
    <w:p w14:paraId="00000032" w14:textId="77777777" w:rsidR="00EF4ABA" w:rsidRDefault="00635A98">
      <w:pPr>
        <w:numPr>
          <w:ilvl w:val="0"/>
          <w:numId w:val="2"/>
        </w:numPr>
      </w:pPr>
      <w:r>
        <w:t>Jennifer Diaz, Education</w:t>
      </w:r>
    </w:p>
    <w:p w14:paraId="00000033" w14:textId="77777777" w:rsidR="00EF4ABA" w:rsidRDefault="00635A98">
      <w:pPr>
        <w:numPr>
          <w:ilvl w:val="0"/>
          <w:numId w:val="2"/>
        </w:numPr>
      </w:pPr>
      <w:r>
        <w:t xml:space="preserve">Phyllis </w:t>
      </w:r>
      <w:proofErr w:type="spellStart"/>
      <w:r>
        <w:t>Kapetankais</w:t>
      </w:r>
      <w:proofErr w:type="spellEnd"/>
      <w:r>
        <w:t>, Business Administration</w:t>
      </w:r>
    </w:p>
    <w:p w14:paraId="00000034" w14:textId="77777777" w:rsidR="00EF4ABA" w:rsidRDefault="00635A98">
      <w:pPr>
        <w:numPr>
          <w:ilvl w:val="0"/>
          <w:numId w:val="2"/>
        </w:numPr>
      </w:pPr>
      <w:r>
        <w:t>Won Jong Kim, Business Administration</w:t>
      </w:r>
    </w:p>
    <w:p w14:paraId="00000035" w14:textId="77777777" w:rsidR="00EF4ABA" w:rsidRDefault="00635A98">
      <w:pPr>
        <w:numPr>
          <w:ilvl w:val="0"/>
          <w:numId w:val="2"/>
        </w:numPr>
      </w:pPr>
      <w:proofErr w:type="spellStart"/>
      <w:r>
        <w:t>Jayoung</w:t>
      </w:r>
      <w:proofErr w:type="spellEnd"/>
      <w:r>
        <w:t xml:space="preserve"> Koo, Busin</w:t>
      </w:r>
      <w:r>
        <w:t>ess Administration</w:t>
      </w:r>
    </w:p>
    <w:p w14:paraId="00000036" w14:textId="77777777" w:rsidR="00EF4ABA" w:rsidRDefault="00635A98">
      <w:pPr>
        <w:numPr>
          <w:ilvl w:val="0"/>
          <w:numId w:val="2"/>
        </w:numPr>
      </w:pPr>
      <w:proofErr w:type="spellStart"/>
      <w:r>
        <w:t>Beliza</w:t>
      </w:r>
      <w:proofErr w:type="spellEnd"/>
      <w:r>
        <w:t xml:space="preserve"> Torres Narvaez, Theater</w:t>
      </w:r>
    </w:p>
    <w:p w14:paraId="00000037" w14:textId="77777777" w:rsidR="00EF4ABA" w:rsidRDefault="00EF4ABA"/>
    <w:p w14:paraId="00000038" w14:textId="77777777" w:rsidR="00EF4ABA" w:rsidRDefault="00635A98">
      <w:r>
        <w:t>Additionally, there were three Faculty members who were recommended to the rank of Professor</w:t>
      </w:r>
    </w:p>
    <w:p w14:paraId="00000039" w14:textId="77777777" w:rsidR="00EF4ABA" w:rsidRDefault="00635A98">
      <w:pPr>
        <w:numPr>
          <w:ilvl w:val="0"/>
          <w:numId w:val="7"/>
        </w:numPr>
      </w:pPr>
      <w:r>
        <w:t>Vivian Feng, Chemistry</w:t>
      </w:r>
    </w:p>
    <w:p w14:paraId="0000003A" w14:textId="77777777" w:rsidR="00EF4ABA" w:rsidRDefault="00635A98">
      <w:pPr>
        <w:numPr>
          <w:ilvl w:val="0"/>
          <w:numId w:val="7"/>
        </w:numPr>
      </w:pPr>
      <w:r>
        <w:t>Michael Lansing, History</w:t>
      </w:r>
    </w:p>
    <w:p w14:paraId="0000003B" w14:textId="77777777" w:rsidR="00EF4ABA" w:rsidRDefault="00635A98">
      <w:pPr>
        <w:numPr>
          <w:ilvl w:val="0"/>
          <w:numId w:val="7"/>
        </w:numPr>
      </w:pPr>
      <w:r>
        <w:t xml:space="preserve">Lori </w:t>
      </w:r>
      <w:proofErr w:type="spellStart"/>
      <w:r>
        <w:t>Lohman</w:t>
      </w:r>
      <w:proofErr w:type="spellEnd"/>
      <w:r>
        <w:t>, Business Administration.</w:t>
      </w:r>
    </w:p>
    <w:p w14:paraId="0000003C" w14:textId="77777777" w:rsidR="00EF4ABA" w:rsidRDefault="00EF4ABA"/>
    <w:p w14:paraId="0000003D" w14:textId="77777777" w:rsidR="00EF4ABA" w:rsidRDefault="00635A98">
      <w:r>
        <w:t xml:space="preserve">Congratulations to these candidates for receiving positive recommendation. </w:t>
      </w:r>
    </w:p>
    <w:p w14:paraId="0000003E" w14:textId="77777777" w:rsidR="00EF4ABA" w:rsidRDefault="00EF4ABA"/>
    <w:p w14:paraId="0000003F" w14:textId="77777777" w:rsidR="00EF4ABA" w:rsidRDefault="00635A98">
      <w:pPr>
        <w:rPr>
          <w:i/>
        </w:rPr>
      </w:pPr>
      <w:r>
        <w:rPr>
          <w:i/>
        </w:rPr>
        <w:t>Recognition of faculty retiring at the end of the current academic year</w:t>
      </w:r>
    </w:p>
    <w:p w14:paraId="00000040" w14:textId="77777777" w:rsidR="00EF4ABA" w:rsidRDefault="00635A98">
      <w:r>
        <w:t xml:space="preserve">Provost </w:t>
      </w:r>
      <w:proofErr w:type="spellStart"/>
      <w:r>
        <w:t>Kaivola</w:t>
      </w:r>
      <w:proofErr w:type="spellEnd"/>
      <w:r>
        <w:t xml:space="preserve"> shared the names of those Faculty retiring or departing Augsburg</w:t>
      </w:r>
    </w:p>
    <w:p w14:paraId="00000041" w14:textId="77777777" w:rsidR="00EF4ABA" w:rsidRDefault="00635A98">
      <w:pPr>
        <w:numPr>
          <w:ilvl w:val="0"/>
          <w:numId w:val="3"/>
        </w:numPr>
      </w:pPr>
      <w:r>
        <w:t>Lars Christiansen, Sociolo</w:t>
      </w:r>
      <w:r>
        <w:t>gy</w:t>
      </w:r>
    </w:p>
    <w:p w14:paraId="00000042" w14:textId="77777777" w:rsidR="00EF4ABA" w:rsidRDefault="00635A98">
      <w:pPr>
        <w:numPr>
          <w:ilvl w:val="0"/>
          <w:numId w:val="3"/>
        </w:numPr>
      </w:pPr>
      <w:r>
        <w:t>Wesley Ellenwood, Communication Studies, Film, and New Media</w:t>
      </w:r>
    </w:p>
    <w:p w14:paraId="00000043" w14:textId="77777777" w:rsidR="00EF4ABA" w:rsidRDefault="00635A98">
      <w:pPr>
        <w:numPr>
          <w:ilvl w:val="0"/>
          <w:numId w:val="3"/>
        </w:numPr>
      </w:pPr>
      <w:r>
        <w:t xml:space="preserve">Mark Carlson-Ghost, </w:t>
      </w:r>
      <w:proofErr w:type="spellStart"/>
      <w:r>
        <w:t>PsyD</w:t>
      </w:r>
      <w:proofErr w:type="spellEnd"/>
    </w:p>
    <w:p w14:paraId="00000044" w14:textId="77777777" w:rsidR="00EF4ABA" w:rsidRDefault="00635A98">
      <w:pPr>
        <w:numPr>
          <w:ilvl w:val="0"/>
          <w:numId w:val="3"/>
        </w:numPr>
      </w:pPr>
      <w:r>
        <w:t xml:space="preserve">Suzanne </w:t>
      </w:r>
      <w:proofErr w:type="spellStart"/>
      <w:r>
        <w:t>Gikas</w:t>
      </w:r>
      <w:proofErr w:type="spellEnd"/>
      <w:r>
        <w:t>, Education</w:t>
      </w:r>
    </w:p>
    <w:p w14:paraId="00000045" w14:textId="77777777" w:rsidR="00EF4ABA" w:rsidRDefault="00635A98">
      <w:pPr>
        <w:numPr>
          <w:ilvl w:val="0"/>
          <w:numId w:val="3"/>
        </w:numPr>
      </w:pPr>
      <w:r>
        <w:t>Douglas Green, English</w:t>
      </w:r>
    </w:p>
    <w:p w14:paraId="00000046" w14:textId="77777777" w:rsidR="00EF4ABA" w:rsidRDefault="00635A98">
      <w:pPr>
        <w:numPr>
          <w:ilvl w:val="0"/>
          <w:numId w:val="3"/>
        </w:numPr>
      </w:pPr>
      <w:r>
        <w:t xml:space="preserve">Russell </w:t>
      </w:r>
      <w:proofErr w:type="spellStart"/>
      <w:r>
        <w:t>Kleckley</w:t>
      </w:r>
      <w:proofErr w:type="spellEnd"/>
      <w:r>
        <w:t>, Religion/Philosophy</w:t>
      </w:r>
    </w:p>
    <w:p w14:paraId="00000047" w14:textId="77777777" w:rsidR="00EF4ABA" w:rsidRDefault="00635A98">
      <w:pPr>
        <w:numPr>
          <w:ilvl w:val="0"/>
          <w:numId w:val="3"/>
        </w:numPr>
      </w:pPr>
      <w:r>
        <w:t>Barbara Lehmann, Social Work</w:t>
      </w:r>
    </w:p>
    <w:p w14:paraId="00000048" w14:textId="77777777" w:rsidR="00EF4ABA" w:rsidRDefault="00635A98">
      <w:pPr>
        <w:numPr>
          <w:ilvl w:val="0"/>
          <w:numId w:val="3"/>
        </w:numPr>
      </w:pPr>
      <w:r>
        <w:t>Holly Levine, Physician Assistant Studies</w:t>
      </w:r>
    </w:p>
    <w:p w14:paraId="00000049" w14:textId="77777777" w:rsidR="00EF4ABA" w:rsidRDefault="00635A98">
      <w:pPr>
        <w:numPr>
          <w:ilvl w:val="0"/>
          <w:numId w:val="3"/>
        </w:numPr>
      </w:pPr>
      <w:r>
        <w:t xml:space="preserve">Cheryl </w:t>
      </w:r>
      <w:proofErr w:type="spellStart"/>
      <w:r>
        <w:t>Leu</w:t>
      </w:r>
      <w:r>
        <w:t>ning</w:t>
      </w:r>
      <w:proofErr w:type="spellEnd"/>
      <w:r>
        <w:t>, Nursing</w:t>
      </w:r>
    </w:p>
    <w:p w14:paraId="0000004A" w14:textId="77777777" w:rsidR="00EF4ABA" w:rsidRDefault="00635A98">
      <w:pPr>
        <w:numPr>
          <w:ilvl w:val="0"/>
          <w:numId w:val="3"/>
        </w:numPr>
      </w:pPr>
      <w:r>
        <w:t>Sarah Myers, Theater</w:t>
      </w:r>
    </w:p>
    <w:p w14:paraId="0000004B" w14:textId="77777777" w:rsidR="00EF4ABA" w:rsidRDefault="00635A98">
      <w:pPr>
        <w:numPr>
          <w:ilvl w:val="0"/>
          <w:numId w:val="3"/>
        </w:numPr>
      </w:pPr>
      <w:r>
        <w:t>Dale Pederson, Biology</w:t>
      </w:r>
    </w:p>
    <w:p w14:paraId="0000004C" w14:textId="77777777" w:rsidR="00EF4ABA" w:rsidRDefault="00635A98">
      <w:pPr>
        <w:numPr>
          <w:ilvl w:val="0"/>
          <w:numId w:val="3"/>
        </w:numPr>
      </w:pPr>
      <w:r>
        <w:t xml:space="preserve">Alan </w:t>
      </w:r>
      <w:proofErr w:type="spellStart"/>
      <w:r>
        <w:t>Tuchtenhagen</w:t>
      </w:r>
      <w:proofErr w:type="spellEnd"/>
      <w:r>
        <w:t>, MAL</w:t>
      </w:r>
    </w:p>
    <w:p w14:paraId="0000004D" w14:textId="77777777" w:rsidR="00EF4ABA" w:rsidRDefault="00635A98">
      <w:pPr>
        <w:numPr>
          <w:ilvl w:val="0"/>
          <w:numId w:val="3"/>
        </w:numPr>
      </w:pPr>
      <w:r>
        <w:t xml:space="preserve">Eileen </w:t>
      </w:r>
      <w:proofErr w:type="spellStart"/>
      <w:r>
        <w:t>Uzarek</w:t>
      </w:r>
      <w:proofErr w:type="spellEnd"/>
      <w:r>
        <w:t>, HPE</w:t>
      </w:r>
    </w:p>
    <w:p w14:paraId="0000004E" w14:textId="77777777" w:rsidR="00EF4ABA" w:rsidRDefault="00635A98">
      <w:pPr>
        <w:numPr>
          <w:ilvl w:val="0"/>
          <w:numId w:val="3"/>
        </w:numPr>
      </w:pPr>
      <w:r>
        <w:t>Barbara West, Education</w:t>
      </w:r>
    </w:p>
    <w:p w14:paraId="0000004F" w14:textId="77777777" w:rsidR="00EF4ABA" w:rsidRDefault="00EF4ABA"/>
    <w:p w14:paraId="00000050" w14:textId="77777777" w:rsidR="00EF4ABA" w:rsidRDefault="00635A98">
      <w:r>
        <w:t xml:space="preserve">She also recognized Diane </w:t>
      </w:r>
      <w:proofErr w:type="spellStart"/>
      <w:r>
        <w:t>Detloff</w:t>
      </w:r>
      <w:proofErr w:type="spellEnd"/>
      <w:r>
        <w:t xml:space="preserve"> and Nancy </w:t>
      </w:r>
      <w:proofErr w:type="spellStart"/>
      <w:r>
        <w:t>Guilbeault</w:t>
      </w:r>
      <w:proofErr w:type="spellEnd"/>
      <w:r>
        <w:t>, long time members of the Staff, who would also be retiring, and Mary Laurel</w:t>
      </w:r>
      <w:r>
        <w:t xml:space="preserve"> True and Sharon Wade who would be departing the institution.</w:t>
      </w:r>
    </w:p>
    <w:p w14:paraId="00000051" w14:textId="77777777" w:rsidR="00EF4ABA" w:rsidRDefault="00EF4ABA"/>
    <w:p w14:paraId="00000052" w14:textId="77777777" w:rsidR="00EF4ABA" w:rsidRDefault="00635A98">
      <w:pPr>
        <w:rPr>
          <w:b/>
        </w:rPr>
      </w:pPr>
      <w:r>
        <w:rPr>
          <w:b/>
        </w:rPr>
        <w:t>Faculty Senate Report</w:t>
      </w:r>
    </w:p>
    <w:p w14:paraId="00000053" w14:textId="77777777" w:rsidR="00EF4ABA" w:rsidRDefault="00635A98">
      <w:proofErr w:type="spellStart"/>
      <w:r>
        <w:t>Milda</w:t>
      </w:r>
      <w:proofErr w:type="spellEnd"/>
      <w:r>
        <w:t xml:space="preserve"> </w:t>
      </w:r>
      <w:proofErr w:type="spellStart"/>
      <w:r>
        <w:t>Hedblom</w:t>
      </w:r>
      <w:proofErr w:type="spellEnd"/>
      <w:r>
        <w:t xml:space="preserve"> reported that the Task Force on Workload Policy and Curricular Parameters would soon complete a portion of their work. Their work, in collaboration with the </w:t>
      </w:r>
      <w:r>
        <w:t xml:space="preserve">Provost, would guide future employment agreements. </w:t>
      </w:r>
    </w:p>
    <w:p w14:paraId="00000054" w14:textId="77777777" w:rsidR="00EF4ABA" w:rsidRDefault="00EF4ABA"/>
    <w:p w14:paraId="00000055" w14:textId="77777777" w:rsidR="00EF4ABA" w:rsidRDefault="00635A98">
      <w:r>
        <w:t>She also reported that the work of the Program Opening and Closing Task Force continued, and was pointedly connected to handbook revision. She expected word to the Faculty in mid-November, with updates along the way.</w:t>
      </w:r>
    </w:p>
    <w:p w14:paraId="00000056" w14:textId="77777777" w:rsidR="00EF4ABA" w:rsidRDefault="00EF4ABA"/>
    <w:p w14:paraId="00000057" w14:textId="77777777" w:rsidR="00EF4ABA" w:rsidRDefault="00635A98">
      <w:r>
        <w:t xml:space="preserve">Regarding the Academic Structure </w:t>
      </w:r>
      <w:proofErr w:type="gramStart"/>
      <w:r>
        <w:t>task</w:t>
      </w:r>
      <w:proofErr w:type="gramEnd"/>
      <w:r>
        <w:t xml:space="preserve"> </w:t>
      </w:r>
      <w:r>
        <w:t xml:space="preserve">Force, </w:t>
      </w:r>
      <w:proofErr w:type="spellStart"/>
      <w:r>
        <w:t>Milda</w:t>
      </w:r>
      <w:proofErr w:type="spellEnd"/>
      <w:r>
        <w:t xml:space="preserve"> underscored the Faculty Senate’s special concern that Faculty have a chance to address faculty governance in the possibility of adopting the two college model. She hoped for a working group formed alongside the continued conversations about ad</w:t>
      </w:r>
      <w:r>
        <w:t>opting the model.</w:t>
      </w:r>
    </w:p>
    <w:p w14:paraId="00000058" w14:textId="77777777" w:rsidR="00EF4ABA" w:rsidRDefault="00EF4ABA"/>
    <w:p w14:paraId="00000059" w14:textId="77777777" w:rsidR="00EF4ABA" w:rsidRDefault="00635A98">
      <w:proofErr w:type="spellStart"/>
      <w:r>
        <w:t>Milda</w:t>
      </w:r>
      <w:proofErr w:type="spellEnd"/>
      <w:r>
        <w:t xml:space="preserve"> also noted that a new group of Staff have been hired into Admissions, with a focus on Adult Education and Adult Undergraduate education. She felt it was important to note the Board of Regents Grow Sustainably Task Force has identif</w:t>
      </w:r>
      <w:r>
        <w:t xml:space="preserve">ied revitalizing Adult Education as one of its four areas of focus.  </w:t>
      </w:r>
    </w:p>
    <w:p w14:paraId="0000005A" w14:textId="77777777" w:rsidR="00EF4ABA" w:rsidRDefault="00EF4ABA"/>
    <w:p w14:paraId="0000005B" w14:textId="77777777" w:rsidR="00EF4ABA" w:rsidRDefault="00635A98">
      <w:r>
        <w:t>At the time of this meeting, the Faculty Senate did not plan to convene over the summer.</w:t>
      </w:r>
    </w:p>
    <w:p w14:paraId="0000005C" w14:textId="77777777" w:rsidR="00EF4ABA" w:rsidRDefault="00EF4ABA"/>
    <w:p w14:paraId="0000005D" w14:textId="77777777" w:rsidR="00EF4ABA" w:rsidRDefault="00635A98">
      <w:pPr>
        <w:rPr>
          <w:i/>
        </w:rPr>
      </w:pPr>
      <w:r>
        <w:rPr>
          <w:i/>
        </w:rPr>
        <w:t xml:space="preserve">Committee on Committees - 2021-22 committee appointments - Pavel </w:t>
      </w:r>
      <w:proofErr w:type="spellStart"/>
      <w:r>
        <w:rPr>
          <w:i/>
        </w:rPr>
        <w:t>Belik</w:t>
      </w:r>
      <w:proofErr w:type="spellEnd"/>
      <w:r>
        <w:rPr>
          <w:i/>
        </w:rPr>
        <w:t xml:space="preserve"> </w:t>
      </w:r>
    </w:p>
    <w:p w14:paraId="0000005E" w14:textId="77777777" w:rsidR="00EF4ABA" w:rsidRDefault="00635A98">
      <w:r>
        <w:t xml:space="preserve">Pavel </w:t>
      </w:r>
      <w:proofErr w:type="spellStart"/>
      <w:r>
        <w:t>Belik</w:t>
      </w:r>
      <w:proofErr w:type="spellEnd"/>
      <w:r>
        <w:t xml:space="preserve"> walked the </w:t>
      </w:r>
      <w:r>
        <w:t>Faculty through the process for this year’s election, and called for nominations from the floor for any elected committees. The subcommittee agreed there was a difference in collecting nominations from the floor electronically (by, say, write-in), as those</w:t>
      </w:r>
      <w:r>
        <w:t xml:space="preserve"> names could not be heard by the full Faculty.</w:t>
      </w:r>
    </w:p>
    <w:p w14:paraId="0000005F" w14:textId="77777777" w:rsidR="00EF4ABA" w:rsidRDefault="00EF4ABA"/>
    <w:p w14:paraId="00000060" w14:textId="77777777" w:rsidR="00EF4ABA" w:rsidRDefault="00635A98">
      <w:r>
        <w:t>AAC nominations from the floor: none</w:t>
      </w:r>
    </w:p>
    <w:p w14:paraId="00000061" w14:textId="77777777" w:rsidR="00EF4ABA" w:rsidRDefault="00635A98">
      <w:r>
        <w:t>GAAC nominations from the floor: none</w:t>
      </w:r>
    </w:p>
    <w:p w14:paraId="00000062" w14:textId="77777777" w:rsidR="00EF4ABA" w:rsidRDefault="00635A98">
      <w:r>
        <w:t>Student Standing Committee nominations from the floor: none</w:t>
      </w:r>
    </w:p>
    <w:p w14:paraId="00000063" w14:textId="77777777" w:rsidR="00EF4ABA" w:rsidRDefault="00635A98">
      <w:r>
        <w:t>Faculty Development Committee nominations from the floor: none</w:t>
      </w:r>
    </w:p>
    <w:p w14:paraId="00000064" w14:textId="77777777" w:rsidR="00EF4ABA" w:rsidRDefault="00635A98">
      <w:r>
        <w:t>University</w:t>
      </w:r>
      <w:r>
        <w:t xml:space="preserve"> Committee on Academic Planning nominations from the floor: none</w:t>
      </w:r>
    </w:p>
    <w:p w14:paraId="00000065" w14:textId="77777777" w:rsidR="00EF4ABA" w:rsidRDefault="00635A98">
      <w:r>
        <w:t xml:space="preserve">Admissions and Enrollment Committee nominations from the floor: </w:t>
      </w:r>
    </w:p>
    <w:p w14:paraId="00000066" w14:textId="77777777" w:rsidR="00EF4ABA" w:rsidRDefault="00635A98">
      <w:pPr>
        <w:numPr>
          <w:ilvl w:val="0"/>
          <w:numId w:val="4"/>
        </w:numPr>
      </w:pPr>
      <w:r>
        <w:t>Ibrahim Keita, Business Admin, nominated by someone else, need to confirm willingness</w:t>
      </w:r>
    </w:p>
    <w:p w14:paraId="00000067" w14:textId="77777777" w:rsidR="00EF4ABA" w:rsidRDefault="00EF4ABA"/>
    <w:p w14:paraId="00000068" w14:textId="77777777" w:rsidR="00EF4ABA" w:rsidRDefault="00635A98">
      <w:r>
        <w:rPr>
          <w:b/>
        </w:rPr>
        <w:t xml:space="preserve">Report on FY22 budget planning process </w:t>
      </w:r>
      <w:r>
        <w:rPr>
          <w:b/>
        </w:rPr>
        <w:t xml:space="preserve">- John </w:t>
      </w:r>
      <w:proofErr w:type="spellStart"/>
      <w:r>
        <w:rPr>
          <w:b/>
        </w:rPr>
        <w:t>Coskran</w:t>
      </w:r>
      <w:proofErr w:type="spellEnd"/>
      <w:r>
        <w:rPr>
          <w:b/>
        </w:rPr>
        <w:t>, CFO</w:t>
      </w:r>
      <w:r>
        <w:t xml:space="preserve"> </w:t>
      </w:r>
    </w:p>
    <w:p w14:paraId="00000069" w14:textId="77777777" w:rsidR="00EF4ABA" w:rsidRDefault="00635A98">
      <w:r>
        <w:t xml:space="preserve">John </w:t>
      </w:r>
      <w:proofErr w:type="spellStart"/>
      <w:r>
        <w:t>Coskran</w:t>
      </w:r>
      <w:proofErr w:type="spellEnd"/>
      <w:r>
        <w:t xml:space="preserve"> spoke to what his office was seeing develop for revenue. A planned tuition increase, recovery of auxiliary revenue, and a large incoming class projected an increase in revenue, although there remained uncertainty regarding</w:t>
      </w:r>
      <w:r>
        <w:t xml:space="preserve"> how Room and Board would impact numbers. </w:t>
      </w:r>
    </w:p>
    <w:p w14:paraId="0000006A" w14:textId="77777777" w:rsidR="00EF4ABA" w:rsidRDefault="00EF4ABA"/>
    <w:p w14:paraId="0000006B" w14:textId="77777777" w:rsidR="00EF4ABA" w:rsidRDefault="00635A98">
      <w:r>
        <w:t xml:space="preserve">HEERF III Funding will aid next year’s budget. Expenses will also increase with the recovery of salary and retirement benefits, and returning services not used during the pandemic. </w:t>
      </w:r>
    </w:p>
    <w:p w14:paraId="0000006C" w14:textId="77777777" w:rsidR="00EF4ABA" w:rsidRDefault="00EF4ABA"/>
    <w:p w14:paraId="0000006D" w14:textId="77777777" w:rsidR="00EF4ABA" w:rsidRDefault="00635A98">
      <w:r>
        <w:t xml:space="preserve">A small sliver of the budget </w:t>
      </w:r>
      <w:r>
        <w:t>will be allotted to long term health initiatives for the organization.</w:t>
      </w:r>
    </w:p>
    <w:p w14:paraId="0000006E" w14:textId="77777777" w:rsidR="00EF4ABA" w:rsidRDefault="00EF4ABA"/>
    <w:p w14:paraId="0000006F" w14:textId="77777777" w:rsidR="00EF4ABA" w:rsidRDefault="00635A98">
      <w:r>
        <w:t>The debt service requirement is our standing baseline.</w:t>
      </w:r>
    </w:p>
    <w:p w14:paraId="00000070" w14:textId="77777777" w:rsidR="00EF4ABA" w:rsidRDefault="00EF4ABA"/>
    <w:p w14:paraId="00000071" w14:textId="77777777" w:rsidR="00EF4ABA" w:rsidRDefault="00635A98">
      <w:r>
        <w:t>John also walked through the process for deciding a budget, highlighting:</w:t>
      </w:r>
    </w:p>
    <w:p w14:paraId="00000072" w14:textId="77777777" w:rsidR="00EF4ABA" w:rsidRDefault="00635A98">
      <w:pPr>
        <w:numPr>
          <w:ilvl w:val="0"/>
          <w:numId w:val="5"/>
        </w:numPr>
      </w:pPr>
      <w:r>
        <w:t>April sets high-level budget model</w:t>
      </w:r>
    </w:p>
    <w:p w14:paraId="00000073" w14:textId="77777777" w:rsidR="00EF4ABA" w:rsidRDefault="00635A98">
      <w:pPr>
        <w:numPr>
          <w:ilvl w:val="0"/>
          <w:numId w:val="5"/>
        </w:numPr>
      </w:pPr>
      <w:r>
        <w:t>Through Summer, work will happen on department level budgets</w:t>
      </w:r>
    </w:p>
    <w:p w14:paraId="00000074" w14:textId="77777777" w:rsidR="00EF4ABA" w:rsidRDefault="00635A98">
      <w:pPr>
        <w:numPr>
          <w:ilvl w:val="0"/>
          <w:numId w:val="5"/>
        </w:numPr>
      </w:pPr>
      <w:r>
        <w:t xml:space="preserve">September will have a finalized revenue plan for the Board to approve the final budget. This will operate much as it did last year. </w:t>
      </w:r>
    </w:p>
    <w:p w14:paraId="00000075" w14:textId="77777777" w:rsidR="00EF4ABA" w:rsidRDefault="00EF4ABA"/>
    <w:p w14:paraId="00000076" w14:textId="77777777" w:rsidR="00EF4ABA" w:rsidRDefault="00635A98">
      <w:r>
        <w:t>John’s office will be providing guidance for summer spending,</w:t>
      </w:r>
      <w:r>
        <w:t xml:space="preserve"> given the budget will not be finalized by then. </w:t>
      </w:r>
    </w:p>
    <w:p w14:paraId="00000077" w14:textId="77777777" w:rsidR="00EF4ABA" w:rsidRDefault="00EF4ABA"/>
    <w:p w14:paraId="00000078" w14:textId="77777777" w:rsidR="00EF4ABA" w:rsidRDefault="00635A98">
      <w:r>
        <w:rPr>
          <w:b/>
        </w:rPr>
        <w:t xml:space="preserve">Academic Structure Task Force:  Report on Phase 2 and Next Steps  </w:t>
      </w:r>
    </w:p>
    <w:p w14:paraId="00000079" w14:textId="77777777" w:rsidR="00EF4ABA" w:rsidRDefault="00635A98">
      <w:r>
        <w:t xml:space="preserve">Provost </w:t>
      </w:r>
      <w:proofErr w:type="spellStart"/>
      <w:r>
        <w:t>Kaivola</w:t>
      </w:r>
      <w:proofErr w:type="spellEnd"/>
      <w:r>
        <w:t xml:space="preserve"> spoke to the recommendations made by the Academic Structure Task Force.</w:t>
      </w:r>
    </w:p>
    <w:p w14:paraId="0000007A" w14:textId="77777777" w:rsidR="00EF4ABA" w:rsidRDefault="00EF4ABA"/>
    <w:p w14:paraId="0000007B" w14:textId="77777777" w:rsidR="00EF4ABA" w:rsidRDefault="00635A98">
      <w:r>
        <w:t xml:space="preserve">The recommendation for the two college model was forwarded yesterday to </w:t>
      </w:r>
      <w:proofErr w:type="spellStart"/>
      <w:r>
        <w:t>Pribbenow</w:t>
      </w:r>
      <w:proofErr w:type="spellEnd"/>
      <w:r>
        <w:t xml:space="preserve"> and </w:t>
      </w:r>
      <w:proofErr w:type="spellStart"/>
      <w:r>
        <w:t>Hedblom</w:t>
      </w:r>
      <w:proofErr w:type="spellEnd"/>
      <w:r>
        <w:t>, who co-appointed this group and project. Recognizing what this would mean for the Faculty, the discussion and vote that will take place will inform the final dec</w:t>
      </w:r>
      <w:r>
        <w:t xml:space="preserve">ision made by President </w:t>
      </w:r>
      <w:proofErr w:type="spellStart"/>
      <w:r>
        <w:t>Pribbenow</w:t>
      </w:r>
      <w:proofErr w:type="spellEnd"/>
      <w:r>
        <w:t xml:space="preserve"> and the Board.</w:t>
      </w:r>
    </w:p>
    <w:p w14:paraId="0000007C" w14:textId="77777777" w:rsidR="00EF4ABA" w:rsidRDefault="00EF4ABA"/>
    <w:p w14:paraId="0000007D" w14:textId="77777777" w:rsidR="00EF4ABA" w:rsidRDefault="00635A98">
      <w:r>
        <w:t xml:space="preserve">That said, there is more the Task Force needs to understand before bringing to the Faculty for a vote. That said, the Task Force would like to create two Faculty teams, each convened by the Dean, to: </w:t>
      </w:r>
    </w:p>
    <w:p w14:paraId="0000007E" w14:textId="77777777" w:rsidR="00EF4ABA" w:rsidRDefault="00635A98">
      <w:pPr>
        <w:numPr>
          <w:ilvl w:val="0"/>
          <w:numId w:val="1"/>
        </w:numPr>
      </w:pPr>
      <w:r>
        <w:t>Recom</w:t>
      </w:r>
      <w:r>
        <w:t>mend divisions within the proposed college</w:t>
      </w:r>
    </w:p>
    <w:p w14:paraId="0000007F" w14:textId="77777777" w:rsidR="00EF4ABA" w:rsidRDefault="00635A98">
      <w:pPr>
        <w:numPr>
          <w:ilvl w:val="0"/>
          <w:numId w:val="1"/>
        </w:numPr>
      </w:pPr>
      <w:r>
        <w:t>Review the ASTF recommendations on college curriculum committees</w:t>
      </w:r>
    </w:p>
    <w:p w14:paraId="00000080" w14:textId="77777777" w:rsidR="00EF4ABA" w:rsidRDefault="00635A98">
      <w:pPr>
        <w:numPr>
          <w:ilvl w:val="0"/>
          <w:numId w:val="1"/>
        </w:numPr>
      </w:pPr>
      <w:r>
        <w:t>Clarify roles (division, department chair, program director)</w:t>
      </w:r>
    </w:p>
    <w:p w14:paraId="00000081" w14:textId="77777777" w:rsidR="00EF4ABA" w:rsidRDefault="00EF4ABA"/>
    <w:p w14:paraId="00000082" w14:textId="77777777" w:rsidR="00EF4ABA" w:rsidRDefault="00635A98">
      <w:r>
        <w:t>As mentioned before, they would also would like to convene a group to consider faculty</w:t>
      </w:r>
      <w:r>
        <w:t xml:space="preserve"> governance, university-wide structures that impact both colleges. Provost </w:t>
      </w:r>
      <w:proofErr w:type="spellStart"/>
      <w:r>
        <w:t>Kaivola</w:t>
      </w:r>
      <w:proofErr w:type="spellEnd"/>
      <w:r>
        <w:t xml:space="preserve"> reported they would be working on a process for this in the next week or so.</w:t>
      </w:r>
    </w:p>
    <w:p w14:paraId="00000083" w14:textId="77777777" w:rsidR="00EF4ABA" w:rsidRDefault="00EF4ABA"/>
    <w:p w14:paraId="00000084" w14:textId="77777777" w:rsidR="00EF4ABA" w:rsidRDefault="00635A98">
      <w:r>
        <w:t>Faculty members on the ASTF and the deans spoke to the impact they felt this model would have o</w:t>
      </w:r>
      <w:r>
        <w:t>n the institution. Themes included: more efficient use of time and energy, clarified planning. Members of the Task Force also addressed the feedback and concerns gathered during the listening sessions.</w:t>
      </w:r>
    </w:p>
    <w:p w14:paraId="00000085" w14:textId="77777777" w:rsidR="00EF4ABA" w:rsidRDefault="00EF4ABA"/>
    <w:p w14:paraId="00000086" w14:textId="77777777" w:rsidR="00EF4ABA" w:rsidRDefault="00635A98">
      <w:r>
        <w:t xml:space="preserve">Questions and themes that emerged from the listening </w:t>
      </w:r>
      <w:r>
        <w:t>sessions included: how would departments be arranged? Will there be increased soloing? Will departments potentially be split up?</w:t>
      </w:r>
    </w:p>
    <w:p w14:paraId="00000087" w14:textId="77777777" w:rsidR="00EF4ABA" w:rsidRDefault="00EF4ABA"/>
    <w:p w14:paraId="00000088" w14:textId="77777777" w:rsidR="00EF4ABA" w:rsidRDefault="00635A98">
      <w:r>
        <w:t>A Faculty member noted that this would be an appropriate time to consider an interdisciplinary division in Arts &amp; Sciences, pa</w:t>
      </w:r>
      <w:r>
        <w:t xml:space="preserve">rticularly with a new interdisciplinary department coming in, joining a series of other programs that do not necessarily fit into the divisions in which they are housed. </w:t>
      </w:r>
    </w:p>
    <w:p w14:paraId="00000089" w14:textId="77777777" w:rsidR="00EF4ABA" w:rsidRDefault="00EF4ABA"/>
    <w:p w14:paraId="0000008A" w14:textId="77777777" w:rsidR="00EF4ABA" w:rsidRDefault="00635A98">
      <w:r>
        <w:t xml:space="preserve">Provost </w:t>
      </w:r>
      <w:proofErr w:type="spellStart"/>
      <w:r>
        <w:t>Kaivola</w:t>
      </w:r>
      <w:proofErr w:type="spellEnd"/>
      <w:r>
        <w:t xml:space="preserve"> noted one advantage of this work is intentionality of design re: wha</w:t>
      </w:r>
      <w:r>
        <w:t>t is possible for Augsburg in this moment. It frees up each college in a new way to pursue priorities and interests specific to themselves. She noted that opening this space to have Faculty identify these priorities doesn't negate the need for these facult</w:t>
      </w:r>
      <w:r>
        <w:t>y meetings where we all come together--indeed it may create more space for deliberation of the kind already called for.</w:t>
      </w:r>
    </w:p>
    <w:p w14:paraId="0000008B" w14:textId="77777777" w:rsidR="00EF4ABA" w:rsidRDefault="00EF4ABA"/>
    <w:p w14:paraId="0000008C" w14:textId="77777777" w:rsidR="00EF4ABA" w:rsidRDefault="00EF4ABA"/>
    <w:p w14:paraId="0000008D" w14:textId="77777777" w:rsidR="00EF4ABA" w:rsidRDefault="00635A98">
      <w:r>
        <w:t>The meeting adjourned at 5:04.</w:t>
      </w:r>
    </w:p>
    <w:sectPr w:rsidR="00EF4AB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A5082"/>
    <w:multiLevelType w:val="multilevel"/>
    <w:tmpl w:val="BE124E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075AE3"/>
    <w:multiLevelType w:val="multilevel"/>
    <w:tmpl w:val="259897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E56144"/>
    <w:multiLevelType w:val="multilevel"/>
    <w:tmpl w:val="85CEC7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9AD6518"/>
    <w:multiLevelType w:val="multilevel"/>
    <w:tmpl w:val="1674B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A6905AB"/>
    <w:multiLevelType w:val="multilevel"/>
    <w:tmpl w:val="2DB030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4621868"/>
    <w:multiLevelType w:val="multilevel"/>
    <w:tmpl w:val="E4D8D7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AF84A4C"/>
    <w:multiLevelType w:val="multilevel"/>
    <w:tmpl w:val="36A253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5"/>
  </w:num>
  <w:num w:numId="4">
    <w:abstractNumId w:val="4"/>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ABA"/>
    <w:rsid w:val="00635A98"/>
    <w:rsid w:val="00EF4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9D4C23-609F-4521-AD97-D6AFE8213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1497</Words>
  <Characters>8535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Augsburg University</Company>
  <LinksUpToDate>false</LinksUpToDate>
  <CharactersWithSpaces>10012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A Green</dc:creator>
  <cp:lastModifiedBy>Judith A Green</cp:lastModifiedBy>
  <cp:revision>2</cp:revision>
  <dcterms:created xsi:type="dcterms:W3CDTF">2021-04-23T15:28:00Z</dcterms:created>
  <dcterms:modified xsi:type="dcterms:W3CDTF">2021-04-23T15:28:00Z</dcterms:modified>
</cp:coreProperties>
</file>