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D8" w:rsidRDefault="001B24E0">
      <w:pPr>
        <w:spacing w:after="0" w:line="240" w:lineRule="auto"/>
        <w:jc w:val="center"/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2087880" cy="800100"/>
            <wp:effectExtent l="0" t="0" r="0" b="0"/>
            <wp:docPr id="1" name="image1.jpg" descr="https://lh5.googleusercontent.com/ENzIMCztCbAKUvNBn94woMFD_H0OPTStRvM-Uc5hGYUwANGwpW5dNN01x9c09Btk3bud5oWoHU907Rbmx6NIj4i4GsxI8XgDkjt4-u-RqX2yQZuWt0AwGlBVDXQzavqZeOjGmz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ENzIMCztCbAKUvNBn94woMFD_H0OPTStRvM-Uc5hGYUwANGwpW5dNN01x9c09Btk3bud5oWoHU907Rbmx6NIj4i4GsxI8XgDkjt4-u-RqX2yQZuWt0AwGlBVDXQzavqZeOjGmz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04D8" w:rsidRDefault="009C04D8">
      <w:pPr>
        <w:spacing w:after="240" w:line="240" w:lineRule="auto"/>
      </w:pPr>
    </w:p>
    <w:p w:rsidR="009C04D8" w:rsidRDefault="001B24E0">
      <w:pPr>
        <w:spacing w:after="0" w:line="240" w:lineRule="auto"/>
      </w:pPr>
      <w:r>
        <w:rPr>
          <w:color w:val="000000"/>
        </w:rPr>
        <w:t>To:</w:t>
      </w:r>
      <w:r>
        <w:rPr>
          <w:color w:val="000000"/>
        </w:rPr>
        <w:tab/>
        <w:t>All Faculty</w:t>
      </w:r>
    </w:p>
    <w:p w:rsidR="009C04D8" w:rsidRDefault="001B24E0">
      <w:pPr>
        <w:spacing w:after="0" w:line="240" w:lineRule="auto"/>
      </w:pPr>
      <w:r>
        <w:rPr>
          <w:color w:val="000000"/>
        </w:rPr>
        <w:t>From:</w:t>
      </w:r>
      <w:r>
        <w:rPr>
          <w:color w:val="000000"/>
        </w:rPr>
        <w:tab/>
        <w:t xml:space="preserve">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>, Provost</w:t>
      </w:r>
    </w:p>
    <w:p w:rsidR="009C04D8" w:rsidRDefault="001B24E0">
      <w:pPr>
        <w:spacing w:after="0" w:line="240" w:lineRule="auto"/>
      </w:pPr>
      <w:r>
        <w:rPr>
          <w:color w:val="000000"/>
        </w:rPr>
        <w:t xml:space="preserve">Date:  </w:t>
      </w:r>
      <w:r>
        <w:rPr>
          <w:color w:val="000000"/>
        </w:rPr>
        <w:tab/>
      </w:r>
      <w:r>
        <w:t>April 9</w:t>
      </w:r>
      <w:r>
        <w:rPr>
          <w:color w:val="000000"/>
        </w:rPr>
        <w:t>, 2021</w:t>
      </w:r>
    </w:p>
    <w:p w:rsidR="009C04D8" w:rsidRDefault="001B24E0">
      <w:pPr>
        <w:spacing w:after="0" w:line="240" w:lineRule="auto"/>
      </w:pPr>
      <w:r>
        <w:rPr>
          <w:color w:val="000000"/>
        </w:rPr>
        <w:t>Re:</w:t>
      </w:r>
      <w:r>
        <w:rPr>
          <w:color w:val="000000"/>
        </w:rPr>
        <w:tab/>
      </w:r>
      <w:r>
        <w:rPr>
          <w:color w:val="000000"/>
          <w:u w:val="single"/>
        </w:rPr>
        <w:t xml:space="preserve">Faculty Meeting, Wednesday, </w:t>
      </w:r>
      <w:r>
        <w:rPr>
          <w:u w:val="single"/>
        </w:rPr>
        <w:t>April 14</w:t>
      </w:r>
      <w:r>
        <w:rPr>
          <w:color w:val="000000"/>
          <w:u w:val="single"/>
        </w:rPr>
        <w:t>, 2021, 3:40 p.m.</w:t>
      </w:r>
      <w:r>
        <w:rPr>
          <w:color w:val="000000"/>
        </w:rPr>
        <w:t xml:space="preserve"> </w:t>
      </w:r>
      <w:r>
        <w:rPr>
          <w:b/>
          <w:color w:val="000000"/>
        </w:rPr>
        <w:t>(via Zoom meeting*)</w:t>
      </w:r>
    </w:p>
    <w:p w:rsidR="009C04D8" w:rsidRDefault="001B24E0">
      <w:pPr>
        <w:spacing w:after="0" w:line="240" w:lineRule="auto"/>
        <w:ind w:firstLine="720"/>
      </w:pPr>
      <w:r>
        <w:rPr>
          <w:b/>
          <w:color w:val="000000"/>
        </w:rPr>
        <w:t>*</w:t>
      </w:r>
      <w:hyperlink r:id="rId6">
        <w:r>
          <w:rPr>
            <w:b/>
            <w:color w:val="1155CC"/>
            <w:highlight w:val="white"/>
            <w:u w:val="single"/>
          </w:rPr>
          <w:t>Register in advance for this meeting here</w:t>
        </w:r>
      </w:hyperlink>
    </w:p>
    <w:p w:rsidR="009C04D8" w:rsidRDefault="009C04D8">
      <w:pPr>
        <w:spacing w:after="0" w:line="240" w:lineRule="auto"/>
      </w:pPr>
    </w:p>
    <w:p w:rsidR="009C04D8" w:rsidRDefault="001B24E0">
      <w:pPr>
        <w:spacing w:after="0" w:line="240" w:lineRule="auto"/>
        <w:rPr>
          <w:color w:val="222222"/>
          <w:highlight w:val="yellow"/>
        </w:rPr>
      </w:pPr>
      <w:r>
        <w:rPr>
          <w:b/>
          <w:color w:val="000000"/>
        </w:rPr>
        <w:t xml:space="preserve">CTL </w:t>
      </w:r>
      <w:proofErr w:type="spellStart"/>
      <w:r>
        <w:rPr>
          <w:b/>
          <w:color w:val="000000"/>
        </w:rPr>
        <w:t>EDTal</w:t>
      </w:r>
      <w:r>
        <w:rPr>
          <w:b/>
        </w:rPr>
        <w:t>k</w:t>
      </w:r>
      <w:proofErr w:type="spellEnd"/>
      <w:r>
        <w:rPr>
          <w:b/>
        </w:rPr>
        <w:t xml:space="preserve">:  </w:t>
      </w:r>
      <w:r>
        <w:rPr>
          <w:b/>
          <w:i/>
          <w:color w:val="222222"/>
          <w:highlight w:val="white"/>
        </w:rPr>
        <w:t xml:space="preserve">Pondering the 'experience curriculum': </w:t>
      </w:r>
      <w:r>
        <w:rPr>
          <w:color w:val="222222"/>
          <w:highlight w:val="white"/>
        </w:rPr>
        <w:t>Jason Michael Lukasik, Assistant Professor of Education, will share insight into the curriculum history and theory that underpins 'experiential education.' Given</w:t>
      </w:r>
      <w:r>
        <w:rPr>
          <w:color w:val="222222"/>
          <w:highlight w:val="white"/>
        </w:rPr>
        <w:t xml:space="preserve"> Augsburg's commitment to meaningful experiential education, this session invites you to ponder the </w:t>
      </w:r>
      <w:r>
        <w:rPr>
          <w:i/>
          <w:color w:val="222222"/>
          <w:highlight w:val="white"/>
        </w:rPr>
        <w:t>experience curriculum.</w:t>
      </w:r>
    </w:p>
    <w:p w:rsidR="009C04D8" w:rsidRDefault="009C04D8">
      <w:pPr>
        <w:spacing w:after="0" w:line="240" w:lineRule="auto"/>
        <w:rPr>
          <w:color w:val="222222"/>
          <w:highlight w:val="white"/>
        </w:rPr>
      </w:pPr>
    </w:p>
    <w:p w:rsidR="009C04D8" w:rsidRDefault="001B24E0">
      <w:pPr>
        <w:spacing w:after="0" w:line="240" w:lineRule="auto"/>
      </w:pPr>
      <w:r>
        <w:rPr>
          <w:color w:val="222222"/>
          <w:highlight w:val="white"/>
        </w:rPr>
        <w:t>If you need any disability-related accommodation to fully participate in this event, please contact University Events at events@augs</w:t>
      </w:r>
      <w:r>
        <w:rPr>
          <w:color w:val="222222"/>
          <w:highlight w:val="white"/>
        </w:rPr>
        <w:t xml:space="preserve">burg.edu or 612-330-1104. Please allow for sufficient time to arrange the accommodation. </w:t>
      </w:r>
      <w:r>
        <w:rPr>
          <w:b/>
          <w:color w:val="262626"/>
          <w:highlight w:val="white"/>
        </w:rPr>
        <w:t xml:space="preserve">Premiers Wednesday, April 14 at 3:10 pm. </w:t>
      </w:r>
      <w:r>
        <w:rPr>
          <w:b/>
          <w:color w:val="263238"/>
        </w:rPr>
        <w:t> </w:t>
      </w:r>
      <w:hyperlink r:id="rId7">
        <w:r>
          <w:rPr>
            <w:color w:val="1155CC"/>
            <w:u w:val="single"/>
          </w:rPr>
          <w:t>Log-in using this link</w:t>
        </w:r>
      </w:hyperlink>
      <w:r>
        <w:rPr>
          <w:color w:val="263238"/>
        </w:rPr>
        <w:t>. </w:t>
      </w:r>
    </w:p>
    <w:p w:rsidR="009C04D8" w:rsidRDefault="009C04D8">
      <w:pPr>
        <w:spacing w:after="0" w:line="240" w:lineRule="auto"/>
      </w:pPr>
    </w:p>
    <w:p w:rsidR="009C04D8" w:rsidRDefault="001B24E0">
      <w:pPr>
        <w:spacing w:after="0" w:line="240" w:lineRule="auto"/>
      </w:pPr>
      <w:r>
        <w:rPr>
          <w:b/>
          <w:color w:val="263238"/>
        </w:rPr>
        <w:t>Summ</w:t>
      </w:r>
      <w:r>
        <w:rPr>
          <w:b/>
          <w:color w:val="263238"/>
        </w:rPr>
        <w:t>aries of committee actions are linked here (as informational updates)</w:t>
      </w:r>
      <w:r>
        <w:rPr>
          <w:color w:val="263238"/>
        </w:rPr>
        <w:t>:</w:t>
      </w:r>
    </w:p>
    <w:p w:rsidR="009C04D8" w:rsidRDefault="001B24E0">
      <w:pPr>
        <w:spacing w:after="0" w:line="240" w:lineRule="auto"/>
        <w:ind w:hanging="720"/>
      </w:pPr>
      <w:r>
        <w:rPr>
          <w:color w:val="263238"/>
        </w:rPr>
        <w:tab/>
      </w:r>
      <w:r>
        <w:rPr>
          <w:color w:val="263238"/>
        </w:rPr>
        <w:tab/>
      </w:r>
      <w:hyperlink r:id="rId8" w:anchor="gid=0">
        <w:r>
          <w:rPr>
            <w:color w:val="1155CC"/>
            <w:u w:val="single"/>
          </w:rPr>
          <w:t>Academic Affairs Committee</w:t>
        </w:r>
      </w:hyperlink>
      <w:r>
        <w:rPr>
          <w:color w:val="000000"/>
        </w:rPr>
        <w:t xml:space="preserve"> </w:t>
      </w:r>
    </w:p>
    <w:p w:rsidR="009C04D8" w:rsidRDefault="001B24E0">
      <w:pPr>
        <w:spacing w:after="0" w:line="240" w:lineRule="auto"/>
      </w:pPr>
      <w:r>
        <w:rPr>
          <w:color w:val="263238"/>
        </w:rPr>
        <w:tab/>
      </w:r>
      <w:hyperlink r:id="rId9" w:anchor="gid=0">
        <w:r>
          <w:rPr>
            <w:color w:val="1155CC"/>
            <w:u w:val="single"/>
          </w:rPr>
          <w:t>Graduate Academic Affairs Committee</w:t>
        </w:r>
      </w:hyperlink>
    </w:p>
    <w:p w:rsidR="009C04D8" w:rsidRDefault="009C04D8">
      <w:pPr>
        <w:spacing w:after="0" w:line="240" w:lineRule="auto"/>
      </w:pPr>
    </w:p>
    <w:p w:rsidR="009C04D8" w:rsidRDefault="001B24E0">
      <w:pPr>
        <w:spacing w:after="0" w:line="240" w:lineRule="auto"/>
        <w:jc w:val="center"/>
      </w:pPr>
      <w:bookmarkStart w:id="1" w:name="_gjdgxs" w:colFirst="0" w:colLast="0"/>
      <w:bookmarkEnd w:id="1"/>
      <w:r>
        <w:rPr>
          <w:b/>
          <w:color w:val="000000"/>
          <w:highlight w:val="white"/>
        </w:rPr>
        <w:t> </w:t>
      </w:r>
      <w:r>
        <w:rPr>
          <w:b/>
          <w:color w:val="000000"/>
          <w:u w:val="single"/>
        </w:rPr>
        <w:t>Agenda</w:t>
      </w:r>
      <w:r>
        <w:rPr>
          <w:color w:val="000000"/>
        </w:rPr>
        <w:br/>
      </w:r>
    </w:p>
    <w:p w:rsidR="009C04D8" w:rsidRDefault="001B24E0">
      <w:pPr>
        <w:numPr>
          <w:ilvl w:val="0"/>
          <w:numId w:val="3"/>
        </w:numPr>
        <w:spacing w:after="0" w:line="240" w:lineRule="auto"/>
        <w:ind w:left="360" w:right="-810"/>
        <w:rPr>
          <w:color w:val="000000"/>
        </w:rPr>
      </w:pPr>
      <w:r>
        <w:rPr>
          <w:color w:val="000000"/>
        </w:rPr>
        <w:t xml:space="preserve">Convene and welcome - 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>, Provost (3:40 p.m.) </w:t>
      </w:r>
    </w:p>
    <w:p w:rsidR="009C04D8" w:rsidRDefault="001B24E0">
      <w:pPr>
        <w:numPr>
          <w:ilvl w:val="0"/>
          <w:numId w:val="3"/>
        </w:numPr>
        <w:spacing w:after="0" w:line="240" w:lineRule="auto"/>
        <w:ind w:left="360" w:right="-810"/>
        <w:rPr>
          <w:color w:val="000000"/>
        </w:rPr>
      </w:pPr>
      <w:r>
        <w:rPr>
          <w:color w:val="000000"/>
        </w:rPr>
        <w:t>First Word –</w:t>
      </w:r>
      <w:r>
        <w:t xml:space="preserve"> Kristen Ch</w:t>
      </w:r>
      <w:r>
        <w:t>amberlain</w:t>
      </w:r>
      <w:r>
        <w:rPr>
          <w:color w:val="000000"/>
        </w:rPr>
        <w:t xml:space="preserve">, Associate Professor of </w:t>
      </w:r>
      <w:r>
        <w:t>Communication Studies, Film, and New Media</w:t>
      </w:r>
    </w:p>
    <w:p w:rsidR="009C04D8" w:rsidRDefault="001B24E0">
      <w:pPr>
        <w:numPr>
          <w:ilvl w:val="0"/>
          <w:numId w:val="3"/>
        </w:numPr>
        <w:spacing w:after="0" w:line="240" w:lineRule="auto"/>
        <w:ind w:left="360" w:right="-810"/>
        <w:rPr>
          <w:color w:val="000000"/>
        </w:rPr>
      </w:pPr>
      <w:r>
        <w:rPr>
          <w:color w:val="000000"/>
        </w:rPr>
        <w:t xml:space="preserve">Approval of </w:t>
      </w:r>
      <w:hyperlink r:id="rId10">
        <w:r>
          <w:rPr>
            <w:color w:val="1155CC"/>
            <w:u w:val="single"/>
          </w:rPr>
          <w:t>Agenda and Minutes</w:t>
        </w:r>
      </w:hyperlink>
      <w:r>
        <w:rPr>
          <w:color w:val="000000"/>
        </w:rPr>
        <w:t xml:space="preserve"> (</w:t>
      </w:r>
      <w:r>
        <w:t>3/10</w:t>
      </w:r>
      <w:r>
        <w:rPr>
          <w:color w:val="000000"/>
        </w:rPr>
        <w:t>/21 meeting)</w:t>
      </w:r>
    </w:p>
    <w:p w:rsidR="009C04D8" w:rsidRDefault="001B24E0">
      <w:pPr>
        <w:spacing w:after="0" w:line="240" w:lineRule="auto"/>
        <w:ind w:left="360" w:right="-810" w:hanging="36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Announcements </w:t>
      </w:r>
    </w:p>
    <w:p w:rsidR="009C04D8" w:rsidRDefault="001B24E0">
      <w:pPr>
        <w:numPr>
          <w:ilvl w:val="0"/>
          <w:numId w:val="4"/>
        </w:numPr>
        <w:spacing w:after="0" w:line="240" w:lineRule="auto"/>
        <w:ind w:left="1710" w:right="-810" w:hanging="630"/>
      </w:pPr>
      <w:r>
        <w:t>Fall enrollment update - Robert Gould, Vice President for Strategic Enrollment</w:t>
      </w:r>
    </w:p>
    <w:p w:rsidR="009C04D8" w:rsidRDefault="001B24E0">
      <w:pPr>
        <w:spacing w:after="0" w:line="240" w:lineRule="auto"/>
        <w:ind w:left="360" w:right="-810" w:hanging="36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Provost’s Report –  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 xml:space="preserve"> (</w:t>
      </w:r>
      <w:r>
        <w:t>3:50</w:t>
      </w:r>
      <w:r>
        <w:rPr>
          <w:color w:val="000000"/>
        </w:rPr>
        <w:t xml:space="preserve"> p.m.)</w:t>
      </w:r>
    </w:p>
    <w:p w:rsidR="009C04D8" w:rsidRDefault="001B24E0">
      <w:pPr>
        <w:numPr>
          <w:ilvl w:val="0"/>
          <w:numId w:val="2"/>
        </w:numPr>
        <w:spacing w:after="0" w:line="240" w:lineRule="auto"/>
        <w:ind w:right="-810"/>
      </w:pPr>
      <w:r>
        <w:t xml:space="preserve">      2021 Distinguished Contributions to Teaching and Learning - Jennifer Bankers-Fulbright</w:t>
      </w:r>
    </w:p>
    <w:p w:rsidR="009C04D8" w:rsidRDefault="001B24E0">
      <w:pPr>
        <w:numPr>
          <w:ilvl w:val="0"/>
          <w:numId w:val="2"/>
        </w:numPr>
        <w:spacing w:after="0" w:line="240" w:lineRule="auto"/>
        <w:ind w:right="-810"/>
      </w:pPr>
      <w:r>
        <w:t xml:space="preserve">      Recognition of faculty recomm</w:t>
      </w:r>
      <w:r>
        <w:t xml:space="preserve">ended for tenure and/or promotion - John </w:t>
      </w:r>
      <w:proofErr w:type="spellStart"/>
      <w:r>
        <w:t>Schmit</w:t>
      </w:r>
      <w:proofErr w:type="spellEnd"/>
    </w:p>
    <w:p w:rsidR="009C04D8" w:rsidRDefault="001B24E0">
      <w:pPr>
        <w:numPr>
          <w:ilvl w:val="0"/>
          <w:numId w:val="2"/>
        </w:numPr>
        <w:spacing w:after="0" w:line="240" w:lineRule="auto"/>
        <w:ind w:right="-810"/>
      </w:pPr>
      <w:r>
        <w:t xml:space="preserve">      Recognition of faculty retiring at the end of the current academic year</w:t>
      </w:r>
    </w:p>
    <w:p w:rsidR="009C04D8" w:rsidRDefault="001B24E0">
      <w:pPr>
        <w:spacing w:after="0" w:line="240" w:lineRule="auto"/>
        <w:ind w:left="360" w:right="-810" w:hanging="36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 xml:space="preserve">Faculty Senate Report –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Hedblom</w:t>
      </w:r>
      <w:proofErr w:type="spellEnd"/>
      <w:r>
        <w:rPr>
          <w:color w:val="000000"/>
        </w:rPr>
        <w:t>, President, Faculty Senate (4:</w:t>
      </w:r>
      <w:r>
        <w:t>10</w:t>
      </w:r>
      <w:r>
        <w:rPr>
          <w:color w:val="000000"/>
        </w:rPr>
        <w:t xml:space="preserve"> p.m.)</w:t>
      </w:r>
    </w:p>
    <w:p w:rsidR="009C04D8" w:rsidRDefault="001B24E0">
      <w:pPr>
        <w:numPr>
          <w:ilvl w:val="0"/>
          <w:numId w:val="1"/>
        </w:numPr>
        <w:spacing w:after="0" w:line="240" w:lineRule="auto"/>
        <w:ind w:left="1710" w:right="-810" w:hanging="630"/>
      </w:pPr>
      <w:r>
        <w:t>Committee on Committees - 2021-22 committee appoin</w:t>
      </w:r>
      <w:r>
        <w:t xml:space="preserve">tments - Pavel </w:t>
      </w:r>
      <w:proofErr w:type="spellStart"/>
      <w:r>
        <w:t>Belik</w:t>
      </w:r>
      <w:proofErr w:type="spellEnd"/>
      <w:r>
        <w:t xml:space="preserve"> (4:20 p.m.)</w:t>
      </w:r>
    </w:p>
    <w:p w:rsidR="009C04D8" w:rsidRDefault="001B24E0">
      <w:pPr>
        <w:spacing w:after="0" w:line="240" w:lineRule="auto"/>
        <w:ind w:left="360" w:right="-810" w:hanging="360"/>
      </w:pPr>
      <w:r>
        <w:t xml:space="preserve">7.    Report on FY22 budget planning process - John </w:t>
      </w:r>
      <w:proofErr w:type="spellStart"/>
      <w:r>
        <w:t>Coskran</w:t>
      </w:r>
      <w:proofErr w:type="spellEnd"/>
      <w:r>
        <w:t>, CFO (4:40 p.m.)</w:t>
      </w:r>
    </w:p>
    <w:p w:rsidR="009C04D8" w:rsidRDefault="001B24E0">
      <w:pPr>
        <w:spacing w:after="0" w:line="240" w:lineRule="auto"/>
        <w:ind w:left="360" w:right="-810" w:hanging="360"/>
      </w:pPr>
      <w:r>
        <w:t xml:space="preserve">8.    Academic Structure Task Force:  Report on Phase 2 and Next </w:t>
      </w:r>
      <w:proofErr w:type="gramStart"/>
      <w:r>
        <w:t>Steps  (</w:t>
      </w:r>
      <w:proofErr w:type="gramEnd"/>
      <w:r>
        <w:t>4:50 p.m.)</w:t>
      </w:r>
    </w:p>
    <w:p w:rsidR="009C04D8" w:rsidRDefault="001B24E0">
      <w:pPr>
        <w:spacing w:after="0" w:line="240" w:lineRule="auto"/>
        <w:ind w:left="360" w:right="-810" w:hanging="360"/>
        <w:rPr>
          <w:color w:val="000000"/>
        </w:rPr>
      </w:pPr>
      <w:r>
        <w:t>9.</w:t>
      </w:r>
      <w:r>
        <w:tab/>
      </w:r>
      <w:r>
        <w:rPr>
          <w:color w:val="000000"/>
        </w:rPr>
        <w:t>Adjourn by 5:1</w:t>
      </w:r>
      <w:r>
        <w:t>5</w:t>
      </w:r>
      <w:r>
        <w:rPr>
          <w:color w:val="000000"/>
        </w:rPr>
        <w:t xml:space="preserve"> p.m.</w:t>
      </w:r>
    </w:p>
    <w:p w:rsidR="009C04D8" w:rsidRDefault="009C04D8">
      <w:pPr>
        <w:spacing w:after="0" w:line="240" w:lineRule="auto"/>
        <w:ind w:left="360" w:right="-810" w:hanging="360"/>
      </w:pPr>
    </w:p>
    <w:p w:rsidR="009C04D8" w:rsidRDefault="001B24E0">
      <w:pPr>
        <w:spacing w:after="0" w:line="240" w:lineRule="auto"/>
        <w:ind w:left="360" w:right="-810" w:hanging="360"/>
        <w:jc w:val="center"/>
      </w:pPr>
      <w:r>
        <w:rPr>
          <w:color w:val="000000"/>
        </w:rPr>
        <w:br/>
      </w:r>
      <w:r>
        <w:rPr>
          <w:b/>
          <w:color w:val="000000"/>
        </w:rPr>
        <w:t>Announcements due to the Academic Af</w:t>
      </w:r>
      <w:r>
        <w:rPr>
          <w:b/>
          <w:color w:val="000000"/>
        </w:rPr>
        <w:t>fairs Office</w:t>
      </w:r>
    </w:p>
    <w:p w:rsidR="009C04D8" w:rsidRDefault="001B24E0">
      <w:pPr>
        <w:spacing w:after="0" w:line="240" w:lineRule="auto"/>
        <w:ind w:firstLine="720"/>
        <w:jc w:val="center"/>
      </w:pPr>
      <w:r>
        <w:rPr>
          <w:b/>
          <w:color w:val="000000"/>
        </w:rPr>
        <w:t xml:space="preserve">by Monday, </w:t>
      </w:r>
      <w:r>
        <w:rPr>
          <w:b/>
        </w:rPr>
        <w:t>April 12</w:t>
      </w:r>
      <w:r>
        <w:rPr>
          <w:b/>
          <w:color w:val="000000"/>
        </w:rPr>
        <w:t>, 2021</w:t>
      </w:r>
    </w:p>
    <w:sectPr w:rsidR="009C04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32B0"/>
    <w:multiLevelType w:val="multilevel"/>
    <w:tmpl w:val="975AD6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7E57FB"/>
    <w:multiLevelType w:val="multilevel"/>
    <w:tmpl w:val="F25C4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BE0131A"/>
    <w:multiLevelType w:val="multilevel"/>
    <w:tmpl w:val="123874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0F05F59"/>
    <w:multiLevelType w:val="multilevel"/>
    <w:tmpl w:val="33A6E6D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D8"/>
    <w:rsid w:val="001B24E0"/>
    <w:rsid w:val="009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54673-2DBA-4363-968B-BA70B821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LJptN5jHhYreDDcM8rh0jd5qy_MYFkCUXN9dAMmcol4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gsburg.zoom.us/j/96176614563?pwd=RmIycVhrYWhTYXcwYjlYMWhpOUJSZ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gsburg.zoom.us/meeting/register/tJcqde2upzkvGdVu94P6Xf41JNqLlhQRk2e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eb.augsburg.edu/academicaffairs/2020-21FacultyMeetings/4-14-21FacultyMee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kIvW6fFPvXT24VqWUNTCbejq5GgH4IYBHTXhA6Kl67E/edit?ts=5fd0ed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 Green</dc:creator>
  <cp:lastModifiedBy>Judith A Green</cp:lastModifiedBy>
  <cp:revision>2</cp:revision>
  <dcterms:created xsi:type="dcterms:W3CDTF">2021-04-10T17:43:00Z</dcterms:created>
  <dcterms:modified xsi:type="dcterms:W3CDTF">2021-04-10T17:43:00Z</dcterms:modified>
</cp:coreProperties>
</file>