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7F7" w:rsidRDefault="00B233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4"/>
          <w:szCs w:val="24"/>
        </w:rPr>
      </w:pPr>
      <w:bookmarkStart w:id="0" w:name="_GoBack"/>
      <w:bookmarkEnd w:id="0"/>
      <w:r>
        <w:rPr>
          <w:noProof/>
          <w:color w:val="000000"/>
        </w:rPr>
        <w:drawing>
          <wp:inline distT="0" distB="0" distL="0" distR="0">
            <wp:extent cx="2087880" cy="800100"/>
            <wp:effectExtent l="0" t="0" r="0" b="0"/>
            <wp:docPr id="2" name="image1.jpg" descr="https://lh5.googleusercontent.com/ENzIMCztCbAKUvNBn94woMFD_H0OPTStRvM-Uc5hGYUwANGwpW5dNN01x9c09Btk3bud5oWoHU907Rbmx6NIj4i4GsxI8XgDkjt4-u-RqX2yQZuWt0AwGlBVDXQzavqZeOjGmz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https://lh5.googleusercontent.com/ENzIMCztCbAKUvNBn94woMFD_H0OPTStRvM-Uc5hGYUwANGwpW5dNN01x9c09Btk3bud5oWoHU907Rbmx6NIj4i4GsxI8XgDkjt4-u-RqX2yQZuWt0AwGlBVDXQzavqZeOjGmzw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87880" cy="800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C77F7" w:rsidRDefault="009C77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:rsidR="009C77F7" w:rsidRDefault="009C77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9C77F7" w:rsidRDefault="00B233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To:</w:t>
      </w:r>
      <w:r>
        <w:rPr>
          <w:color w:val="000000"/>
        </w:rPr>
        <w:tab/>
        <w:t>All Faculty</w:t>
      </w:r>
    </w:p>
    <w:p w:rsidR="009C77F7" w:rsidRDefault="00B233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From:</w:t>
      </w:r>
      <w:r>
        <w:rPr>
          <w:color w:val="000000"/>
        </w:rPr>
        <w:tab/>
        <w:t xml:space="preserve">Karen </w:t>
      </w:r>
      <w:proofErr w:type="spellStart"/>
      <w:r>
        <w:rPr>
          <w:color w:val="000000"/>
        </w:rPr>
        <w:t>Kaivola</w:t>
      </w:r>
      <w:proofErr w:type="spellEnd"/>
      <w:r>
        <w:rPr>
          <w:color w:val="000000"/>
        </w:rPr>
        <w:t>, Provost</w:t>
      </w:r>
    </w:p>
    <w:p w:rsidR="009C77F7" w:rsidRDefault="00B233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Date:  </w:t>
      </w:r>
      <w:r>
        <w:rPr>
          <w:color w:val="000000"/>
        </w:rPr>
        <w:tab/>
        <w:t>February 12, 2021</w:t>
      </w:r>
    </w:p>
    <w:p w:rsidR="009C77F7" w:rsidRDefault="00B233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Re:</w:t>
      </w:r>
      <w:r>
        <w:rPr>
          <w:color w:val="000000"/>
        </w:rPr>
        <w:tab/>
      </w:r>
      <w:r>
        <w:rPr>
          <w:color w:val="000000"/>
          <w:u w:val="single"/>
        </w:rPr>
        <w:t>Faculty Meeting, Wednesday, February 17, 2021, 3:40 p.m.</w:t>
      </w:r>
      <w:r>
        <w:rPr>
          <w:color w:val="000000"/>
        </w:rPr>
        <w:t xml:space="preserve"> </w:t>
      </w:r>
      <w:r>
        <w:rPr>
          <w:b/>
          <w:color w:val="000000"/>
        </w:rPr>
        <w:t>(via Zoom meeting*)</w:t>
      </w:r>
    </w:p>
    <w:p w:rsidR="009C77F7" w:rsidRDefault="00B233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color w:val="000000"/>
        </w:rPr>
      </w:pPr>
      <w:r>
        <w:rPr>
          <w:b/>
          <w:color w:val="000000"/>
        </w:rPr>
        <w:t>*</w:t>
      </w:r>
      <w:hyperlink r:id="rId7">
        <w:r>
          <w:rPr>
            <w:b/>
            <w:color w:val="1155CC"/>
            <w:highlight w:val="white"/>
            <w:u w:val="single"/>
          </w:rPr>
          <w:t>Register in advance for this meeting here</w:t>
        </w:r>
      </w:hyperlink>
    </w:p>
    <w:p w:rsidR="009C77F7" w:rsidRDefault="009C77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9C77F7" w:rsidRDefault="00B233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 xml:space="preserve">CTL </w:t>
      </w:r>
      <w:proofErr w:type="spellStart"/>
      <w:r>
        <w:rPr>
          <w:b/>
          <w:color w:val="000000"/>
        </w:rPr>
        <w:t>EDTalk</w:t>
      </w:r>
      <w:proofErr w:type="spellEnd"/>
      <w:r>
        <w:rPr>
          <w:b/>
          <w:color w:val="000000"/>
        </w:rPr>
        <w:t xml:space="preserve">:  </w:t>
      </w:r>
      <w:r>
        <w:rPr>
          <w:b/>
          <w:i/>
          <w:color w:val="222222"/>
        </w:rPr>
        <w:t>Incorporating intentionality, mindfulness, and gratitude in teaching and learning</w:t>
      </w:r>
    </w:p>
    <w:p w:rsidR="009C77F7" w:rsidRDefault="00B233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222222"/>
        </w:rPr>
      </w:pPr>
      <w:r>
        <w:rPr>
          <w:color w:val="222222"/>
        </w:rPr>
        <w:t xml:space="preserve">Tara </w:t>
      </w:r>
      <w:proofErr w:type="spellStart"/>
      <w:r>
        <w:rPr>
          <w:color w:val="222222"/>
        </w:rPr>
        <w:t>Mader</w:t>
      </w:r>
      <w:proofErr w:type="spellEnd"/>
      <w:r>
        <w:rPr>
          <w:color w:val="222222"/>
        </w:rPr>
        <w:t xml:space="preserve"> (faculty in the department of Health, Physical Education and Exercise Science) and Dan Ibarra (faculty in t</w:t>
      </w:r>
      <w:r>
        <w:rPr>
          <w:color w:val="222222"/>
        </w:rPr>
        <w:t xml:space="preserve">he Department of Art and Design) will explore the benefits and techniques of employing gratitude, mindfulness, and intentionality in the classroom. </w:t>
      </w:r>
    </w:p>
    <w:p w:rsidR="009C77F7" w:rsidRDefault="00B233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263238"/>
        </w:rPr>
      </w:pPr>
      <w:r>
        <w:rPr>
          <w:b/>
          <w:color w:val="262626"/>
          <w:highlight w:val="white"/>
        </w:rPr>
        <w:t xml:space="preserve">Premiers Wednesday, February 17 at 3:10 pm. </w:t>
      </w:r>
      <w:r>
        <w:rPr>
          <w:b/>
          <w:color w:val="263238"/>
        </w:rPr>
        <w:t xml:space="preserve"> </w:t>
      </w:r>
      <w:hyperlink r:id="rId8">
        <w:r>
          <w:rPr>
            <w:color w:val="1155CC"/>
            <w:u w:val="single"/>
          </w:rPr>
          <w:t>Log-in using this link</w:t>
        </w:r>
      </w:hyperlink>
      <w:r>
        <w:rPr>
          <w:color w:val="263238"/>
        </w:rPr>
        <w:t xml:space="preserve">. </w:t>
      </w:r>
    </w:p>
    <w:p w:rsidR="009C77F7" w:rsidRDefault="009C77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9C77F7" w:rsidRDefault="00B233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263238"/>
        </w:rPr>
        <w:t>Summaries of committee actions are linked here (as informational updates)</w:t>
      </w:r>
      <w:r>
        <w:rPr>
          <w:color w:val="263238"/>
        </w:rPr>
        <w:t>:</w:t>
      </w:r>
    </w:p>
    <w:p w:rsidR="009C77F7" w:rsidRDefault="00B233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color w:val="000000"/>
        </w:rPr>
      </w:pPr>
      <w:r>
        <w:rPr>
          <w:color w:val="263238"/>
        </w:rPr>
        <w:tab/>
      </w:r>
      <w:hyperlink r:id="rId9" w:anchor="gid=0">
        <w:r>
          <w:rPr>
            <w:color w:val="1155CC"/>
            <w:u w:val="single"/>
          </w:rPr>
          <w:t>Academic Affairs Committee</w:t>
        </w:r>
      </w:hyperlink>
      <w:r>
        <w:t xml:space="preserve"> (includes Zoom Camera Recommendation and TEL Policy for course proposals)</w:t>
      </w:r>
    </w:p>
    <w:p w:rsidR="009C77F7" w:rsidRDefault="00B233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263238"/>
        </w:rPr>
        <w:tab/>
      </w:r>
      <w:hyperlink r:id="rId10" w:anchor="gid=0">
        <w:r>
          <w:rPr>
            <w:color w:val="1155CC"/>
            <w:u w:val="single"/>
          </w:rPr>
          <w:t>Graduate Academic Affairs Committee</w:t>
        </w:r>
      </w:hyperlink>
    </w:p>
    <w:p w:rsidR="009C77F7" w:rsidRDefault="009C77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9C77F7" w:rsidRDefault="00B233B9">
      <w:pPr>
        <w:spacing w:after="0" w:line="240" w:lineRule="auto"/>
        <w:jc w:val="center"/>
      </w:pPr>
      <w:bookmarkStart w:id="1" w:name="_heading=h.gjdgxs" w:colFirst="0" w:colLast="0"/>
      <w:bookmarkEnd w:id="1"/>
      <w:r>
        <w:rPr>
          <w:b/>
          <w:color w:val="000000"/>
          <w:highlight w:val="white"/>
        </w:rPr>
        <w:t> </w:t>
      </w:r>
      <w:r>
        <w:rPr>
          <w:b/>
          <w:color w:val="000000"/>
          <w:u w:val="single"/>
        </w:rPr>
        <w:t>Agenda</w:t>
      </w:r>
      <w:r>
        <w:br/>
      </w:r>
    </w:p>
    <w:p w:rsidR="009C77F7" w:rsidRDefault="00B233B9">
      <w:pPr>
        <w:numPr>
          <w:ilvl w:val="0"/>
          <w:numId w:val="1"/>
        </w:numPr>
        <w:spacing w:after="0" w:line="240" w:lineRule="auto"/>
        <w:ind w:left="360" w:right="-810"/>
        <w:rPr>
          <w:color w:val="000000"/>
        </w:rPr>
      </w:pPr>
      <w:r>
        <w:rPr>
          <w:color w:val="000000"/>
        </w:rPr>
        <w:t xml:space="preserve">Convene and welcome - Karen </w:t>
      </w:r>
      <w:proofErr w:type="spellStart"/>
      <w:r>
        <w:rPr>
          <w:color w:val="000000"/>
        </w:rPr>
        <w:t>Kaivola</w:t>
      </w:r>
      <w:proofErr w:type="spellEnd"/>
      <w:r>
        <w:rPr>
          <w:color w:val="000000"/>
        </w:rPr>
        <w:t>, Provost (3:40 p.m.) </w:t>
      </w:r>
    </w:p>
    <w:p w:rsidR="009C77F7" w:rsidRDefault="00B233B9">
      <w:pPr>
        <w:numPr>
          <w:ilvl w:val="0"/>
          <w:numId w:val="1"/>
        </w:numPr>
        <w:spacing w:after="0" w:line="240" w:lineRule="auto"/>
        <w:ind w:left="360" w:right="-810"/>
        <w:rPr>
          <w:color w:val="000000"/>
        </w:rPr>
      </w:pPr>
      <w:r>
        <w:rPr>
          <w:color w:val="000000"/>
        </w:rPr>
        <w:t xml:space="preserve">First Word – </w:t>
      </w:r>
      <w:proofErr w:type="spellStart"/>
      <w:r>
        <w:rPr>
          <w:color w:val="000000"/>
        </w:rPr>
        <w:t>Reinaldo</w:t>
      </w:r>
      <w:proofErr w:type="spellEnd"/>
      <w:r>
        <w:rPr>
          <w:color w:val="000000"/>
        </w:rPr>
        <w:t xml:space="preserve"> Moya, Assistant Professor of Music</w:t>
      </w:r>
    </w:p>
    <w:p w:rsidR="009C77F7" w:rsidRDefault="00B233B9">
      <w:pPr>
        <w:numPr>
          <w:ilvl w:val="0"/>
          <w:numId w:val="1"/>
        </w:numPr>
        <w:spacing w:after="0" w:line="240" w:lineRule="auto"/>
        <w:ind w:left="360" w:right="-810"/>
        <w:rPr>
          <w:color w:val="000000"/>
        </w:rPr>
      </w:pPr>
      <w:r>
        <w:rPr>
          <w:color w:val="000000"/>
        </w:rPr>
        <w:t xml:space="preserve">Approval of </w:t>
      </w:r>
      <w:hyperlink r:id="rId11">
        <w:r>
          <w:rPr>
            <w:color w:val="1155CC"/>
            <w:u w:val="single"/>
          </w:rPr>
          <w:t>Agenda and Minutes</w:t>
        </w:r>
      </w:hyperlink>
      <w:r>
        <w:rPr>
          <w:color w:val="000000"/>
        </w:rPr>
        <w:t xml:space="preserve"> (1/20/21 meeting)</w:t>
      </w:r>
    </w:p>
    <w:p w:rsidR="009C77F7" w:rsidRDefault="00B233B9">
      <w:pPr>
        <w:tabs>
          <w:tab w:val="left" w:pos="360"/>
        </w:tabs>
        <w:spacing w:after="0" w:line="240" w:lineRule="auto"/>
        <w:ind w:right="-810"/>
      </w:pPr>
      <w:r>
        <w:rPr>
          <w:color w:val="000000"/>
        </w:rPr>
        <w:t>4.</w:t>
      </w:r>
      <w:r>
        <w:rPr>
          <w:color w:val="000000"/>
        </w:rPr>
        <w:tab/>
        <w:t>Announcements </w:t>
      </w:r>
    </w:p>
    <w:p w:rsidR="009C77F7" w:rsidRDefault="00B233B9">
      <w:pPr>
        <w:numPr>
          <w:ilvl w:val="0"/>
          <w:numId w:val="2"/>
        </w:numPr>
        <w:spacing w:after="0" w:line="240" w:lineRule="auto"/>
        <w:ind w:left="1080" w:right="-810"/>
        <w:rPr>
          <w:color w:val="000000"/>
        </w:rPr>
      </w:pPr>
      <w:r>
        <w:rPr>
          <w:color w:val="000000"/>
        </w:rPr>
        <w:t xml:space="preserve">Assessment Day - Ben </w:t>
      </w:r>
      <w:proofErr w:type="spellStart"/>
      <w:r>
        <w:rPr>
          <w:color w:val="000000"/>
        </w:rPr>
        <w:t>Denkinger</w:t>
      </w:r>
      <w:proofErr w:type="spellEnd"/>
      <w:r>
        <w:rPr>
          <w:color w:val="000000"/>
        </w:rPr>
        <w:t>, Director of Assessment</w:t>
      </w:r>
    </w:p>
    <w:p w:rsidR="009C77F7" w:rsidRDefault="00B233B9">
      <w:pPr>
        <w:numPr>
          <w:ilvl w:val="0"/>
          <w:numId w:val="2"/>
        </w:numPr>
        <w:spacing w:after="0" w:line="240" w:lineRule="auto"/>
        <w:ind w:left="1080" w:right="-810"/>
      </w:pPr>
      <w:r>
        <w:t>Center for Teaching and Learning updates - Jennifer Bankers-Fulbright, Director of Center for Teaching and Learning</w:t>
      </w:r>
    </w:p>
    <w:p w:rsidR="009C77F7" w:rsidRDefault="00B233B9">
      <w:pPr>
        <w:tabs>
          <w:tab w:val="left" w:pos="360"/>
        </w:tabs>
        <w:spacing w:after="0" w:line="240" w:lineRule="auto"/>
        <w:ind w:right="-810"/>
      </w:pPr>
      <w:r>
        <w:rPr>
          <w:color w:val="000000"/>
        </w:rPr>
        <w:t>5.</w:t>
      </w:r>
      <w:r>
        <w:rPr>
          <w:color w:val="000000"/>
        </w:rPr>
        <w:tab/>
        <w:t>Provost’s Report </w:t>
      </w:r>
    </w:p>
    <w:p w:rsidR="009C77F7" w:rsidRDefault="00B233B9">
      <w:pPr>
        <w:numPr>
          <w:ilvl w:val="0"/>
          <w:numId w:val="3"/>
        </w:numPr>
        <w:spacing w:after="0" w:line="240" w:lineRule="auto"/>
        <w:ind w:left="1080" w:right="-810"/>
        <w:rPr>
          <w:color w:val="000000"/>
        </w:rPr>
      </w:pPr>
      <w:r>
        <w:rPr>
          <w:color w:val="000000"/>
        </w:rPr>
        <w:t xml:space="preserve">Academic Structure Task Force and HLC Quality Initiative - Karen </w:t>
      </w:r>
      <w:proofErr w:type="spellStart"/>
      <w:r>
        <w:rPr>
          <w:color w:val="000000"/>
        </w:rPr>
        <w:t>Kaivola</w:t>
      </w:r>
      <w:proofErr w:type="spellEnd"/>
      <w:r>
        <w:rPr>
          <w:color w:val="000000"/>
        </w:rPr>
        <w:t xml:space="preserve"> (3:50 p.m.)</w:t>
      </w:r>
    </w:p>
    <w:p w:rsidR="009C77F7" w:rsidRDefault="00B233B9">
      <w:pPr>
        <w:numPr>
          <w:ilvl w:val="0"/>
          <w:numId w:val="3"/>
        </w:numPr>
        <w:spacing w:after="0" w:line="240" w:lineRule="auto"/>
        <w:ind w:left="1080" w:right="-810"/>
        <w:rPr>
          <w:color w:val="000000"/>
        </w:rPr>
      </w:pPr>
      <w:r>
        <w:rPr>
          <w:color w:val="000000"/>
        </w:rPr>
        <w:t xml:space="preserve">Fall planning in light of public health </w:t>
      </w:r>
      <w:proofErr w:type="gramStart"/>
      <w:r>
        <w:rPr>
          <w:color w:val="000000"/>
        </w:rPr>
        <w:t>guidance  -</w:t>
      </w:r>
      <w:proofErr w:type="gramEnd"/>
      <w:r>
        <w:rPr>
          <w:color w:val="000000"/>
        </w:rPr>
        <w:t xml:space="preserve"> Rebecca John, Vice President and Chief Operating Officer, and Alicia </w:t>
      </w:r>
      <w:proofErr w:type="spellStart"/>
      <w:r>
        <w:rPr>
          <w:color w:val="000000"/>
        </w:rPr>
        <w:t>Quella</w:t>
      </w:r>
      <w:proofErr w:type="spellEnd"/>
      <w:r>
        <w:rPr>
          <w:color w:val="000000"/>
        </w:rPr>
        <w:t>, Epidemiologist, PA Program Director (4:00 p.m.)</w:t>
      </w:r>
    </w:p>
    <w:p w:rsidR="009C77F7" w:rsidRDefault="00B233B9">
      <w:pPr>
        <w:numPr>
          <w:ilvl w:val="0"/>
          <w:numId w:val="3"/>
        </w:numPr>
        <w:spacing w:after="0" w:line="240" w:lineRule="auto"/>
        <w:ind w:left="1080" w:right="-810"/>
        <w:rPr>
          <w:color w:val="000000"/>
        </w:rPr>
      </w:pPr>
      <w:r>
        <w:rPr>
          <w:color w:val="000000"/>
        </w:rPr>
        <w:t xml:space="preserve">Institutional sustainability - John </w:t>
      </w:r>
      <w:proofErr w:type="spellStart"/>
      <w:r>
        <w:rPr>
          <w:color w:val="000000"/>
        </w:rPr>
        <w:t>Coskran</w:t>
      </w:r>
      <w:proofErr w:type="spellEnd"/>
      <w:r>
        <w:rPr>
          <w:color w:val="000000"/>
        </w:rPr>
        <w:t>, Chief Financial Officer (4:10 p.m.</w:t>
      </w:r>
      <w:r>
        <w:rPr>
          <w:color w:val="000000"/>
        </w:rPr>
        <w:t>)</w:t>
      </w:r>
    </w:p>
    <w:p w:rsidR="009C77F7" w:rsidRDefault="00B233B9">
      <w:pPr>
        <w:tabs>
          <w:tab w:val="left" w:pos="360"/>
        </w:tabs>
        <w:spacing w:after="0" w:line="240" w:lineRule="auto"/>
        <w:ind w:right="-810"/>
      </w:pPr>
      <w:r>
        <w:rPr>
          <w:color w:val="000000"/>
        </w:rPr>
        <w:t>6.</w:t>
      </w:r>
      <w:r>
        <w:rPr>
          <w:color w:val="000000"/>
        </w:rPr>
        <w:tab/>
        <w:t xml:space="preserve">Faculty Senate Report – </w:t>
      </w:r>
      <w:proofErr w:type="spellStart"/>
      <w:r>
        <w:rPr>
          <w:color w:val="000000"/>
        </w:rPr>
        <w:t>Milda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Hedblom</w:t>
      </w:r>
      <w:proofErr w:type="spellEnd"/>
      <w:r>
        <w:rPr>
          <w:color w:val="000000"/>
        </w:rPr>
        <w:t>, President, Faculty Senate (4:20 p.m.)</w:t>
      </w:r>
    </w:p>
    <w:p w:rsidR="009C77F7" w:rsidRDefault="00B233B9">
      <w:pPr>
        <w:tabs>
          <w:tab w:val="left" w:pos="360"/>
        </w:tabs>
        <w:spacing w:after="0" w:line="240" w:lineRule="auto"/>
        <w:ind w:right="-810"/>
      </w:pPr>
      <w:r>
        <w:rPr>
          <w:color w:val="000000"/>
        </w:rPr>
        <w:t>7.</w:t>
      </w:r>
      <w:r>
        <w:rPr>
          <w:color w:val="000000"/>
        </w:rPr>
        <w:tab/>
        <w:t>Second reading: Proposal to create the department of Critical Race and Ethnicity Studies (4:30 p.m.)</w:t>
      </w:r>
    </w:p>
    <w:p w:rsidR="009C77F7" w:rsidRDefault="00B233B9">
      <w:pPr>
        <w:numPr>
          <w:ilvl w:val="0"/>
          <w:numId w:val="4"/>
        </w:numPr>
        <w:spacing w:after="0" w:line="240" w:lineRule="auto"/>
        <w:ind w:left="1080" w:right="-810"/>
        <w:rPr>
          <w:color w:val="000000"/>
        </w:rPr>
      </w:pPr>
      <w:r>
        <w:rPr>
          <w:color w:val="000000"/>
        </w:rPr>
        <w:t>Action item:  motion to approve creation of a department of Critical R</w:t>
      </w:r>
      <w:r>
        <w:rPr>
          <w:color w:val="000000"/>
        </w:rPr>
        <w:t>ace and Ethnicity Studies</w:t>
      </w:r>
    </w:p>
    <w:p w:rsidR="009C77F7" w:rsidRDefault="00B233B9">
      <w:pPr>
        <w:tabs>
          <w:tab w:val="left" w:pos="360"/>
        </w:tabs>
        <w:spacing w:after="0" w:line="240" w:lineRule="auto"/>
        <w:ind w:right="-810"/>
      </w:pPr>
      <w:r>
        <w:rPr>
          <w:color w:val="000000"/>
        </w:rPr>
        <w:t>8.</w:t>
      </w:r>
      <w:r>
        <w:rPr>
          <w:color w:val="000000"/>
        </w:rPr>
        <w:tab/>
        <w:t>Adjourn by 5:10 p.m.</w:t>
      </w:r>
      <w:r>
        <w:br/>
      </w:r>
      <w:r>
        <w:br/>
      </w:r>
      <w:r>
        <w:br/>
      </w:r>
    </w:p>
    <w:p w:rsidR="009C77F7" w:rsidRDefault="00B233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color w:val="000000"/>
        </w:rPr>
        <w:br/>
      </w:r>
      <w:r>
        <w:rPr>
          <w:b/>
          <w:color w:val="000000"/>
        </w:rPr>
        <w:t>Announcements due to the Academic Affairs Office</w:t>
      </w:r>
    </w:p>
    <w:p w:rsidR="009C77F7" w:rsidRDefault="00B233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>by Monday, February 15, 2021</w:t>
      </w:r>
    </w:p>
    <w:sectPr w:rsidR="009C77F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B52A0"/>
    <w:multiLevelType w:val="multilevel"/>
    <w:tmpl w:val="F3965E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58D3601A"/>
    <w:multiLevelType w:val="multilevel"/>
    <w:tmpl w:val="2D124F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58ED3473"/>
    <w:multiLevelType w:val="multilevel"/>
    <w:tmpl w:val="DD0CBC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76B41FC0"/>
    <w:multiLevelType w:val="multilevel"/>
    <w:tmpl w:val="68AE4E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7F7"/>
    <w:rsid w:val="009C77F7"/>
    <w:rsid w:val="00B2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9D0BC5-175B-4762-98D2-AF48C611A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F55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F55D26"/>
  </w:style>
  <w:style w:type="character" w:styleId="Hyperlink">
    <w:name w:val="Hyperlink"/>
    <w:basedOn w:val="DefaultParagraphFont"/>
    <w:uiPriority w:val="99"/>
    <w:semiHidden/>
    <w:unhideWhenUsed/>
    <w:rsid w:val="00F55D26"/>
    <w:rPr>
      <w:color w:val="0000FF"/>
      <w:u w:val="single"/>
    </w:rPr>
  </w:style>
  <w:style w:type="paragraph" w:styleId="NoSpacing">
    <w:name w:val="No Spacing"/>
    <w:uiPriority w:val="1"/>
    <w:qFormat/>
    <w:rsid w:val="00F55D26"/>
    <w:pPr>
      <w:spacing w:after="0" w:line="240" w:lineRule="auto"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gsburg.zoom.us/j/96176614563?pwd=RmIycVhrYWhTYXcwYjlYMWhpOUJSZz0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augsburg.zoom.us/meeting/register/tJcvduugpzwtH9yItI__eXyO1wMfc63M0E58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http://web.augsburg.edu/academicaffairs/2020-21FacultyMeetings/2-17-21FacultyMeeting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cs.google.com/spreadsheets/d/1kIvW6fFPvXT24VqWUNTCbejq5GgH4IYBHTXhA6Kl67E/edit?ts=5fd0ed2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spreadsheets/d/1LJptN5jHhYreDDcM8rh0jd5qy_MYFkCUXN9dAMmcol4/e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1dI5Wmq2J98w7ICfFDrr+4kKfcA==">AMUW2mWr+FCDHsxJ9x0hhWHu+id5FNDtUh5RtqOFBmo/qx79INMg+u6lphLXcemaVGzUnp108FIFTc10hISxL033vGOIRm7URDAtCQhGCAf8RNx62pGmNZBpJd2W5K+6VoFzpm3RXCxu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Augsburg University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A Green</dc:creator>
  <cp:lastModifiedBy>Judith A Green</cp:lastModifiedBy>
  <cp:revision>2</cp:revision>
  <dcterms:created xsi:type="dcterms:W3CDTF">2021-02-12T18:52:00Z</dcterms:created>
  <dcterms:modified xsi:type="dcterms:W3CDTF">2021-02-12T18:52:00Z</dcterms:modified>
</cp:coreProperties>
</file>