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</w:rPr>
        <w:drawing>
          <wp:inline distB="0" distT="0" distL="0" distR="0">
            <wp:extent cx="2682240" cy="1051560"/>
            <wp:effectExtent b="0" l="0" r="0" t="0"/>
            <wp:docPr descr="https://lh5.googleusercontent.com/ENzIMCztCbAKUvNBn94woMFD_H0OPTStRvM-Uc5hGYUwANGwpW5dNN01x9c09Btk3bud5oWoHU907Rbmx6NIj4i4GsxI8XgDkjt4-u-RqX2yQZuWt0AwGlBVDXQzavqZeOjGmzw" id="2" name="image1.jpg"/>
            <a:graphic>
              <a:graphicData uri="http://schemas.openxmlformats.org/drawingml/2006/picture">
                <pic:pic>
                  <pic:nvPicPr>
                    <pic:cNvPr descr="https://lh5.googleusercontent.com/ENzIMCztCbAKUvNBn94woMFD_H0OPTStRvM-Uc5hGYUwANGwpW5dNN01x9c09Btk3bud5oWoHU907Rbmx6NIj4i4GsxI8XgDkjt4-u-RqX2yQZuWt0AwGlBVDXQzavqZeOjGmzw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051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To:</w:t>
        <w:tab/>
        <w:t xml:space="preserve">All Faculty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From:</w:t>
        <w:tab/>
        <w:t xml:space="preserve">Karen Kaivola, Provost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Date:  </w:t>
        <w:tab/>
        <w:t xml:space="preserve">October 16,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Re:</w:t>
        <w:tab/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Faculty Meeting, Wednesday, October 21, 2020, 3:40 p.m.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(via Zoom meeting*)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rtl w:val="0"/>
        </w:rPr>
        <w:t xml:space="preserve">CTL EdTalk: </w:t>
      </w:r>
      <w:r w:rsidDel="00000000" w:rsidR="00000000" w:rsidRPr="00000000">
        <w:rPr>
          <w:b w:val="1"/>
          <w:i w:val="1"/>
          <w:rtl w:val="0"/>
        </w:rPr>
        <w:t xml:space="preserve">Wellness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i w:val="1"/>
          <w:color w:val="263238"/>
          <w:rtl w:val="0"/>
        </w:rPr>
        <w:t xml:space="preserve">Balance, and Boundaries in Higher Education</w:t>
      </w:r>
      <w:r w:rsidDel="00000000" w:rsidR="00000000" w:rsidRPr="00000000">
        <w:rPr>
          <w:color w:val="263238"/>
          <w:rtl w:val="0"/>
        </w:rPr>
        <w:t xml:space="preserve">. Join Lyz Wendland, Assistant Professor of Art &amp; Design, as she discusses wellness, balance, and boundaries inside and outside of the classroom sharing activities practiced in her teaching. This recorded EdTalk premieres at 3:10 pm and will end by 3:30 pm.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Log-in using this link</w:t>
        </w:r>
      </w:hyperlink>
      <w:r w:rsidDel="00000000" w:rsidR="00000000" w:rsidRPr="00000000">
        <w:rPr>
          <w:color w:val="26323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Roboto" w:cs="Roboto" w:eastAsia="Roboto" w:hAnsi="Roboto"/>
          <w:color w:val="26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450" w:right="-810" w:hanging="360"/>
        <w:rPr>
          <w:rFonts w:ascii="Calibri" w:cs="Calibri" w:eastAsia="Calibri" w:hAnsi="Calibri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Convene and welcome to virtual format -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Karen Kaivola, Provost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450" w:right="-81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First Word – </w:t>
      </w:r>
      <w:r w:rsidDel="00000000" w:rsidR="00000000" w:rsidRPr="00000000">
        <w:rPr>
          <w:rtl w:val="0"/>
        </w:rPr>
        <w:t xml:space="preserve">Lori Lohman, Associate Professor of Business 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450" w:right="-81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Approval of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Agenda and Minutes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(9/16 meeting)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450" w:right="-810" w:hanging="360"/>
        <w:rPr>
          <w:u w:val="none"/>
        </w:rPr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240" w:lineRule="auto"/>
        <w:ind w:left="900" w:right="-810" w:hanging="360"/>
        <w:rPr>
          <w:u w:val="none"/>
        </w:rPr>
      </w:pPr>
      <w:r w:rsidDel="00000000" w:rsidR="00000000" w:rsidRPr="00000000">
        <w:rPr>
          <w:rtl w:val="0"/>
        </w:rPr>
        <w:t xml:space="preserve">Student Retention  – Catherine Bishop, Assistant Provost for Student Success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240" w:lineRule="auto"/>
        <w:ind w:left="900" w:right="-810" w:hanging="360"/>
        <w:rPr>
          <w:u w:val="none"/>
        </w:rPr>
      </w:pPr>
      <w:r w:rsidDel="00000000" w:rsidR="00000000" w:rsidRPr="00000000">
        <w:rPr>
          <w:rtl w:val="0"/>
        </w:rPr>
        <w:t xml:space="preserve">Assessment  – Ben Denkinger, Director of Assessment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tabs>
          <w:tab w:val="left" w:pos="360"/>
        </w:tabs>
        <w:spacing w:after="0" w:line="240" w:lineRule="auto"/>
        <w:ind w:left="900" w:right="-81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Critical Race and Ethnicity Studies</w:t>
        </w:r>
      </w:hyperlink>
      <w:r w:rsidDel="00000000" w:rsidR="00000000" w:rsidRPr="00000000">
        <w:rPr>
          <w:rtl w:val="0"/>
        </w:rPr>
        <w:t xml:space="preserve"> – Maheen Zaman, CRES working group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450" w:right="-81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Provost’s Report – Karen Kaivola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-81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raduate program</w:t>
      </w:r>
      <w:r w:rsidDel="00000000" w:rsidR="00000000" w:rsidRPr="00000000">
        <w:rPr>
          <w:rtl w:val="0"/>
        </w:rPr>
        <w:t xml:space="preserve">s  – Fall enrollment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update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450" w:right="-810" w:hanging="360"/>
        <w:rPr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Faculty Senate Report – Milda Hedblom, President, Faculty Senate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="240" w:lineRule="auto"/>
        <w:ind w:left="900" w:right="-810" w:hanging="360"/>
        <w:rPr>
          <w:u w:val="none"/>
        </w:rPr>
      </w:pPr>
      <w:bookmarkStart w:colFirst="0" w:colLast="0" w:name="_heading=h.ttamf6jgcq07" w:id="1"/>
      <w:bookmarkEnd w:id="1"/>
      <w:r w:rsidDel="00000000" w:rsidR="00000000" w:rsidRPr="00000000">
        <w:rPr>
          <w:rtl w:val="0"/>
        </w:rPr>
        <w:t xml:space="preserve">Personnel Policies Committee – Christina Erickson, Bob Groven, PPC Co-Chairs</w:t>
      </w:r>
    </w:p>
    <w:p w:rsidR="00000000" w:rsidDel="00000000" w:rsidP="00000000" w:rsidRDefault="00000000" w:rsidRPr="00000000" w14:paraId="00000018">
      <w:pPr>
        <w:spacing w:after="0" w:line="240" w:lineRule="auto"/>
        <w:ind w:left="360" w:right="-810" w:hanging="360"/>
        <w:rPr/>
      </w:pPr>
      <w:bookmarkStart w:colFirst="0" w:colLast="0" w:name="_heading=h.qyxm1jt6r2l7" w:id="2"/>
      <w:bookmarkEnd w:id="2"/>
      <w:r w:rsidDel="00000000" w:rsidR="00000000" w:rsidRPr="00000000">
        <w:rPr>
          <w:rtl w:val="0"/>
        </w:rPr>
        <w:t xml:space="preserve">7.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Gen. Ed. Re-design Proposal – Stacy Freiheit, Director of General 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="240" w:lineRule="auto"/>
        <w:ind w:left="900" w:right="-810" w:hanging="360"/>
      </w:pPr>
      <w:bookmarkStart w:colFirst="0" w:colLast="0" w:name="_heading=h.nh244hmlgek2" w:id="3"/>
      <w:bookmarkEnd w:id="3"/>
      <w:r w:rsidDel="00000000" w:rsidR="00000000" w:rsidRPr="00000000">
        <w:rPr>
          <w:rtl w:val="0"/>
        </w:rPr>
        <w:t xml:space="preserve">Open forum on Gen. Ed. Re-design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-81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Introduction of new colleagues (see p. 2 of this agenda) </w:t>
      </w:r>
      <w:r w:rsidDel="00000000" w:rsidR="00000000" w:rsidRPr="00000000">
        <w:rPr>
          <w:rtl w:val="0"/>
        </w:rPr>
        <w:t xml:space="preserve"> – Karen Kaivola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360"/>
        </w:tabs>
        <w:spacing w:after="0" w:line="240" w:lineRule="auto"/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  <w:t xml:space="preserve">9.</w:t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Adjourn </w:t>
      </w:r>
    </w:p>
    <w:p w:rsidR="00000000" w:rsidDel="00000000" w:rsidP="00000000" w:rsidRDefault="00000000" w:rsidRPr="00000000" w14:paraId="0000001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*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1155cc"/>
            <w:highlight w:val="white"/>
            <w:u w:val="single"/>
            <w:rtl w:val="0"/>
          </w:rPr>
          <w:t xml:space="preserve">Register in advance for this meeting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Announcements due to the Academic Affairs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by Monday,</w:t>
      </w:r>
      <w:r w:rsidDel="00000000" w:rsidR="00000000" w:rsidRPr="00000000">
        <w:rPr>
          <w:b w:val="1"/>
          <w:rtl w:val="0"/>
        </w:rPr>
        <w:t xml:space="preserve"> October 19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, 2020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New Full-Time Faculty in 2020-2021</w:t>
      </w:r>
    </w:p>
    <w:p w:rsidR="00000000" w:rsidDel="00000000" w:rsidP="00000000" w:rsidRDefault="00000000" w:rsidRPr="00000000" w14:paraId="00000022">
      <w:pPr>
        <w:spacing w:after="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Mallory Alekna, Department of Music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Jennifer DeBower, Department of Social Work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Dahn Gim, Department of Art &amp; Design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Abigail Hughes-Scalise, Clinical PsyD Program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Iva Patel, Department of Religion / Philosophy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James Theisen, Clinical PsyD Program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EC55F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EC55FE"/>
  </w:style>
  <w:style w:type="character" w:styleId="Hyperlink">
    <w:name w:val="Hyperlink"/>
    <w:basedOn w:val="DefaultParagraphFont"/>
    <w:uiPriority w:val="99"/>
    <w:unhideWhenUsed w:val="1"/>
    <w:rsid w:val="00EC55FE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FA6A81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A6A8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ugsburg.zoom.us/meeting/register/tJcvcu6grzoqE9QPgfWtqqAqfj4QFq4Ru0bI" TargetMode="External"/><Relationship Id="rId10" Type="http://schemas.openxmlformats.org/officeDocument/2006/relationships/hyperlink" Target="http://web.augsburg.edu/academicaffairs/2020-21FacultyMeetings/10-21-20FacultyMeeting/Executive_Summary_on_CRES-draft_for_Faculty_Oct2020.pdf" TargetMode="External"/><Relationship Id="rId9" Type="http://schemas.openxmlformats.org/officeDocument/2006/relationships/hyperlink" Target="http://web.augsburg.edu/academicaffairs/2020-21FacultyMeetings/10-21-20FacultyMeetin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augsburg.zoom.us/j/96176614563?pwd=RmIycVhrYWhTYXcwYjlYMWhpOUJSZz0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uf0fPYxcx9XDt+7zNzytSVxtxg==">AMUW2mVx6BcvbiPi9Vd8eeqCUsZncPjQqEm5e0LyR8aGvYrMbJnqKynHdsXuS29elypkYYUMR7ktMdlhKE1yueRd7nta5pgv1k1KmERV/EJHfH5K9cTsKpevN1xOOmzfZRLTvOfhAEw2gnygHLU8JSzaHIzI2R+5xWYNn88JH8ZK0V9FAv+QEt/Vz5EcjwFWwkH1k0eOKMhV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2020-10-02T20:52:00Z</dcterms:created>
  <dc:creator>Judith A Green</dc:creator>
</cp:coreProperties>
</file>