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5401E" w:rsidRDefault="002E0661">
      <w:pPr>
        <w:jc w:val="center"/>
        <w:rPr>
          <w:b/>
        </w:rPr>
      </w:pPr>
      <w:r>
        <w:rPr>
          <w:b/>
        </w:rPr>
        <w:t>Augsburg University Faculty Meeting Minutes</w:t>
      </w:r>
    </w:p>
    <w:p w14:paraId="00000002" w14:textId="77777777" w:rsidR="00A5401E" w:rsidRDefault="002E0661">
      <w:pPr>
        <w:jc w:val="center"/>
        <w:rPr>
          <w:b/>
        </w:rPr>
      </w:pPr>
      <w:r>
        <w:rPr>
          <w:b/>
        </w:rPr>
        <w:t>Wednesday, December 16, 2020 at 3:40 p.m.</w:t>
      </w:r>
    </w:p>
    <w:p w14:paraId="00000003" w14:textId="77777777" w:rsidR="00A5401E" w:rsidRDefault="002E0661">
      <w:pPr>
        <w:jc w:val="center"/>
        <w:rPr>
          <w:b/>
        </w:rPr>
      </w:pPr>
      <w:r>
        <w:rPr>
          <w:b/>
        </w:rPr>
        <w:t>Augsburg University</w:t>
      </w:r>
    </w:p>
    <w:p w14:paraId="00000004" w14:textId="77777777" w:rsidR="00A5401E" w:rsidRDefault="002E0661">
      <w:pPr>
        <w:jc w:val="center"/>
        <w:rPr>
          <w:b/>
        </w:rPr>
      </w:pPr>
      <w:r>
        <w:rPr>
          <w:b/>
        </w:rPr>
        <w:t>Held via Zoom</w:t>
      </w:r>
    </w:p>
    <w:p w14:paraId="00000005" w14:textId="77777777" w:rsidR="00A5401E" w:rsidRDefault="00A5401E">
      <w:pPr>
        <w:rPr>
          <w:b/>
        </w:rPr>
      </w:pPr>
    </w:p>
    <w:p w14:paraId="00000006" w14:textId="77777777" w:rsidR="00A5401E" w:rsidRDefault="002E0661">
      <w:r>
        <w:t xml:space="preserve">Provost Karen </w:t>
      </w:r>
      <w:proofErr w:type="spellStart"/>
      <w:r>
        <w:t>Kaivola</w:t>
      </w:r>
      <w:proofErr w:type="spellEnd"/>
      <w:r>
        <w:t xml:space="preserve"> presided and called the meeting to order at 3:41 p.m.</w:t>
      </w:r>
    </w:p>
    <w:p w14:paraId="00000007" w14:textId="77777777" w:rsidR="00A5401E" w:rsidRDefault="00A5401E"/>
    <w:p w14:paraId="00000008" w14:textId="77777777" w:rsidR="00A5401E" w:rsidRDefault="002E0661">
      <w:pPr>
        <w:rPr>
          <w:b/>
        </w:rPr>
      </w:pPr>
      <w:r>
        <w:rPr>
          <w:b/>
        </w:rPr>
        <w:t>First Word</w:t>
      </w:r>
    </w:p>
    <w:p w14:paraId="0000000A" w14:textId="2D5DB6C9" w:rsidR="00A5401E" w:rsidRDefault="002E0661" w:rsidP="002E0661">
      <w:pPr>
        <w:spacing w:before="240" w:after="240"/>
      </w:pPr>
      <w:proofErr w:type="spellStart"/>
      <w:r>
        <w:t>Lyz</w:t>
      </w:r>
      <w:proofErr w:type="spellEnd"/>
      <w:r>
        <w:t xml:space="preserve"> </w:t>
      </w:r>
      <w:proofErr w:type="spellStart"/>
      <w:r>
        <w:t>Wendlan</w:t>
      </w:r>
      <w:bookmarkStart w:id="0" w:name="_GoBack"/>
      <w:bookmarkEnd w:id="0"/>
      <w:r>
        <w:t>d</w:t>
      </w:r>
      <w:proofErr w:type="spellEnd"/>
      <w:r>
        <w:t>, Assistant Professor of Art &amp; Design, provided the first word.</w:t>
      </w:r>
    </w:p>
    <w:p w14:paraId="0000000B" w14:textId="77777777" w:rsidR="00A5401E" w:rsidRDefault="002E0661">
      <w:pPr>
        <w:rPr>
          <w:b/>
        </w:rPr>
      </w:pPr>
      <w:r>
        <w:rPr>
          <w:b/>
        </w:rPr>
        <w:t>Approval of Minutes</w:t>
      </w:r>
    </w:p>
    <w:p w14:paraId="0000000C" w14:textId="77777777" w:rsidR="00A5401E" w:rsidRDefault="002E0661">
      <w:r>
        <w:t>The previous meeting’s minutes were approved.</w:t>
      </w:r>
    </w:p>
    <w:p w14:paraId="0000000D" w14:textId="77777777" w:rsidR="00A5401E" w:rsidRDefault="00A5401E"/>
    <w:p w14:paraId="0000000E" w14:textId="77777777" w:rsidR="00A5401E" w:rsidRDefault="002E0661">
      <w:pPr>
        <w:rPr>
          <w:b/>
        </w:rPr>
      </w:pPr>
      <w:r>
        <w:rPr>
          <w:b/>
        </w:rPr>
        <w:t>Approval of Agenda</w:t>
      </w:r>
    </w:p>
    <w:p w14:paraId="0000000F" w14:textId="77777777" w:rsidR="00A5401E" w:rsidRDefault="002E0661">
      <w:r>
        <w:t xml:space="preserve">The agenda was approved. </w:t>
      </w:r>
      <w:r>
        <w:br/>
      </w:r>
    </w:p>
    <w:p w14:paraId="00000010" w14:textId="77777777" w:rsidR="00A5401E" w:rsidRDefault="002E0661">
      <w:r>
        <w:t xml:space="preserve">A Faculty member asked about calling a quorum. Bob </w:t>
      </w:r>
      <w:proofErr w:type="spellStart"/>
      <w:r>
        <w:t>Groven</w:t>
      </w:r>
      <w:proofErr w:type="spellEnd"/>
      <w:r>
        <w:t xml:space="preserve"> clarifie</w:t>
      </w:r>
      <w:r>
        <w:t>d that when it is proper to be recognized, someone can raise a call to quorum. A count of the members (voting members versus not). After the count, the group would determine if half of the members of the voting Faculty are in attendance. Without, the meeti</w:t>
      </w:r>
      <w:r>
        <w:t>ng ends immediately. The Faculty member reserved the right to call the quorum during the discussion of the Academic Freedom statement.</w:t>
      </w:r>
    </w:p>
    <w:p w14:paraId="00000011" w14:textId="77777777" w:rsidR="00A5401E" w:rsidRDefault="00A5401E"/>
    <w:p w14:paraId="00000012" w14:textId="77777777" w:rsidR="00A5401E" w:rsidRDefault="002E0661">
      <w:r>
        <w:t>A Faculty member asked the Faculty to consider beginning an interdisciplinary division and include it in the Liberal Art</w:t>
      </w:r>
      <w:r>
        <w:t>s division. For consideration moving forward, not necessarily today.</w:t>
      </w:r>
    </w:p>
    <w:p w14:paraId="00000013" w14:textId="77777777" w:rsidR="00A5401E" w:rsidRDefault="00A5401E"/>
    <w:p w14:paraId="00000014" w14:textId="77777777" w:rsidR="00A5401E" w:rsidRDefault="002E0661">
      <w:pPr>
        <w:rPr>
          <w:b/>
        </w:rPr>
      </w:pPr>
      <w:r>
        <w:rPr>
          <w:b/>
        </w:rPr>
        <w:t>Announcements</w:t>
      </w:r>
    </w:p>
    <w:p w14:paraId="00000015" w14:textId="77777777" w:rsidR="00A5401E" w:rsidRDefault="002E0661">
      <w:pPr>
        <w:numPr>
          <w:ilvl w:val="0"/>
          <w:numId w:val="3"/>
        </w:numPr>
        <w:spacing w:before="240"/>
      </w:pPr>
      <w:r>
        <w:rPr>
          <w:b/>
        </w:rPr>
        <w:t xml:space="preserve">2021 </w:t>
      </w:r>
      <w:proofErr w:type="spellStart"/>
      <w:r>
        <w:rPr>
          <w:b/>
        </w:rPr>
        <w:t>Zyzzogeton</w:t>
      </w:r>
      <w:proofErr w:type="spellEnd"/>
      <w:r>
        <w:rPr>
          <w:b/>
        </w:rPr>
        <w:t xml:space="preserve"> and</w:t>
      </w:r>
      <w:hyperlink r:id="rId5">
        <w:r>
          <w:rPr>
            <w:b/>
          </w:rPr>
          <w:t xml:space="preserve"> </w:t>
        </w:r>
      </w:hyperlink>
      <w:hyperlink r:id="rId6">
        <w:r>
          <w:rPr>
            <w:b/>
            <w:color w:val="103CC0"/>
            <w:u w:val="single"/>
          </w:rPr>
          <w:t>Convocation update</w:t>
        </w:r>
      </w:hyperlink>
      <w:r>
        <w:rPr>
          <w:b/>
        </w:rPr>
        <w:t xml:space="preserve"> - Rebekah </w:t>
      </w:r>
      <w:proofErr w:type="spellStart"/>
      <w:r>
        <w:rPr>
          <w:b/>
        </w:rPr>
        <w:t>Dupont</w:t>
      </w:r>
      <w:proofErr w:type="spellEnd"/>
      <w:r>
        <w:rPr>
          <w:b/>
        </w:rPr>
        <w:t>, Director, STEM Programs</w:t>
      </w:r>
      <w:r>
        <w:rPr>
          <w:b/>
        </w:rPr>
        <w:br/>
      </w:r>
      <w:r>
        <w:t>Will be virtual, Tuesday, April 13, 3:00-4:30. There will be a visiting scientist convocation that day and will follow the convocation class schedule</w:t>
      </w:r>
      <w:r>
        <w:rPr>
          <w:b/>
        </w:rPr>
        <w:br/>
      </w:r>
    </w:p>
    <w:p w14:paraId="00000016" w14:textId="77777777" w:rsidR="00A5401E" w:rsidRDefault="002E0661">
      <w:pPr>
        <w:numPr>
          <w:ilvl w:val="0"/>
          <w:numId w:val="3"/>
        </w:numPr>
        <w:spacing w:after="240"/>
      </w:pPr>
      <w:r>
        <w:rPr>
          <w:b/>
        </w:rPr>
        <w:t>Martin Luther King, Jr. Day – Azania T</w:t>
      </w:r>
      <w:r>
        <w:rPr>
          <w:b/>
        </w:rPr>
        <w:t>ripp, Director, Pan-</w:t>
      </w:r>
      <w:proofErr w:type="spellStart"/>
      <w:r>
        <w:rPr>
          <w:b/>
        </w:rPr>
        <w:t>Afrikan</w:t>
      </w:r>
      <w:proofErr w:type="spellEnd"/>
      <w:r>
        <w:rPr>
          <w:b/>
        </w:rPr>
        <w:t xml:space="preserve"> Center</w:t>
      </w:r>
      <w:r>
        <w:rPr>
          <w:b/>
        </w:rPr>
        <w:br/>
      </w:r>
      <w:r>
        <w:t>1/18, Agenda includes: 11-12:15 virtual Convocation, Several students performing (</w:t>
      </w:r>
      <w:proofErr w:type="spellStart"/>
      <w:r>
        <w:t>AfroDynamics</w:t>
      </w:r>
      <w:proofErr w:type="spellEnd"/>
      <w:r>
        <w:t xml:space="preserve">), alumni Miracle performing a poem and painting. Screening </w:t>
      </w:r>
      <w:r>
        <w:rPr>
          <w:i/>
        </w:rPr>
        <w:t>Higher Education</w:t>
      </w:r>
      <w:r>
        <w:t xml:space="preserve"> film from 2-5.  </w:t>
      </w:r>
    </w:p>
    <w:p w14:paraId="00000017" w14:textId="77777777" w:rsidR="00A5401E" w:rsidRDefault="00A5401E"/>
    <w:p w14:paraId="00000018" w14:textId="77777777" w:rsidR="00A5401E" w:rsidRDefault="002E0661">
      <w:r>
        <w:rPr>
          <w:b/>
        </w:rPr>
        <w:t>Reports from University Officers</w:t>
      </w:r>
    </w:p>
    <w:p w14:paraId="00000019" w14:textId="77777777" w:rsidR="00A5401E" w:rsidRDefault="002E0661">
      <w:pPr>
        <w:numPr>
          <w:ilvl w:val="0"/>
          <w:numId w:val="1"/>
        </w:numPr>
        <w:rPr>
          <w:b/>
        </w:rPr>
      </w:pPr>
      <w:r>
        <w:rPr>
          <w:b/>
        </w:rPr>
        <w:t xml:space="preserve">Karen </w:t>
      </w:r>
      <w:proofErr w:type="spellStart"/>
      <w:r>
        <w:rPr>
          <w:b/>
        </w:rPr>
        <w:t>Kaivola</w:t>
      </w:r>
      <w:proofErr w:type="spellEnd"/>
      <w:r>
        <w:rPr>
          <w:b/>
        </w:rPr>
        <w:t>, Provost</w:t>
      </w:r>
      <w:r>
        <w:br/>
      </w:r>
      <w:r>
        <w:br/>
        <w:t xml:space="preserve">Will be inviting a group of Faculty to think through the AAC proposal regarding a pilot for advisory midterm grade policy. This responds to strong interest in grade transparency </w:t>
      </w:r>
      <w:r>
        <w:lastRenderedPageBreak/>
        <w:t xml:space="preserve">from students. </w:t>
      </w:r>
      <w:r>
        <w:br/>
      </w:r>
    </w:p>
    <w:p w14:paraId="0000001A" w14:textId="77777777" w:rsidR="00A5401E" w:rsidRDefault="00A5401E">
      <w:pPr>
        <w:ind w:left="720"/>
      </w:pPr>
    </w:p>
    <w:p w14:paraId="0000001B" w14:textId="77777777" w:rsidR="00A5401E" w:rsidRDefault="002E0661">
      <w:pPr>
        <w:rPr>
          <w:b/>
        </w:rPr>
      </w:pPr>
      <w:r>
        <w:rPr>
          <w:b/>
        </w:rPr>
        <w:t xml:space="preserve">Faculty Senate Report - </w:t>
      </w:r>
      <w:proofErr w:type="spellStart"/>
      <w:r>
        <w:rPr>
          <w:b/>
        </w:rPr>
        <w:t>Milda</w:t>
      </w:r>
      <w:proofErr w:type="spellEnd"/>
      <w:r>
        <w:rPr>
          <w:b/>
        </w:rPr>
        <w:t xml:space="preserve"> </w:t>
      </w:r>
      <w:proofErr w:type="spellStart"/>
      <w:r>
        <w:rPr>
          <w:b/>
        </w:rPr>
        <w:t>Hedblom</w:t>
      </w:r>
      <w:proofErr w:type="spellEnd"/>
      <w:r>
        <w:rPr>
          <w:b/>
        </w:rPr>
        <w:t>, Faculty Senate President</w:t>
      </w:r>
    </w:p>
    <w:p w14:paraId="0000001C" w14:textId="77777777" w:rsidR="00A5401E" w:rsidRDefault="002E0661">
      <w:r>
        <w:t>A few items from the monthly report already distributed:</w:t>
      </w:r>
    </w:p>
    <w:p w14:paraId="0000001D" w14:textId="77777777" w:rsidR="00A5401E" w:rsidRDefault="00A5401E"/>
    <w:p w14:paraId="0000001E" w14:textId="77777777" w:rsidR="00A5401E" w:rsidRDefault="002E0661">
      <w:r>
        <w:t>End of term reports were the focus from the last Senate meeting. Retention was more hopeful than many thought it might be!</w:t>
      </w:r>
    </w:p>
    <w:p w14:paraId="0000001F" w14:textId="77777777" w:rsidR="00A5401E" w:rsidRDefault="00A5401E"/>
    <w:p w14:paraId="00000020" w14:textId="77777777" w:rsidR="00A5401E" w:rsidRDefault="002E0661">
      <w:r>
        <w:t>Enrollment</w:t>
      </w:r>
      <w:r>
        <w:t xml:space="preserve"> showed strong results. The Financial report was a mixed picture, with Spring results set to make a difference.</w:t>
      </w:r>
    </w:p>
    <w:p w14:paraId="00000021" w14:textId="77777777" w:rsidR="00A5401E" w:rsidRDefault="00A5401E"/>
    <w:p w14:paraId="00000022" w14:textId="77777777" w:rsidR="00A5401E" w:rsidRDefault="002E0661">
      <w:r>
        <w:t>The Senate Task Force on Workload and Curricular Parameters looks like it’s on target for what they intended to accomplish this Fall (see repor</w:t>
      </w:r>
      <w:r>
        <w:t>t). In the Spring, that group will continue to work on the curricular parameters question, and will inform contracts written in the near future.</w:t>
      </w:r>
    </w:p>
    <w:p w14:paraId="00000023" w14:textId="77777777" w:rsidR="00A5401E" w:rsidRDefault="00A5401E"/>
    <w:p w14:paraId="00000024" w14:textId="77777777" w:rsidR="00A5401E" w:rsidRDefault="002E0661">
      <w:r>
        <w:t xml:space="preserve">Report identifies new appointments for the Spring Semester (see report). </w:t>
      </w:r>
    </w:p>
    <w:p w14:paraId="00000025" w14:textId="77777777" w:rsidR="00A5401E" w:rsidRDefault="00A5401E"/>
    <w:p w14:paraId="00000026" w14:textId="77777777" w:rsidR="00A5401E" w:rsidRDefault="002E0661">
      <w:pPr>
        <w:spacing w:before="240" w:after="240"/>
        <w:rPr>
          <w:b/>
        </w:rPr>
      </w:pPr>
      <w:r>
        <w:rPr>
          <w:b/>
        </w:rPr>
        <w:t>Personnel Policies Committee Report</w:t>
      </w:r>
      <w:r>
        <w:rPr>
          <w:b/>
        </w:rPr>
        <w:t xml:space="preserve"> - Bob </w:t>
      </w:r>
      <w:proofErr w:type="spellStart"/>
      <w:r>
        <w:rPr>
          <w:b/>
        </w:rPr>
        <w:t>Groven</w:t>
      </w:r>
      <w:proofErr w:type="spellEnd"/>
      <w:r>
        <w:rPr>
          <w:b/>
        </w:rPr>
        <w:t xml:space="preserve">, Christina Erickson, Co-Chairs </w:t>
      </w:r>
    </w:p>
    <w:p w14:paraId="00000027" w14:textId="77777777" w:rsidR="00A5401E" w:rsidRDefault="002E0661">
      <w:pPr>
        <w:numPr>
          <w:ilvl w:val="0"/>
          <w:numId w:val="2"/>
        </w:numPr>
        <w:spacing w:before="240"/>
      </w:pPr>
      <w:r>
        <w:rPr>
          <w:b/>
        </w:rPr>
        <w:t>Motion to create a Joint Task Force on Criteria for Starting and Ending Academic Programs or Departments</w:t>
      </w:r>
      <w:r>
        <w:t xml:space="preserve"> (</w:t>
      </w:r>
      <w:hyperlink r:id="rId7">
        <w:r>
          <w:rPr>
            <w:color w:val="1155CC"/>
            <w:u w:val="single"/>
          </w:rPr>
          <w:t>link</w:t>
        </w:r>
      </w:hyperlink>
      <w:r>
        <w:t>)</w:t>
      </w:r>
      <w:r>
        <w:br/>
        <w:t>Context to the motion: PPC has been working for several months to develop a process to determine when to begin/end academic programs. That work culminated in a flowchart outlining the process for that decision making. PPC shared this flowchart with A</w:t>
      </w:r>
      <w:r>
        <w:t>AC and GAAC, UCAP, Grad Council, and soon Program Chairs and Directors to gather feedback. That flowchart will then likely be brought to Faculty in Spring Semester.</w:t>
      </w:r>
      <w:r>
        <w:br/>
      </w:r>
      <w:r>
        <w:br/>
        <w:t>In conjunction with this process, must determine criteria and metrics used to determine th</w:t>
      </w:r>
      <w:r>
        <w:t>ese decisions. The hope is for this to be a fair and clear process. As such, PPC is bringing forward this motion to the Faculty today.</w:t>
      </w:r>
      <w:r>
        <w:br/>
      </w:r>
      <w:r>
        <w:br/>
        <w:t>The Task Force would only exist Spring 21, and would cease meeting after duties were complete. Membership will include 1</w:t>
      </w:r>
      <w:r>
        <w:t xml:space="preserve">-2 members from: UCAP, AAC, GAAC, </w:t>
      </w:r>
      <w:proofErr w:type="spellStart"/>
      <w:r>
        <w:t>FacSenate</w:t>
      </w:r>
      <w:proofErr w:type="spellEnd"/>
      <w:r>
        <w:t>, Provost. Will seek consultation with Grad Council, Program Chairs and Directors.</w:t>
      </w:r>
      <w:r>
        <w:br/>
      </w:r>
      <w:r>
        <w:br/>
        <w:t xml:space="preserve">Provost </w:t>
      </w:r>
      <w:proofErr w:type="spellStart"/>
      <w:r>
        <w:t>Kaivola</w:t>
      </w:r>
      <w:proofErr w:type="spellEnd"/>
      <w:r>
        <w:t xml:space="preserve"> called for discussion.</w:t>
      </w:r>
      <w:r>
        <w:br/>
      </w:r>
      <w:r>
        <w:br/>
        <w:t>A Faculty member noted they wanted to see Grad Council membership included on the Task Fo</w:t>
      </w:r>
      <w:r>
        <w:t>rce, and asked why not. Christina Erickson noted PPC has been in conversation with the Grad Council. They do not have appointments because they are not a recognized body within the handbook, so were given consultation on feedback rather than appointment on</w:t>
      </w:r>
      <w:r>
        <w:t xml:space="preserve"> task force.</w:t>
      </w:r>
      <w:r>
        <w:br/>
      </w:r>
      <w:r>
        <w:br/>
      </w:r>
      <w:r>
        <w:lastRenderedPageBreak/>
        <w:t>A Faculty member noted that they agreed, as Grad Programs are more at risk than Undergrad (given financial requirements). We should be rethinking this given that support.</w:t>
      </w:r>
      <w:r>
        <w:br/>
      </w:r>
      <w:r>
        <w:br/>
        <w:t xml:space="preserve">A Faculty member asked whether there should be a broader opinion than </w:t>
      </w:r>
      <w:r>
        <w:t xml:space="preserve">Faculty, to expand the Task Force to include outside perspective re: balancing economics versus mission (perhaps alumni). </w:t>
      </w:r>
      <w:r>
        <w:br/>
      </w:r>
      <w:r>
        <w:br/>
        <w:t>Christina Erickson noted there are myriad criteria possible. A small group would have the possibility of working with the possibilit</w:t>
      </w:r>
      <w:r>
        <w:t xml:space="preserve">y of completing the task in a timely manner. </w:t>
      </w:r>
      <w:r>
        <w:br/>
      </w:r>
      <w:r>
        <w:br/>
        <w:t xml:space="preserve">Provost </w:t>
      </w:r>
      <w:proofErr w:type="spellStart"/>
      <w:r>
        <w:t>Kaivola</w:t>
      </w:r>
      <w:proofErr w:type="spellEnd"/>
      <w:r>
        <w:t xml:space="preserve"> noted this work intersects with other groups, like Grow Sustainably, and UCAP, which are broader. There are VP, Marketing, Enrollment, Faculty voices in UCAP. She noted other schools have model</w:t>
      </w:r>
      <w:r>
        <w:t>s to make these decisions.</w:t>
      </w:r>
      <w:r>
        <w:br/>
      </w:r>
      <w:r>
        <w:br/>
        <w:t xml:space="preserve">Bob </w:t>
      </w:r>
      <w:proofErr w:type="spellStart"/>
      <w:r>
        <w:t>Groven</w:t>
      </w:r>
      <w:proofErr w:type="spellEnd"/>
      <w:r>
        <w:t xml:space="preserve"> clarified this Task Force is only creating criteria to be used to help bodies decide. This task force does not decide whether programs should be started or ended. Whatever they create will run through multiple groups </w:t>
      </w:r>
      <w:r>
        <w:t>including the full Faculty.</w:t>
      </w:r>
      <w:r>
        <w:br/>
      </w:r>
      <w:r>
        <w:br/>
      </w:r>
      <w:proofErr w:type="spellStart"/>
      <w:r>
        <w:t>Milda</w:t>
      </w:r>
      <w:proofErr w:type="spellEnd"/>
      <w:r>
        <w:t xml:space="preserve"> </w:t>
      </w:r>
      <w:proofErr w:type="spellStart"/>
      <w:r>
        <w:t>Hedblom</w:t>
      </w:r>
      <w:proofErr w:type="spellEnd"/>
      <w:r>
        <w:t xml:space="preserve"> said she served on UCAP, which circled around this question regularly (every year), with people unclear whether they should proceed with something or not, because they were unsure of criteria. This Task Force spec</w:t>
      </w:r>
      <w:r>
        <w:t>ifically addresses this problem. Urged to adopt this as proposed. Re: Faculty additional viewpoints, this would be done by this Task Force by consulting, as they consider how to draw it in. She felt it needs to be people responsible to this Faculty body.</w:t>
      </w:r>
      <w:r>
        <w:br/>
      </w:r>
      <w:r>
        <w:br/>
      </w:r>
      <w:r>
        <w:t>The Original Faculty member said this originated in Grad Council, who started the flowchart. They made a motion to amend this motion, to add one Grad Council person to this Task Force. Seconded.</w:t>
      </w:r>
      <w:r>
        <w:br/>
      </w:r>
      <w:r>
        <w:br/>
        <w:t xml:space="preserve">Provost </w:t>
      </w:r>
      <w:proofErr w:type="spellStart"/>
      <w:r>
        <w:t>Kaivola</w:t>
      </w:r>
      <w:proofErr w:type="spellEnd"/>
      <w:r>
        <w:t xml:space="preserve"> called for discussion of new motion.</w:t>
      </w:r>
      <w:r>
        <w:br/>
      </w:r>
      <w:r>
        <w:br/>
        <w:t>A Facu</w:t>
      </w:r>
      <w:r>
        <w:t>lty member supported this motion. Noted that someone in the chat brought attention to adequate representation from all divisions (including Professional Studies).</w:t>
      </w:r>
      <w:r>
        <w:br/>
      </w:r>
      <w:r>
        <w:br/>
        <w:t>A Faculty member called attention to small liberal arts colleges’ financial pressures and th</w:t>
      </w:r>
      <w:r>
        <w:t xml:space="preserve">e reality that many programs are being closed across the country. Spoke to the importance of broad representation in the face of finance vs mission. </w:t>
      </w:r>
      <w:r>
        <w:br/>
      </w:r>
      <w:r>
        <w:br/>
        <w:t xml:space="preserve">Provost </w:t>
      </w:r>
      <w:proofErr w:type="spellStart"/>
      <w:r>
        <w:t>Kaivola</w:t>
      </w:r>
      <w:proofErr w:type="spellEnd"/>
      <w:r>
        <w:t xml:space="preserve"> asked if anyone objected to the motion (in order to call for consensus). </w:t>
      </w:r>
      <w:r>
        <w:br/>
      </w:r>
      <w:r>
        <w:br/>
      </w:r>
      <w:proofErr w:type="spellStart"/>
      <w:r>
        <w:t>Milda</w:t>
      </w:r>
      <w:proofErr w:type="spellEnd"/>
      <w:r>
        <w:t xml:space="preserve"> asked wh</w:t>
      </w:r>
      <w:r>
        <w:t xml:space="preserve">ether this was considered a problem by PPC. Bob </w:t>
      </w:r>
      <w:proofErr w:type="spellStart"/>
      <w:r>
        <w:t>Groven</w:t>
      </w:r>
      <w:proofErr w:type="spellEnd"/>
      <w:r>
        <w:t xml:space="preserve"> said everyone has strong interest, but there is a possibility of ballooning the task force to a size that prevents it from finishing the work. He did not see a problem with this motion, this was </w:t>
      </w:r>
      <w:r>
        <w:lastRenderedPageBreak/>
        <w:t>previo</w:t>
      </w:r>
      <w:r>
        <w:t>usly discussed within PPC.</w:t>
      </w:r>
      <w:r>
        <w:br/>
      </w:r>
      <w:r>
        <w:br/>
        <w:t>The motion to amend the original motion, to include one member of Grad Council on this Task Force, was approved.</w:t>
      </w:r>
      <w:r>
        <w:br/>
      </w:r>
      <w:r>
        <w:br/>
        <w:t>Return to discussion regarding establishing this Task Force.</w:t>
      </w:r>
      <w:r>
        <w:br/>
      </w:r>
      <w:r>
        <w:br/>
        <w:t xml:space="preserve">Provost </w:t>
      </w:r>
      <w:proofErr w:type="spellStart"/>
      <w:r>
        <w:t>Kaivola</w:t>
      </w:r>
      <w:proofErr w:type="spellEnd"/>
      <w:r>
        <w:t xml:space="preserve"> noted that designated voting Faculty</w:t>
      </w:r>
      <w:r>
        <w:t xml:space="preserve"> only were welcome to vote, as the motion was put forward by poll in zoom. </w:t>
      </w:r>
      <w:r>
        <w:br/>
      </w:r>
      <w:r>
        <w:br/>
        <w:t>78 votes for, 4 votes against, 3 abstain. Motion carries.</w:t>
      </w:r>
      <w:r>
        <w:br/>
      </w:r>
    </w:p>
    <w:p w14:paraId="00000028" w14:textId="77777777" w:rsidR="00A5401E" w:rsidRDefault="002E0661">
      <w:pPr>
        <w:numPr>
          <w:ilvl w:val="0"/>
          <w:numId w:val="2"/>
        </w:numPr>
        <w:spacing w:after="240"/>
        <w:rPr>
          <w:b/>
        </w:rPr>
      </w:pPr>
      <w:r>
        <w:rPr>
          <w:b/>
        </w:rPr>
        <w:t>Motion to revise Faculty Handbook sec. 2.3 Statement on Academic Freedom</w:t>
      </w:r>
      <w:r>
        <w:rPr>
          <w:b/>
        </w:rPr>
        <w:br/>
      </w:r>
      <w:r>
        <w:t xml:space="preserve">Bob </w:t>
      </w:r>
      <w:proofErr w:type="spellStart"/>
      <w:r>
        <w:t>Groven</w:t>
      </w:r>
      <w:proofErr w:type="spellEnd"/>
      <w:r>
        <w:t xml:space="preserve"> presented the motion to approve this</w:t>
      </w:r>
      <w:r>
        <w:t xml:space="preserve"> revision and walked through the language stated in the proposed revision (</w:t>
      </w:r>
      <w:hyperlink r:id="rId8">
        <w:r>
          <w:rPr>
            <w:color w:val="1155CC"/>
            <w:u w:val="single"/>
          </w:rPr>
          <w:t>link</w:t>
        </w:r>
      </w:hyperlink>
      <w:r>
        <w:t>).</w:t>
      </w:r>
      <w:r>
        <w:br/>
      </w:r>
      <w:r>
        <w:br/>
      </w:r>
      <w:r>
        <w:t xml:space="preserve">Context: The Equity Task Force created after Phil </w:t>
      </w:r>
      <w:proofErr w:type="spellStart"/>
      <w:r>
        <w:t>Adomo</w:t>
      </w:r>
      <w:proofErr w:type="spellEnd"/>
      <w:r>
        <w:t xml:space="preserve"> reviewed a number of documents the campus has. One recommendation made was that the school should review the Academic Freedom language. They looked at ~15 handbooks from around the country, focusing o</w:t>
      </w:r>
      <w:r>
        <w:t>n institutions with diverse student bodies. They then combined several sections of that to knit something with an appropriate balance between the rights of faculty integrated with meeting the needs of a highly diverse student body.</w:t>
      </w:r>
      <w:r>
        <w:br/>
      </w:r>
      <w:r>
        <w:br/>
        <w:t xml:space="preserve">Provost </w:t>
      </w:r>
      <w:proofErr w:type="spellStart"/>
      <w:r>
        <w:t>Kaivola</w:t>
      </w:r>
      <w:proofErr w:type="spellEnd"/>
      <w:r>
        <w:t xml:space="preserve"> opened </w:t>
      </w:r>
      <w:r>
        <w:t>for discussion.</w:t>
      </w:r>
      <w:r>
        <w:br/>
      </w:r>
      <w:r>
        <w:br/>
        <w:t>A Faculty member objected to provision E, which they felt gives the impression a Faculty member may have immunity and face no consequence for abusing their Academic Freedom. They worried that white privilege is seeping into these discussio</w:t>
      </w:r>
      <w:r>
        <w:t>ns, and called attention to the fact of diversity in the student body, and the power distance between students of color versus the structures of power. They felt this statement did not go far enough to protect students. They asked after the moral issue, be</w:t>
      </w:r>
      <w:r>
        <w:t xml:space="preserve">yond the legal issue, wherein a person could conceivably act within legal bounds. They proposed a motion to not discuss this now, to include students in this discussion, and garner whether they feel protected, before any vote. They felt there needed to be </w:t>
      </w:r>
      <w:r>
        <w:t xml:space="preserve">an articulated process that approached Academic Freedom on a case by case basis re: what exactly might happen in the case of a complaint. </w:t>
      </w:r>
      <w:r>
        <w:br/>
      </w:r>
      <w:r>
        <w:br/>
        <w:t>Motion on the floor to postpone voting on the main motion until other groups have been convened to discuss this prop</w:t>
      </w:r>
      <w:r>
        <w:t>osal. Seconded.</w:t>
      </w:r>
      <w:r>
        <w:br/>
      </w:r>
      <w:r>
        <w:br/>
        <w:t xml:space="preserve">Call for discussion. </w:t>
      </w:r>
      <w:r>
        <w:br/>
      </w:r>
      <w:r>
        <w:br/>
        <w:t xml:space="preserve">A Faculty member on AAUP spoke to the context of the language provided by AAUP. There is discrimination re: Academic Freedom felt by people who teach Gender and </w:t>
      </w:r>
      <w:r>
        <w:lastRenderedPageBreak/>
        <w:t>Sexuality Studies. They noted they’d been challenged te</w:t>
      </w:r>
      <w:r>
        <w:t>aching legitimate academic pursuits of their field. They tried to keep in mind that Faculty also face occasions of discrimination from students in dominant cultures, and tried to reconcile that in AAUP language.</w:t>
      </w:r>
      <w:r>
        <w:br/>
      </w:r>
      <w:r>
        <w:br/>
        <w:t>A Faculty member asked for clarification on</w:t>
      </w:r>
      <w:r>
        <w:t xml:space="preserve"> the timeline and whether this was an internal timeline. Provost </w:t>
      </w:r>
      <w:proofErr w:type="spellStart"/>
      <w:r>
        <w:t>Kaivola</w:t>
      </w:r>
      <w:proofErr w:type="spellEnd"/>
      <w:r>
        <w:t xml:space="preserve"> said that was correct. It should go to University Counsel.</w:t>
      </w:r>
      <w:r>
        <w:br/>
      </w:r>
      <w:r>
        <w:br/>
        <w:t xml:space="preserve">Bob </w:t>
      </w:r>
      <w:proofErr w:type="spellStart"/>
      <w:r>
        <w:t>Groven</w:t>
      </w:r>
      <w:proofErr w:type="spellEnd"/>
      <w:r>
        <w:t xml:space="preserve"> noted that the Trump Admin about 3 months ago created a rule that governs universities, which said (simplified) </w:t>
      </w:r>
      <w:r>
        <w:t xml:space="preserve">if someone has a policy like this and they don't follow it, students or outside groups can sue the university for that. PPC became concerned that some provisions in the current policy might be out of compliance. </w:t>
      </w:r>
      <w:r>
        <w:br/>
      </w:r>
      <w:r>
        <w:br/>
        <w:t>A Faculty member supported continuing to t</w:t>
      </w:r>
      <w:r>
        <w:t xml:space="preserve">alk about this today, while being mindful about vulnerabilities the current language leaves. They favored passing this </w:t>
      </w:r>
      <w:r>
        <w:rPr>
          <w:i/>
        </w:rPr>
        <w:t>and</w:t>
      </w:r>
      <w:r>
        <w:t xml:space="preserve"> continuing to talk about it past this meeting.</w:t>
      </w:r>
      <w:r>
        <w:br/>
      </w:r>
      <w:r>
        <w:br/>
        <w:t xml:space="preserve">Bob </w:t>
      </w:r>
      <w:proofErr w:type="spellStart"/>
      <w:r>
        <w:t>Groven</w:t>
      </w:r>
      <w:proofErr w:type="spellEnd"/>
      <w:r>
        <w:t xml:space="preserve"> clarified, the provision E is only if someone is operating within the scop</w:t>
      </w:r>
      <w:r>
        <w:t xml:space="preserve">e of Academic Freedom, and is present in every handbook. Legally, if they are within the scope of AF they are protected. If they step outside of that, then they are subject to discipline. A new process for Faculty discipline was created last year. </w:t>
      </w:r>
      <w:r>
        <w:br/>
      </w:r>
      <w:r>
        <w:br/>
        <w:t>A Facu</w:t>
      </w:r>
      <w:r>
        <w:t>lty member said we should consider “what Academic Freedom means.” That the Faculty owe their students deliberation on this, because of its far reaching implications.</w:t>
      </w:r>
      <w:r>
        <w:br/>
      </w:r>
      <w:r>
        <w:br/>
        <w:t xml:space="preserve">Provost </w:t>
      </w:r>
      <w:proofErr w:type="spellStart"/>
      <w:r>
        <w:t>Kaivola</w:t>
      </w:r>
      <w:proofErr w:type="spellEnd"/>
      <w:r>
        <w:t xml:space="preserve"> was not convinced this amendment defined Academic Freedom sharply enough,</w:t>
      </w:r>
      <w:r>
        <w:t xml:space="preserve"> or its division from Freedom of Speech. She also favored greater clarity.</w:t>
      </w:r>
      <w:r>
        <w:br/>
      </w:r>
      <w:r>
        <w:br/>
      </w:r>
      <w:proofErr w:type="spellStart"/>
      <w:r>
        <w:t>Milda</w:t>
      </w:r>
      <w:proofErr w:type="spellEnd"/>
      <w:r>
        <w:t xml:space="preserve"> </w:t>
      </w:r>
      <w:proofErr w:type="spellStart"/>
      <w:r>
        <w:t>Hedblom</w:t>
      </w:r>
      <w:proofErr w:type="spellEnd"/>
      <w:r>
        <w:t xml:space="preserve"> called the question.</w:t>
      </w:r>
      <w:r>
        <w:br/>
      </w:r>
      <w:r>
        <w:br/>
        <w:t>Vote was sent out via zoom poll. 69 votes for postponing. Motion carried, postponed until further notice, to be reconvened for discussion in the</w:t>
      </w:r>
      <w:r>
        <w:t xml:space="preserve"> Spring.</w:t>
      </w:r>
      <w:r>
        <w:br/>
      </w:r>
    </w:p>
    <w:p w14:paraId="00000029" w14:textId="77777777" w:rsidR="00A5401E" w:rsidRDefault="002E0661">
      <w:pPr>
        <w:rPr>
          <w:b/>
        </w:rPr>
      </w:pPr>
      <w:r>
        <w:rPr>
          <w:b/>
        </w:rPr>
        <w:t xml:space="preserve">Augsburg Day Student Government on proposal for a Critical Race and Ethnicity Studies department - </w:t>
      </w:r>
      <w:proofErr w:type="spellStart"/>
      <w:r>
        <w:rPr>
          <w:b/>
        </w:rPr>
        <w:t>Berlynn</w:t>
      </w:r>
      <w:proofErr w:type="spellEnd"/>
      <w:r>
        <w:rPr>
          <w:b/>
        </w:rPr>
        <w:t xml:space="preserve"> </w:t>
      </w:r>
      <w:proofErr w:type="spellStart"/>
      <w:r>
        <w:rPr>
          <w:b/>
        </w:rPr>
        <w:t>Bitengo</w:t>
      </w:r>
      <w:proofErr w:type="spellEnd"/>
      <w:r>
        <w:rPr>
          <w:b/>
        </w:rPr>
        <w:t xml:space="preserve">, ADSG President; </w:t>
      </w:r>
      <w:proofErr w:type="spellStart"/>
      <w:r>
        <w:rPr>
          <w:b/>
        </w:rPr>
        <w:t>Suaado</w:t>
      </w:r>
      <w:proofErr w:type="spellEnd"/>
      <w:r>
        <w:rPr>
          <w:b/>
        </w:rPr>
        <w:t xml:space="preserve"> Omar, ADSG Vice President</w:t>
      </w:r>
    </w:p>
    <w:p w14:paraId="0000002A" w14:textId="77777777" w:rsidR="00A5401E" w:rsidRDefault="002E0661">
      <w:pPr>
        <w:spacing w:before="240" w:after="240"/>
      </w:pPr>
      <w:proofErr w:type="spellStart"/>
      <w:r>
        <w:t>Berlynn</w:t>
      </w:r>
      <w:proofErr w:type="spellEnd"/>
      <w:r>
        <w:t xml:space="preserve"> </w:t>
      </w:r>
      <w:proofErr w:type="spellStart"/>
      <w:r>
        <w:t>Bitengo</w:t>
      </w:r>
      <w:proofErr w:type="spellEnd"/>
      <w:r>
        <w:t xml:space="preserve"> advocated on behalf of CRES. She urged the Faculty to consider su</w:t>
      </w:r>
      <w:r>
        <w:t xml:space="preserve">pporting the department. She acknowledged concerns and offered solutions to those concerns. </w:t>
      </w:r>
    </w:p>
    <w:p w14:paraId="0000002B" w14:textId="77777777" w:rsidR="00A5401E" w:rsidRDefault="002E0661">
      <w:pPr>
        <w:spacing w:before="240" w:after="240"/>
      </w:pPr>
      <w:proofErr w:type="spellStart"/>
      <w:r>
        <w:t>Berlynn</w:t>
      </w:r>
      <w:proofErr w:type="spellEnd"/>
      <w:r>
        <w:t xml:space="preserve"> reminded the Faculty that students have been asking for this program since 1968. Augsburg is committed, and there is a precedent set with AIS. CRES would h</w:t>
      </w:r>
      <w:r>
        <w:t xml:space="preserve">elp increase grad rate among students of color, would help with student development, investment in recruitment, would help AU stand out as it would be the only critical, analytical interdisciplinary program of its nature. </w:t>
      </w:r>
    </w:p>
    <w:p w14:paraId="0000002C" w14:textId="77777777" w:rsidR="00A5401E" w:rsidRDefault="002E0661">
      <w:pPr>
        <w:spacing w:before="240" w:after="240"/>
      </w:pPr>
      <w:r>
        <w:lastRenderedPageBreak/>
        <w:t>She implored Faculty to let stude</w:t>
      </w:r>
      <w:r>
        <w:t>nts know they hear them, asking what better way there was to show students they not only talk about diverse courses, but they offer them. By opening this door, students will learn more and deeper about curriculum previously skimmed over in elementary, midd</w:t>
      </w:r>
      <w:r>
        <w:t>le, and high school ed. Would be happy to have you come to the Student Govt.</w:t>
      </w:r>
    </w:p>
    <w:p w14:paraId="0000002D" w14:textId="77777777" w:rsidR="00A5401E" w:rsidRDefault="002E0661">
      <w:pPr>
        <w:spacing w:before="240" w:after="240"/>
      </w:pPr>
      <w:r>
        <w:t xml:space="preserve">Provost </w:t>
      </w:r>
      <w:proofErr w:type="spellStart"/>
      <w:r>
        <w:t>Kaivola</w:t>
      </w:r>
      <w:proofErr w:type="spellEnd"/>
      <w:r>
        <w:t xml:space="preserve"> anticipated the proposal will come to Faculty in early spring.</w:t>
      </w:r>
    </w:p>
    <w:p w14:paraId="0000002E" w14:textId="77777777" w:rsidR="00A5401E" w:rsidRDefault="002E0661">
      <w:pPr>
        <w:rPr>
          <w:b/>
        </w:rPr>
      </w:pPr>
      <w:r>
        <w:rPr>
          <w:b/>
        </w:rPr>
        <w:t xml:space="preserve">Insights from the Assessment/TEL Institutional Data Workshops - Ben </w:t>
      </w:r>
      <w:proofErr w:type="spellStart"/>
      <w:r>
        <w:rPr>
          <w:b/>
        </w:rPr>
        <w:t>Denkinger</w:t>
      </w:r>
      <w:proofErr w:type="spellEnd"/>
      <w:r>
        <w:rPr>
          <w:b/>
        </w:rPr>
        <w:t>, Director of Assessmen</w:t>
      </w:r>
      <w:r>
        <w:rPr>
          <w:b/>
        </w:rPr>
        <w:t xml:space="preserve">t; Jenny Hanson, Director Online and Blended Learning Pedagogies </w:t>
      </w:r>
    </w:p>
    <w:p w14:paraId="0000002F" w14:textId="77777777" w:rsidR="00A5401E" w:rsidRDefault="00A5401E"/>
    <w:p w14:paraId="00000030" w14:textId="77777777" w:rsidR="00A5401E" w:rsidRDefault="002E0661">
      <w:r>
        <w:t>Jenny Hanson noted there would be additional opportunities to share and review the data from the surveys.</w:t>
      </w:r>
    </w:p>
    <w:p w14:paraId="00000031" w14:textId="77777777" w:rsidR="00A5401E" w:rsidRDefault="00A5401E"/>
    <w:p w14:paraId="00000032" w14:textId="77777777" w:rsidR="00A5401E" w:rsidRDefault="002E0661">
      <w:r>
        <w:t>Students reported a need for:</w:t>
      </w:r>
    </w:p>
    <w:p w14:paraId="00000033" w14:textId="77777777" w:rsidR="00A5401E" w:rsidRDefault="002E0661">
      <w:pPr>
        <w:numPr>
          <w:ilvl w:val="0"/>
          <w:numId w:val="4"/>
        </w:numPr>
      </w:pPr>
      <w:r>
        <w:t>Clear &amp; consistent expectations</w:t>
      </w:r>
    </w:p>
    <w:p w14:paraId="00000034" w14:textId="77777777" w:rsidR="00A5401E" w:rsidRDefault="002E0661">
      <w:pPr>
        <w:numPr>
          <w:ilvl w:val="0"/>
          <w:numId w:val="4"/>
        </w:numPr>
      </w:pPr>
      <w:r>
        <w:t>Timely feedback</w:t>
      </w:r>
    </w:p>
    <w:p w14:paraId="00000035" w14:textId="77777777" w:rsidR="00A5401E" w:rsidRDefault="002E0661">
      <w:pPr>
        <w:numPr>
          <w:ilvl w:val="0"/>
          <w:numId w:val="4"/>
        </w:numPr>
      </w:pPr>
      <w:r>
        <w:t>Connection (to each other, to Faculty)</w:t>
      </w:r>
    </w:p>
    <w:p w14:paraId="00000036" w14:textId="77777777" w:rsidR="00A5401E" w:rsidRDefault="002E0661">
      <w:pPr>
        <w:numPr>
          <w:ilvl w:val="0"/>
          <w:numId w:val="4"/>
        </w:numPr>
      </w:pPr>
      <w:r>
        <w:t xml:space="preserve">Flexibility </w:t>
      </w:r>
    </w:p>
    <w:p w14:paraId="00000037" w14:textId="77777777" w:rsidR="00A5401E" w:rsidRDefault="00A5401E"/>
    <w:p w14:paraId="00000038" w14:textId="77777777" w:rsidR="00A5401E" w:rsidRDefault="002E0661">
      <w:r>
        <w:t xml:space="preserve">These themes were present in all three surveys. Zoom recordings, data analysis, and summary of ideas are available at tinyurl.com/AU2020Workshop. </w:t>
      </w:r>
    </w:p>
    <w:p w14:paraId="00000039" w14:textId="77777777" w:rsidR="00A5401E" w:rsidRDefault="00A5401E"/>
    <w:p w14:paraId="0000003A" w14:textId="77777777" w:rsidR="00A5401E" w:rsidRDefault="002E0661">
      <w:r>
        <w:t>In the Spring, there will be additional opportunities t</w:t>
      </w:r>
      <w:r>
        <w:t xml:space="preserve">o discuss ideas generated. One thing Jenny wanted to lift up was how to set clear and consistent expectations.  She yielded her time to </w:t>
      </w:r>
      <w:proofErr w:type="spellStart"/>
      <w:r>
        <w:t>Berylnn</w:t>
      </w:r>
      <w:proofErr w:type="spellEnd"/>
      <w:r>
        <w:t xml:space="preserve"> </w:t>
      </w:r>
      <w:proofErr w:type="spellStart"/>
      <w:r>
        <w:t>Bitengo</w:t>
      </w:r>
      <w:proofErr w:type="spellEnd"/>
      <w:r>
        <w:t xml:space="preserve"> to highlight student suggestions.</w:t>
      </w:r>
    </w:p>
    <w:p w14:paraId="0000003B" w14:textId="77777777" w:rsidR="00A5401E" w:rsidRDefault="00A5401E"/>
    <w:p w14:paraId="0000003C" w14:textId="77777777" w:rsidR="00A5401E" w:rsidRDefault="002E0661">
      <w:proofErr w:type="spellStart"/>
      <w:r>
        <w:t>Berlynn</w:t>
      </w:r>
      <w:proofErr w:type="spellEnd"/>
      <w:r>
        <w:t xml:space="preserve"> felt two suggestions were achievable to implement by next sem</w:t>
      </w:r>
      <w:r>
        <w:t>ester:</w:t>
      </w:r>
    </w:p>
    <w:p w14:paraId="0000003D" w14:textId="77777777" w:rsidR="00A5401E" w:rsidRDefault="002E0661">
      <w:pPr>
        <w:numPr>
          <w:ilvl w:val="0"/>
          <w:numId w:val="5"/>
        </w:numPr>
      </w:pPr>
      <w:r>
        <w:t>Faculty able to offer advisory grades by midterms/6 weeks into the semester, as students are invested in their grades</w:t>
      </w:r>
    </w:p>
    <w:p w14:paraId="0000003E" w14:textId="77777777" w:rsidR="00A5401E" w:rsidRDefault="002E0661">
      <w:pPr>
        <w:numPr>
          <w:ilvl w:val="0"/>
          <w:numId w:val="6"/>
        </w:numPr>
      </w:pPr>
      <w:r>
        <w:t>Faculty to find different ways to engage students. She saw how some have struggled to get students to turn on zoom cameras. One way</w:t>
      </w:r>
      <w:r>
        <w:t xml:space="preserve"> of measuring participation and there are other ways to do that. A suggestion was to look into “popcorn style” to engage students.</w:t>
      </w:r>
    </w:p>
    <w:p w14:paraId="0000003F" w14:textId="77777777" w:rsidR="00A5401E" w:rsidRDefault="00A5401E"/>
    <w:p w14:paraId="00000040" w14:textId="77777777" w:rsidR="00A5401E" w:rsidRDefault="002E0661">
      <w:r>
        <w:t xml:space="preserve">Ben </w:t>
      </w:r>
      <w:proofErr w:type="spellStart"/>
      <w:r>
        <w:t>Denkinger</w:t>
      </w:r>
      <w:proofErr w:type="spellEnd"/>
      <w:r>
        <w:t xml:space="preserve"> noted they were summarizing information in an effective way (summary and full list coming) to shape your cours</w:t>
      </w:r>
      <w:r>
        <w:t xml:space="preserve">e delivery practice in the spring. Will be in the linked folder shortly. </w:t>
      </w:r>
    </w:p>
    <w:p w14:paraId="00000041" w14:textId="77777777" w:rsidR="00A5401E" w:rsidRDefault="00A5401E"/>
    <w:p w14:paraId="00000042" w14:textId="77777777" w:rsidR="00A5401E" w:rsidRDefault="002E0661">
      <w:r>
        <w:t xml:space="preserve">Provost </w:t>
      </w:r>
      <w:proofErr w:type="spellStart"/>
      <w:r>
        <w:t>Kaivola</w:t>
      </w:r>
      <w:proofErr w:type="spellEnd"/>
      <w:r>
        <w:t xml:space="preserve"> noted she could assist in pushing out info to the Faculty. Part of the hope was to provide concrete and specific suggestions to the Faculty to foster student engagem</w:t>
      </w:r>
      <w:r>
        <w:t>ent, with an aim to make this easy for Faculty to implement.</w:t>
      </w:r>
    </w:p>
    <w:p w14:paraId="00000043" w14:textId="77777777" w:rsidR="00A5401E" w:rsidRDefault="00A5401E"/>
    <w:p w14:paraId="00000044" w14:textId="77777777" w:rsidR="00A5401E" w:rsidRDefault="002E0661">
      <w:r>
        <w:t xml:space="preserve">The group invited Faculty to watch for info on strategies/ideas on how to do that--co-creating expectations with students so they understand Why you have these expectations, </w:t>
      </w:r>
      <w:proofErr w:type="gramStart"/>
      <w:r>
        <w:t>What</w:t>
      </w:r>
      <w:proofErr w:type="gramEnd"/>
      <w:r>
        <w:t xml:space="preserve"> they are, and u</w:t>
      </w:r>
      <w:r>
        <w:t>nderstand their expectations of You.</w:t>
      </w:r>
    </w:p>
    <w:p w14:paraId="00000045" w14:textId="77777777" w:rsidR="00A5401E" w:rsidRDefault="00A5401E"/>
    <w:p w14:paraId="00000046" w14:textId="77777777" w:rsidR="00A5401E" w:rsidRDefault="002E0661">
      <w:r>
        <w:t>The meeting was adjourned at 5:10pm.</w:t>
      </w:r>
    </w:p>
    <w:sectPr w:rsidR="00A540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75DC"/>
    <w:multiLevelType w:val="multilevel"/>
    <w:tmpl w:val="7F2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00AE4"/>
    <w:multiLevelType w:val="multilevel"/>
    <w:tmpl w:val="12721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2C65F5"/>
    <w:multiLevelType w:val="multilevel"/>
    <w:tmpl w:val="8B2A5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9F052E"/>
    <w:multiLevelType w:val="multilevel"/>
    <w:tmpl w:val="B4FA8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902952"/>
    <w:multiLevelType w:val="multilevel"/>
    <w:tmpl w:val="B4BE9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B4118C"/>
    <w:multiLevelType w:val="multilevel"/>
    <w:tmpl w:val="A54E4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1E"/>
    <w:rsid w:val="002E0661"/>
    <w:rsid w:val="00A5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F664"/>
  <w15:docId w15:val="{3C1DCA37-293B-4D22-A183-F2C6B189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zjQVudS6ZJMTwWF13_epEr-ZCxIdBeKy6SJenUrkv18/edit" TargetMode="External"/><Relationship Id="rId3" Type="http://schemas.openxmlformats.org/officeDocument/2006/relationships/settings" Target="settings.xml"/><Relationship Id="rId7" Type="http://schemas.openxmlformats.org/officeDocument/2006/relationships/hyperlink" Target="https://docs.google.com/document/d/1Ke1KZEVbLXKC2Ud5uz3LjJ4p3ccLKnhvvPNzVzD1Qmg/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gsburg.edu/registrar/calendars/convoschedule/" TargetMode="External"/><Relationship Id="rId5" Type="http://schemas.openxmlformats.org/officeDocument/2006/relationships/hyperlink" Target="https://www.augsburg.edu/registrar/calendars/convoschedu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2021-01-07T21:39:00Z</dcterms:created>
  <dcterms:modified xsi:type="dcterms:W3CDTF">2021-01-07T21:39:00Z</dcterms:modified>
</cp:coreProperties>
</file>