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651" w:rsidRDefault="00357651">
      <w:pPr>
        <w:spacing w:after="0" w:line="240" w:lineRule="auto"/>
      </w:pPr>
    </w:p>
    <w:p w:rsidR="00357651" w:rsidRDefault="00AB1B44">
      <w:pPr>
        <w:spacing w:after="0" w:line="240" w:lineRule="auto"/>
        <w:jc w:val="center"/>
      </w:pPr>
      <w:r>
        <w:rPr>
          <w:noProof/>
          <w:color w:val="000000"/>
        </w:rPr>
        <w:drawing>
          <wp:inline distT="0" distB="0" distL="0" distR="0">
            <wp:extent cx="3817620" cy="1508760"/>
            <wp:effectExtent l="0" t="0" r="0" b="0"/>
            <wp:docPr id="2" name="image1.jpg" descr="C:\Users\greenj\Desktop\Augsburg_Logo_Maroon.jpg"/>
            <wp:cNvGraphicFramePr/>
            <a:graphic xmlns:a="http://schemas.openxmlformats.org/drawingml/2006/main">
              <a:graphicData uri="http://schemas.openxmlformats.org/drawingml/2006/picture">
                <pic:pic xmlns:pic="http://schemas.openxmlformats.org/drawingml/2006/picture">
                  <pic:nvPicPr>
                    <pic:cNvPr id="0" name="image1.jpg" descr="C:\Users\greenj\Desktop\Augsburg_Logo_Maroon.jpg"/>
                    <pic:cNvPicPr preferRelativeResize="0"/>
                  </pic:nvPicPr>
                  <pic:blipFill>
                    <a:blip r:embed="rId8"/>
                    <a:srcRect/>
                    <a:stretch>
                      <a:fillRect/>
                    </a:stretch>
                  </pic:blipFill>
                  <pic:spPr>
                    <a:xfrm>
                      <a:off x="0" y="0"/>
                      <a:ext cx="3817620" cy="1508760"/>
                    </a:xfrm>
                    <a:prstGeom prst="rect">
                      <a:avLst/>
                    </a:prstGeom>
                    <a:ln/>
                  </pic:spPr>
                </pic:pic>
              </a:graphicData>
            </a:graphic>
          </wp:inline>
        </w:drawing>
      </w:r>
    </w:p>
    <w:p w:rsidR="00357651" w:rsidRDefault="00357651">
      <w:pPr>
        <w:spacing w:after="0" w:line="240" w:lineRule="auto"/>
      </w:pPr>
    </w:p>
    <w:p w:rsidR="00357651" w:rsidRDefault="00AB1B44">
      <w:pPr>
        <w:spacing w:after="0" w:line="240" w:lineRule="auto"/>
      </w:pPr>
      <w:r>
        <w:rPr>
          <w:color w:val="000000"/>
        </w:rPr>
        <w:t>To:</w:t>
      </w:r>
      <w:r>
        <w:rPr>
          <w:color w:val="000000"/>
        </w:rPr>
        <w:tab/>
      </w:r>
      <w:r>
        <w:rPr>
          <w:color w:val="000000"/>
        </w:rPr>
        <w:tab/>
        <w:t>All Faculty</w:t>
      </w:r>
    </w:p>
    <w:p w:rsidR="00357651" w:rsidRDefault="00AB1B44">
      <w:pPr>
        <w:spacing w:after="0" w:line="240" w:lineRule="auto"/>
      </w:pPr>
      <w:r>
        <w:rPr>
          <w:color w:val="000000"/>
        </w:rPr>
        <w:t>From:</w:t>
      </w:r>
      <w:r>
        <w:rPr>
          <w:color w:val="000000"/>
        </w:rPr>
        <w:tab/>
      </w:r>
      <w:r>
        <w:rPr>
          <w:color w:val="000000"/>
        </w:rPr>
        <w:tab/>
        <w:t xml:space="preserve">Karen </w:t>
      </w:r>
      <w:proofErr w:type="spellStart"/>
      <w:r>
        <w:rPr>
          <w:color w:val="000000"/>
        </w:rPr>
        <w:t>Kaivola</w:t>
      </w:r>
      <w:proofErr w:type="spellEnd"/>
      <w:r>
        <w:rPr>
          <w:color w:val="000000"/>
        </w:rPr>
        <w:t>, Provost</w:t>
      </w:r>
    </w:p>
    <w:p w:rsidR="00357651" w:rsidRDefault="00AB1B44">
      <w:pPr>
        <w:spacing w:after="0" w:line="240" w:lineRule="auto"/>
      </w:pPr>
      <w:r>
        <w:rPr>
          <w:color w:val="000000"/>
        </w:rPr>
        <w:t>Re:</w:t>
      </w:r>
      <w:r>
        <w:rPr>
          <w:color w:val="000000"/>
        </w:rPr>
        <w:tab/>
      </w:r>
      <w:r>
        <w:rPr>
          <w:color w:val="000000"/>
        </w:rPr>
        <w:tab/>
      </w:r>
      <w:r>
        <w:rPr>
          <w:color w:val="000000"/>
          <w:u w:val="single"/>
        </w:rPr>
        <w:t>Faculty Meeting, Wednesday, September 18, 2019, 3:40 p.m.</w:t>
      </w:r>
    </w:p>
    <w:p w:rsidR="00357651" w:rsidRDefault="00AB1B44">
      <w:pPr>
        <w:spacing w:after="0" w:line="240" w:lineRule="auto"/>
        <w:ind w:left="720" w:firstLine="720"/>
        <w:rPr>
          <w:i/>
          <w:color w:val="000000"/>
        </w:rPr>
      </w:pPr>
      <w:r>
        <w:rPr>
          <w:b/>
          <w:color w:val="000000"/>
        </w:rPr>
        <w:t>*HAGFORS 150</w:t>
      </w:r>
      <w:r>
        <w:rPr>
          <w:color w:val="000000"/>
        </w:rPr>
        <w:t xml:space="preserve"> </w:t>
      </w:r>
      <w:r>
        <w:rPr>
          <w:i/>
          <w:color w:val="000000"/>
        </w:rPr>
        <w:t>(Coffee served beginning at 3:00 p.m.)</w:t>
      </w:r>
    </w:p>
    <w:p w:rsidR="00357651" w:rsidRDefault="00357651">
      <w:pPr>
        <w:spacing w:after="0" w:line="240" w:lineRule="auto"/>
        <w:ind w:left="720" w:firstLine="720"/>
        <w:rPr>
          <w:i/>
        </w:rPr>
      </w:pPr>
    </w:p>
    <w:p w:rsidR="00357651" w:rsidRDefault="00AB1B44">
      <w:pPr>
        <w:spacing w:after="0" w:line="240" w:lineRule="auto"/>
        <w:rPr>
          <w:b/>
        </w:rPr>
      </w:pPr>
      <w:r>
        <w:rPr>
          <w:b/>
        </w:rPr>
        <w:t xml:space="preserve">3:20-3:35 p.m. CTL </w:t>
      </w:r>
      <w:proofErr w:type="spellStart"/>
      <w:r>
        <w:rPr>
          <w:b/>
        </w:rPr>
        <w:t>EdTalk</w:t>
      </w:r>
      <w:proofErr w:type="spellEnd"/>
      <w:r>
        <w:rPr>
          <w:b/>
        </w:rPr>
        <w:t xml:space="preserve">:  </w:t>
      </w:r>
      <w:r>
        <w:rPr>
          <w:b/>
          <w:i/>
        </w:rPr>
        <w:t>Trauma:  3 Interdisciplinary Perspectives,</w:t>
      </w:r>
      <w:r>
        <w:rPr>
          <w:b/>
        </w:rPr>
        <w:t xml:space="preserve"> </w:t>
      </w:r>
      <w:proofErr w:type="spellStart"/>
      <w:r>
        <w:rPr>
          <w:b/>
        </w:rPr>
        <w:t>Hagfors</w:t>
      </w:r>
      <w:proofErr w:type="spellEnd"/>
      <w:r>
        <w:rPr>
          <w:b/>
        </w:rPr>
        <w:t xml:space="preserve"> Center 151</w:t>
      </w:r>
    </w:p>
    <w:p w:rsidR="00357651" w:rsidRDefault="00AB1B44">
      <w:pPr>
        <w:spacing w:after="0" w:line="240" w:lineRule="auto"/>
      </w:pPr>
      <w:r>
        <w:rPr>
          <w:b/>
        </w:rPr>
        <w:t xml:space="preserve">Professors Matt Beckman (Biology), Barbara Lehmann (Social Work), and Mary Lowe (Religion) will describe how trauma is currently understood in their disciplines and highlight the points of tension and coherence among these disciplinary approaches to trauma. </w:t>
      </w:r>
    </w:p>
    <w:p w:rsidR="00357651" w:rsidRDefault="00AB1B44">
      <w:pPr>
        <w:spacing w:after="0" w:line="240" w:lineRule="auto"/>
        <w:jc w:val="center"/>
      </w:pPr>
      <w:r>
        <w:rPr>
          <w:color w:val="000000"/>
          <w:u w:val="single"/>
        </w:rPr>
        <w:t>Agenda</w:t>
      </w:r>
    </w:p>
    <w:p w:rsidR="00357651" w:rsidRDefault="00357651">
      <w:pPr>
        <w:spacing w:after="0" w:line="240" w:lineRule="auto"/>
      </w:pPr>
    </w:p>
    <w:p w:rsidR="00357651" w:rsidRDefault="00AB1B44">
      <w:pPr>
        <w:numPr>
          <w:ilvl w:val="0"/>
          <w:numId w:val="3"/>
        </w:numPr>
        <w:spacing w:after="0" w:line="240" w:lineRule="auto"/>
        <w:ind w:left="360"/>
        <w:rPr>
          <w:color w:val="000000"/>
        </w:rPr>
      </w:pPr>
      <w:r>
        <w:rPr>
          <w:color w:val="000000"/>
        </w:rPr>
        <w:t xml:space="preserve">First Word – </w:t>
      </w:r>
      <w:r>
        <w:t xml:space="preserve">Michael </w:t>
      </w:r>
      <w:proofErr w:type="spellStart"/>
      <w:r>
        <w:t>Wentzel</w:t>
      </w:r>
      <w:proofErr w:type="spellEnd"/>
      <w:r>
        <w:rPr>
          <w:color w:val="000000"/>
        </w:rPr>
        <w:t xml:space="preserve"> (3:4</w:t>
      </w:r>
      <w:r>
        <w:t>5</w:t>
      </w:r>
      <w:r>
        <w:rPr>
          <w:color w:val="000000"/>
        </w:rPr>
        <w:t xml:space="preserve"> p.m.)</w:t>
      </w:r>
    </w:p>
    <w:p w:rsidR="00357651" w:rsidRDefault="00AB1B44">
      <w:pPr>
        <w:numPr>
          <w:ilvl w:val="0"/>
          <w:numId w:val="3"/>
        </w:numPr>
        <w:spacing w:after="0" w:line="240" w:lineRule="auto"/>
        <w:ind w:left="360"/>
        <w:rPr>
          <w:color w:val="000000"/>
        </w:rPr>
      </w:pPr>
      <w:r>
        <w:rPr>
          <w:color w:val="000000"/>
        </w:rPr>
        <w:t>Approval of Minutes </w:t>
      </w:r>
    </w:p>
    <w:p w:rsidR="00357651" w:rsidRDefault="00AB1B44">
      <w:pPr>
        <w:numPr>
          <w:ilvl w:val="0"/>
          <w:numId w:val="3"/>
        </w:numPr>
        <w:spacing w:after="0" w:line="240" w:lineRule="auto"/>
        <w:ind w:left="360"/>
        <w:rPr>
          <w:color w:val="000000"/>
        </w:rPr>
      </w:pPr>
      <w:r>
        <w:rPr>
          <w:color w:val="000000"/>
        </w:rPr>
        <w:t>Approval of Agenda</w:t>
      </w:r>
    </w:p>
    <w:p w:rsidR="00357651" w:rsidRDefault="00AB1B44">
      <w:pPr>
        <w:numPr>
          <w:ilvl w:val="0"/>
          <w:numId w:val="3"/>
        </w:numPr>
        <w:spacing w:after="0" w:line="240" w:lineRule="auto"/>
        <w:ind w:left="360"/>
        <w:rPr>
          <w:color w:val="000000"/>
        </w:rPr>
      </w:pPr>
      <w:r>
        <w:rPr>
          <w:color w:val="000000"/>
        </w:rPr>
        <w:t xml:space="preserve">Announcements </w:t>
      </w:r>
    </w:p>
    <w:p w:rsidR="00357651" w:rsidRDefault="00AB1B44">
      <w:pPr>
        <w:numPr>
          <w:ilvl w:val="1"/>
          <w:numId w:val="1"/>
        </w:numPr>
        <w:spacing w:after="0" w:line="240" w:lineRule="auto"/>
        <w:rPr>
          <w:color w:val="000000"/>
        </w:rPr>
      </w:pPr>
      <w:r>
        <w:rPr>
          <w:color w:val="000000"/>
        </w:rPr>
        <w:t xml:space="preserve">Writing Center – Jennifer </w:t>
      </w:r>
      <w:proofErr w:type="spellStart"/>
      <w:r>
        <w:rPr>
          <w:color w:val="000000"/>
        </w:rPr>
        <w:t>Forsthoefel</w:t>
      </w:r>
      <w:proofErr w:type="spellEnd"/>
    </w:p>
    <w:p w:rsidR="00357651" w:rsidRDefault="00AB1B44">
      <w:pPr>
        <w:numPr>
          <w:ilvl w:val="1"/>
          <w:numId w:val="1"/>
        </w:numPr>
        <w:spacing w:after="0" w:line="240" w:lineRule="auto"/>
      </w:pPr>
      <w:proofErr w:type="spellStart"/>
      <w:r>
        <w:t>AugSem</w:t>
      </w:r>
      <w:proofErr w:type="spellEnd"/>
      <w:r>
        <w:t xml:space="preserve"> – Rebekah </w:t>
      </w:r>
      <w:proofErr w:type="spellStart"/>
      <w:r>
        <w:t>Dupont</w:t>
      </w:r>
      <w:proofErr w:type="spellEnd"/>
    </w:p>
    <w:p w:rsidR="00357651" w:rsidRDefault="00AB1B44">
      <w:pPr>
        <w:tabs>
          <w:tab w:val="left" w:pos="360"/>
        </w:tabs>
        <w:spacing w:after="0" w:line="240" w:lineRule="auto"/>
      </w:pPr>
      <w:r>
        <w:t>5.</w:t>
      </w:r>
      <w:r>
        <w:tab/>
        <w:t xml:space="preserve">Provost’s Report – Karen </w:t>
      </w:r>
      <w:proofErr w:type="spellStart"/>
      <w:r>
        <w:t>Kaivola</w:t>
      </w:r>
      <w:proofErr w:type="spellEnd"/>
      <w:r>
        <w:t xml:space="preserve"> (3:55 p.m.)</w:t>
      </w:r>
    </w:p>
    <w:p w:rsidR="00357651" w:rsidRDefault="00AB1B44">
      <w:pPr>
        <w:numPr>
          <w:ilvl w:val="0"/>
          <w:numId w:val="2"/>
        </w:numPr>
        <w:tabs>
          <w:tab w:val="left" w:pos="360"/>
        </w:tabs>
        <w:spacing w:after="0" w:line="240" w:lineRule="auto"/>
      </w:pPr>
      <w:r>
        <w:t xml:space="preserve">HLC Response to our Assurance Argument </w:t>
      </w:r>
    </w:p>
    <w:p w:rsidR="00357651" w:rsidRDefault="00AB1B44">
      <w:pPr>
        <w:numPr>
          <w:ilvl w:val="0"/>
          <w:numId w:val="2"/>
        </w:numPr>
        <w:tabs>
          <w:tab w:val="left" w:pos="360"/>
        </w:tabs>
        <w:spacing w:after="0" w:line="240" w:lineRule="auto"/>
      </w:pPr>
      <w:r>
        <w:t>Faculty Handbook Revision</w:t>
      </w:r>
    </w:p>
    <w:p w:rsidR="00357651" w:rsidRDefault="00AB1B44">
      <w:pPr>
        <w:numPr>
          <w:ilvl w:val="0"/>
          <w:numId w:val="2"/>
        </w:numPr>
        <w:tabs>
          <w:tab w:val="left" w:pos="360"/>
        </w:tabs>
        <w:spacing w:after="0" w:line="240" w:lineRule="auto"/>
      </w:pPr>
      <w:r>
        <w:t>General Education Redesign</w:t>
      </w:r>
    </w:p>
    <w:p w:rsidR="00357651" w:rsidRDefault="00AB1B44">
      <w:pPr>
        <w:numPr>
          <w:ilvl w:val="0"/>
          <w:numId w:val="2"/>
        </w:numPr>
        <w:tabs>
          <w:tab w:val="left" w:pos="360"/>
        </w:tabs>
        <w:spacing w:after="0" w:line="240" w:lineRule="auto"/>
      </w:pPr>
      <w:r>
        <w:t>Academic Plan 2025</w:t>
      </w:r>
    </w:p>
    <w:p w:rsidR="00357651" w:rsidRDefault="00AB1B44">
      <w:pPr>
        <w:spacing w:after="0" w:line="240" w:lineRule="auto"/>
      </w:pPr>
      <w:r>
        <w:t xml:space="preserve">6.    Faculty Senate Report – </w:t>
      </w:r>
      <w:proofErr w:type="spellStart"/>
      <w:r>
        <w:t>Milda</w:t>
      </w:r>
      <w:proofErr w:type="spellEnd"/>
      <w:r>
        <w:t xml:space="preserve"> </w:t>
      </w:r>
      <w:proofErr w:type="spellStart"/>
      <w:r>
        <w:t>Hedblom</w:t>
      </w:r>
      <w:proofErr w:type="spellEnd"/>
      <w:r>
        <w:t xml:space="preserve"> </w:t>
      </w:r>
    </w:p>
    <w:p w:rsidR="00357651" w:rsidRDefault="00AB1B44">
      <w:pPr>
        <w:tabs>
          <w:tab w:val="left" w:pos="360"/>
        </w:tabs>
        <w:spacing w:after="0" w:line="240" w:lineRule="auto"/>
      </w:pPr>
      <w:r>
        <w:t xml:space="preserve">7.    Introduction of new colleagues (see p. 2 of this agenda for this list) </w:t>
      </w:r>
    </w:p>
    <w:p w:rsidR="00357651" w:rsidRDefault="00AB1B44">
      <w:pPr>
        <w:spacing w:after="0" w:line="240" w:lineRule="auto"/>
        <w:rPr>
          <w:color w:val="000000"/>
        </w:rPr>
      </w:pPr>
      <w:r>
        <w:t xml:space="preserve">8.    </w:t>
      </w:r>
      <w:r>
        <w:rPr>
          <w:color w:val="000000"/>
        </w:rPr>
        <w:t xml:space="preserve">Adjourn </w:t>
      </w:r>
    </w:p>
    <w:p w:rsidR="00357651" w:rsidRDefault="00357651">
      <w:pPr>
        <w:spacing w:after="0" w:line="240" w:lineRule="auto"/>
      </w:pPr>
    </w:p>
    <w:p w:rsidR="00357651" w:rsidRDefault="00AB1B44">
      <w:pPr>
        <w:spacing w:after="0" w:line="240" w:lineRule="auto"/>
      </w:pPr>
      <w:r>
        <w:t>All are invited to a reception from 4:30 - 6pm, immediately following the faculty meeting.  Hosted by the Library in the newly configured Learning Commons (street-level) of the Library, this reception honors new and returning faculty.  Refreshments will be served.  Please plan to stop by!</w:t>
      </w:r>
    </w:p>
    <w:p w:rsidR="00357651" w:rsidRDefault="00AB1B44">
      <w:pPr>
        <w:spacing w:after="240" w:line="240" w:lineRule="auto"/>
      </w:pPr>
      <w:bookmarkStart w:id="0" w:name="_heading=h.gjdgxs" w:colFirst="0" w:colLast="0"/>
      <w:bookmarkEnd w:id="0"/>
      <w:r>
        <w:br/>
      </w:r>
    </w:p>
    <w:p w:rsidR="00357651" w:rsidRDefault="00AB1B44">
      <w:pPr>
        <w:spacing w:after="0" w:line="240" w:lineRule="auto"/>
        <w:jc w:val="center"/>
      </w:pPr>
      <w:r>
        <w:rPr>
          <w:b/>
          <w:color w:val="000000"/>
        </w:rPr>
        <w:t>Announcements due to the Academic Affairs Office</w:t>
      </w:r>
    </w:p>
    <w:p w:rsidR="00357651" w:rsidRDefault="00AB1B44">
      <w:pPr>
        <w:spacing w:after="0" w:line="240" w:lineRule="auto"/>
        <w:jc w:val="center"/>
      </w:pPr>
      <w:r>
        <w:rPr>
          <w:b/>
          <w:color w:val="000000"/>
        </w:rPr>
        <w:t>by Monday, September 16, 2019</w:t>
      </w:r>
      <w:r>
        <w:br/>
      </w:r>
      <w:r>
        <w:br/>
      </w:r>
    </w:p>
    <w:p w:rsidR="00357651" w:rsidRDefault="00357651">
      <w:pPr>
        <w:spacing w:after="0" w:line="240" w:lineRule="auto"/>
        <w:jc w:val="center"/>
      </w:pPr>
    </w:p>
    <w:p w:rsidR="00357651" w:rsidRDefault="00AB1B44">
      <w:pPr>
        <w:spacing w:after="0" w:line="240" w:lineRule="auto"/>
        <w:rPr>
          <w:b/>
          <w:u w:val="single"/>
        </w:rPr>
      </w:pPr>
      <w:r>
        <w:rPr>
          <w:b/>
          <w:u w:val="single"/>
        </w:rPr>
        <w:lastRenderedPageBreak/>
        <w:t>New full-time faculty, 2019-20:</w:t>
      </w:r>
    </w:p>
    <w:p w:rsidR="00357651" w:rsidRDefault="00357651">
      <w:pPr>
        <w:spacing w:after="0" w:line="240" w:lineRule="auto"/>
        <w:rPr>
          <w:b/>
          <w:u w:val="single"/>
        </w:rPr>
      </w:pPr>
    </w:p>
    <w:p w:rsidR="00357651" w:rsidRDefault="00AB1B44">
      <w:pPr>
        <w:spacing w:after="0" w:line="240" w:lineRule="auto"/>
      </w:pPr>
      <w:proofErr w:type="spellStart"/>
      <w:r>
        <w:t>Nimanthi</w:t>
      </w:r>
      <w:proofErr w:type="spellEnd"/>
      <w:r>
        <w:t xml:space="preserve"> </w:t>
      </w:r>
      <w:proofErr w:type="spellStart"/>
      <w:r>
        <w:t>Atukorala</w:t>
      </w:r>
      <w:proofErr w:type="spellEnd"/>
      <w:r>
        <w:t>, Department of Mathematics/Statistics, and Computer Science</w:t>
      </w:r>
    </w:p>
    <w:p w:rsidR="00357651" w:rsidRDefault="00357651">
      <w:pPr>
        <w:spacing w:after="0" w:line="240" w:lineRule="auto"/>
      </w:pPr>
    </w:p>
    <w:p w:rsidR="00357651" w:rsidRDefault="00AB1B44">
      <w:pPr>
        <w:spacing w:after="0" w:line="240" w:lineRule="auto"/>
      </w:pPr>
      <w:r>
        <w:t xml:space="preserve">Margit Berman, </w:t>
      </w:r>
      <w:r w:rsidR="004F560A">
        <w:t>Clinical Psychology Program</w:t>
      </w:r>
    </w:p>
    <w:p w:rsidR="00357651" w:rsidRDefault="00357651">
      <w:pPr>
        <w:spacing w:after="0" w:line="240" w:lineRule="auto"/>
      </w:pPr>
    </w:p>
    <w:p w:rsidR="00357651" w:rsidRDefault="00AB1B44">
      <w:pPr>
        <w:spacing w:after="0" w:line="240" w:lineRule="auto"/>
      </w:pPr>
      <w:r>
        <w:t xml:space="preserve">Jeff Brown, </w:t>
      </w:r>
      <w:r w:rsidR="004F560A">
        <w:t>Clinical Psychology Program</w:t>
      </w:r>
    </w:p>
    <w:p w:rsidR="004F560A" w:rsidRDefault="004F560A">
      <w:pPr>
        <w:spacing w:after="0" w:line="240" w:lineRule="auto"/>
      </w:pPr>
    </w:p>
    <w:p w:rsidR="00357651" w:rsidRDefault="00AB1B44">
      <w:pPr>
        <w:spacing w:after="0" w:line="240" w:lineRule="auto"/>
      </w:pPr>
      <w:r>
        <w:t>Mark Carlson</w:t>
      </w:r>
      <w:r w:rsidR="004F560A">
        <w:t>-Ghost, Clinical Psychology Program</w:t>
      </w:r>
    </w:p>
    <w:p w:rsidR="00357651" w:rsidRDefault="00357651">
      <w:pPr>
        <w:spacing w:after="0" w:line="240" w:lineRule="auto"/>
      </w:pPr>
    </w:p>
    <w:p w:rsidR="00357651" w:rsidRDefault="00AB1B44">
      <w:pPr>
        <w:spacing w:after="0" w:line="240" w:lineRule="auto"/>
      </w:pPr>
      <w:proofErr w:type="spellStart"/>
      <w:r>
        <w:t>Moumita</w:t>
      </w:r>
      <w:proofErr w:type="spellEnd"/>
      <w:r>
        <w:t xml:space="preserve"> </w:t>
      </w:r>
      <w:proofErr w:type="spellStart"/>
      <w:r>
        <w:t>Dasgupta</w:t>
      </w:r>
      <w:proofErr w:type="spellEnd"/>
      <w:r>
        <w:t>, Department of Physics</w:t>
      </w:r>
    </w:p>
    <w:p w:rsidR="00357651" w:rsidRDefault="00357651">
      <w:pPr>
        <w:spacing w:after="0" w:line="240" w:lineRule="auto"/>
      </w:pPr>
    </w:p>
    <w:p w:rsidR="00357651" w:rsidRDefault="00AB1B44">
      <w:pPr>
        <w:spacing w:after="0" w:line="240" w:lineRule="auto"/>
      </w:pPr>
      <w:r>
        <w:t>Cory Erickson, Department of Business Administration</w:t>
      </w:r>
    </w:p>
    <w:p w:rsidR="00357651" w:rsidRDefault="00357651">
      <w:pPr>
        <w:spacing w:after="0" w:line="240" w:lineRule="auto"/>
      </w:pPr>
    </w:p>
    <w:p w:rsidR="00357651" w:rsidRDefault="00AB1B44">
      <w:pPr>
        <w:spacing w:after="0" w:line="240" w:lineRule="auto"/>
      </w:pPr>
      <w:proofErr w:type="spellStart"/>
      <w:r>
        <w:t>Soebin</w:t>
      </w:r>
      <w:proofErr w:type="spellEnd"/>
      <w:r>
        <w:t xml:space="preserve"> Jang, Department of Business Administration</w:t>
      </w:r>
    </w:p>
    <w:p w:rsidR="00357651" w:rsidRDefault="00357651">
      <w:pPr>
        <w:spacing w:after="0" w:line="240" w:lineRule="auto"/>
      </w:pPr>
    </w:p>
    <w:p w:rsidR="00357651" w:rsidRDefault="00AB1B44">
      <w:pPr>
        <w:spacing w:after="0" w:line="240" w:lineRule="auto"/>
      </w:pPr>
      <w:r>
        <w:t>Amy Larson, Department of Mathematics/Statistics, and Computer Science</w:t>
      </w:r>
    </w:p>
    <w:p w:rsidR="00357651" w:rsidRDefault="00357651">
      <w:pPr>
        <w:spacing w:after="0" w:line="240" w:lineRule="auto"/>
      </w:pPr>
    </w:p>
    <w:p w:rsidR="00357651" w:rsidRDefault="00AB1B44">
      <w:pPr>
        <w:spacing w:after="0" w:line="240" w:lineRule="auto"/>
      </w:pPr>
      <w:proofErr w:type="spellStart"/>
      <w:r>
        <w:t>Juyoung</w:t>
      </w:r>
      <w:proofErr w:type="spellEnd"/>
      <w:r>
        <w:t xml:space="preserve"> Lee, Department of Music (Music Therapy)</w:t>
      </w:r>
    </w:p>
    <w:p w:rsidR="00357651" w:rsidRDefault="00357651">
      <w:pPr>
        <w:spacing w:after="0" w:line="240" w:lineRule="auto"/>
      </w:pPr>
    </w:p>
    <w:p w:rsidR="00357651" w:rsidRDefault="00AB1B44">
      <w:pPr>
        <w:spacing w:after="0" w:line="240" w:lineRule="auto"/>
      </w:pPr>
      <w:r>
        <w:t>Jason Tan, Department of Biology</w:t>
      </w:r>
    </w:p>
    <w:p w:rsidR="00AE576A" w:rsidRDefault="00AE576A">
      <w:pPr>
        <w:spacing w:after="0" w:line="240" w:lineRule="auto"/>
      </w:pPr>
    </w:p>
    <w:p w:rsidR="00AE576A" w:rsidRDefault="00AE576A">
      <w:pPr>
        <w:spacing w:after="0" w:line="240" w:lineRule="auto"/>
      </w:pPr>
      <w:r>
        <w:t>Jeff Walter, Department of Physics</w:t>
      </w:r>
      <w:bookmarkStart w:id="1" w:name="_GoBack"/>
      <w:bookmarkEnd w:id="1"/>
    </w:p>
    <w:sectPr w:rsidR="00AE576A">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188" w:rsidRDefault="00AB1B44">
      <w:pPr>
        <w:spacing w:after="0" w:line="240" w:lineRule="auto"/>
      </w:pPr>
      <w:r>
        <w:separator/>
      </w:r>
    </w:p>
  </w:endnote>
  <w:endnote w:type="continuationSeparator" w:id="0">
    <w:p w:rsidR="00ED4188" w:rsidRDefault="00AB1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188" w:rsidRDefault="00AB1B44">
      <w:pPr>
        <w:spacing w:after="0" w:line="240" w:lineRule="auto"/>
      </w:pPr>
      <w:r>
        <w:separator/>
      </w:r>
    </w:p>
  </w:footnote>
  <w:footnote w:type="continuationSeparator" w:id="0">
    <w:p w:rsidR="00ED4188" w:rsidRDefault="00AB1B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651" w:rsidRDefault="0035765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50337"/>
    <w:multiLevelType w:val="multilevel"/>
    <w:tmpl w:val="1938020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232A323B"/>
    <w:multiLevelType w:val="multilevel"/>
    <w:tmpl w:val="690EBE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6DA2F25"/>
    <w:multiLevelType w:val="multilevel"/>
    <w:tmpl w:val="A2F62928"/>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651"/>
    <w:rsid w:val="00357651"/>
    <w:rsid w:val="004F560A"/>
    <w:rsid w:val="00AB1B44"/>
    <w:rsid w:val="00AE576A"/>
    <w:rsid w:val="00ED4188"/>
    <w:rsid w:val="00F10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4DC51"/>
  <w15:docId w15:val="{F283040A-D314-4FF9-A99F-EE6440004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AE3E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AE3E75"/>
  </w:style>
  <w:style w:type="paragraph" w:styleId="ListParagraph">
    <w:name w:val="List Paragraph"/>
    <w:basedOn w:val="Normal"/>
    <w:uiPriority w:val="34"/>
    <w:qFormat/>
    <w:rsid w:val="00AE3E75"/>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WzXU0e+rnvcQGELThULM3t0qDA==">AMUW2mVu+r4zvcPakkjlZ8RaIbvD5HeymxfxyzvBkmdRUPR6AoeuNd5NhynoHaETwEYyDpEDjwpKZmIpDQnbRNJHt2T0cUKIszlNKY0yPFxNzbfG8YcpQ8gAjnX38nTvGaIbdMegarmP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4</cp:revision>
  <dcterms:created xsi:type="dcterms:W3CDTF">2019-09-06T17:12:00Z</dcterms:created>
  <dcterms:modified xsi:type="dcterms:W3CDTF">2019-09-13T19:59:00Z</dcterms:modified>
</cp:coreProperties>
</file>