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63B11" w:rsidRDefault="003C4A96">
      <w:pPr>
        <w:rPr>
          <w:u w:val="single"/>
        </w:rPr>
      </w:pPr>
      <w:bookmarkStart w:id="0" w:name="_GoBack"/>
      <w:bookmarkEnd w:id="0"/>
      <w:r>
        <w:rPr>
          <w:u w:val="single"/>
        </w:rPr>
        <w:t>1/22/20 Faculty Open Forum Talking Points</w:t>
      </w:r>
    </w:p>
    <w:p w14:paraId="00000002" w14:textId="77777777" w:rsidR="00263B11" w:rsidRDefault="00263B11"/>
    <w:p w14:paraId="00000003" w14:textId="77777777" w:rsidR="00263B11" w:rsidRDefault="003C4A96">
      <w:pPr>
        <w:numPr>
          <w:ilvl w:val="0"/>
          <w:numId w:val="1"/>
        </w:numPr>
      </w:pPr>
      <w:r>
        <w:t>Agenda was amended to include discussion of general campus security, and campus emergency plans</w:t>
      </w:r>
    </w:p>
    <w:p w14:paraId="00000004" w14:textId="77777777" w:rsidR="00263B11" w:rsidRDefault="00263B11"/>
    <w:p w14:paraId="00000005" w14:textId="77777777" w:rsidR="00263B11" w:rsidRDefault="003C4A96">
      <w:pPr>
        <w:numPr>
          <w:ilvl w:val="0"/>
          <w:numId w:val="1"/>
        </w:numPr>
      </w:pPr>
      <w:r>
        <w:t>Senate Update on Gen Ed</w:t>
      </w:r>
    </w:p>
    <w:p w14:paraId="00000006" w14:textId="77777777" w:rsidR="00263B11" w:rsidRDefault="00263B11"/>
    <w:p w14:paraId="00000007" w14:textId="77777777" w:rsidR="00263B11" w:rsidRDefault="003C4A96">
      <w:pPr>
        <w:numPr>
          <w:ilvl w:val="0"/>
          <w:numId w:val="1"/>
        </w:numPr>
      </w:pPr>
      <w:r>
        <w:t xml:space="preserve">John </w:t>
      </w:r>
      <w:proofErr w:type="spellStart"/>
      <w:r>
        <w:t>Zobitz</w:t>
      </w:r>
      <w:proofErr w:type="spellEnd"/>
      <w:r>
        <w:t xml:space="preserve"> Report on Gen Ed</w:t>
      </w:r>
    </w:p>
    <w:p w14:paraId="00000008" w14:textId="77777777" w:rsidR="00263B11" w:rsidRDefault="003C4A96">
      <w:pPr>
        <w:numPr>
          <w:ilvl w:val="1"/>
          <w:numId w:val="1"/>
        </w:numPr>
      </w:pPr>
      <w:r>
        <w:t>Recently working on determining financial impact of the proposal, including how it relates to enrollment and credit hours</w:t>
      </w:r>
    </w:p>
    <w:p w14:paraId="00000009" w14:textId="77777777" w:rsidR="00263B11" w:rsidRDefault="003C4A96">
      <w:pPr>
        <w:numPr>
          <w:ilvl w:val="1"/>
          <w:numId w:val="1"/>
        </w:numPr>
      </w:pPr>
      <w:r>
        <w:t>Hopes that Gen Ed</w:t>
      </w:r>
    </w:p>
    <w:p w14:paraId="0000000A" w14:textId="77777777" w:rsidR="00263B11" w:rsidRDefault="003C4A96">
      <w:pPr>
        <w:numPr>
          <w:ilvl w:val="1"/>
          <w:numId w:val="1"/>
        </w:numPr>
      </w:pPr>
      <w:r>
        <w:rPr>
          <w:u w:val="single"/>
        </w:rPr>
        <w:t>Faculty Comments</w:t>
      </w:r>
    </w:p>
    <w:p w14:paraId="0000000B" w14:textId="77777777" w:rsidR="00263B11" w:rsidRDefault="003C4A96">
      <w:pPr>
        <w:numPr>
          <w:ilvl w:val="2"/>
          <w:numId w:val="1"/>
        </w:numPr>
      </w:pPr>
      <w:r>
        <w:t>Impossible to truly know the impact, and determine the cost and benefits</w:t>
      </w:r>
    </w:p>
    <w:p w14:paraId="0000000C" w14:textId="77777777" w:rsidR="00263B11" w:rsidRDefault="003C4A96">
      <w:pPr>
        <w:numPr>
          <w:ilvl w:val="2"/>
          <w:numId w:val="1"/>
        </w:numPr>
      </w:pPr>
      <w:r>
        <w:t>Not sure how to differenti</w:t>
      </w:r>
      <w:r>
        <w:t>ate between Gen Ed course impact and Major course impact, when there is overlap, such as in the lab sciences</w:t>
      </w:r>
    </w:p>
    <w:p w14:paraId="0000000D" w14:textId="77777777" w:rsidR="00263B11" w:rsidRDefault="003C4A96">
      <w:pPr>
        <w:numPr>
          <w:ilvl w:val="2"/>
          <w:numId w:val="1"/>
        </w:numPr>
      </w:pPr>
      <w:r>
        <w:rPr>
          <w:b/>
        </w:rPr>
        <w:t xml:space="preserve">We have a registration </w:t>
      </w:r>
      <w:proofErr w:type="gramStart"/>
      <w:r>
        <w:rPr>
          <w:b/>
        </w:rPr>
        <w:t>problem,</w:t>
      </w:r>
      <w:proofErr w:type="gramEnd"/>
      <w:r>
        <w:rPr>
          <w:b/>
        </w:rPr>
        <w:t xml:space="preserve"> our system numbers are not matching the number of students in courses -</w:t>
      </w:r>
      <w:r>
        <w:t xml:space="preserve"> </w:t>
      </w:r>
      <w:r>
        <w:rPr>
          <w:b/>
        </w:rPr>
        <w:t>Would prefer if we could remove students wh</w:t>
      </w:r>
      <w:r>
        <w:rPr>
          <w:b/>
        </w:rPr>
        <w:t>o do not show up to first two classes</w:t>
      </w:r>
    </w:p>
    <w:p w14:paraId="0000000E" w14:textId="77777777" w:rsidR="00263B11" w:rsidRDefault="003C4A96">
      <w:pPr>
        <w:numPr>
          <w:ilvl w:val="2"/>
          <w:numId w:val="1"/>
        </w:numPr>
      </w:pPr>
      <w:r>
        <w:t>What caused members of AAC to vote against and abstain from voting for the proposal? (told to read AAC Report to Senate)</w:t>
      </w:r>
    </w:p>
    <w:p w14:paraId="0000000F" w14:textId="77777777" w:rsidR="00263B11" w:rsidRDefault="00263B11">
      <w:pPr>
        <w:ind w:left="2160"/>
      </w:pPr>
    </w:p>
    <w:p w14:paraId="00000010" w14:textId="77777777" w:rsidR="00263B11" w:rsidRDefault="003C4A96">
      <w:pPr>
        <w:numPr>
          <w:ilvl w:val="0"/>
          <w:numId w:val="1"/>
        </w:numPr>
      </w:pPr>
      <w:r>
        <w:t xml:space="preserve">Ben </w:t>
      </w:r>
      <w:proofErr w:type="spellStart"/>
      <w:r>
        <w:t>Denkinger</w:t>
      </w:r>
      <w:proofErr w:type="spellEnd"/>
      <w:r>
        <w:t xml:space="preserve"> Assessment Report</w:t>
      </w:r>
    </w:p>
    <w:p w14:paraId="00000011" w14:textId="77777777" w:rsidR="00263B11" w:rsidRDefault="003C4A96">
      <w:pPr>
        <w:numPr>
          <w:ilvl w:val="1"/>
          <w:numId w:val="1"/>
        </w:numPr>
      </w:pPr>
      <w:r>
        <w:t>HLC is worried that our current Gen Ed is not being assessed pro</w:t>
      </w:r>
      <w:r>
        <w:t>perly</w:t>
      </w:r>
    </w:p>
    <w:p w14:paraId="00000012" w14:textId="77777777" w:rsidR="00263B11" w:rsidRDefault="003C4A96">
      <w:pPr>
        <w:numPr>
          <w:ilvl w:val="1"/>
          <w:numId w:val="1"/>
        </w:numPr>
      </w:pPr>
      <w:r>
        <w:t>Goal is by April 1, 2022, to show HLC that we are meaningfully assessing the Gen Ed program</w:t>
      </w:r>
    </w:p>
    <w:p w14:paraId="00000013" w14:textId="77777777" w:rsidR="00263B11" w:rsidRDefault="003C4A96">
      <w:pPr>
        <w:numPr>
          <w:ilvl w:val="1"/>
          <w:numId w:val="1"/>
        </w:numPr>
      </w:pPr>
      <w:r>
        <w:t>Faculty should keep an eye out for a survey related to Gen Ed learning objectives</w:t>
      </w:r>
    </w:p>
    <w:p w14:paraId="00000014" w14:textId="77777777" w:rsidR="00263B11" w:rsidRDefault="00263B11"/>
    <w:p w14:paraId="00000015" w14:textId="77777777" w:rsidR="00263B11" w:rsidRDefault="003C4A96">
      <w:pPr>
        <w:numPr>
          <w:ilvl w:val="0"/>
          <w:numId w:val="1"/>
        </w:numPr>
      </w:pPr>
      <w:r>
        <w:t>Marc McIntosh UC Report</w:t>
      </w:r>
    </w:p>
    <w:p w14:paraId="00000016" w14:textId="77777777" w:rsidR="00263B11" w:rsidRDefault="003C4A96">
      <w:pPr>
        <w:numPr>
          <w:ilvl w:val="1"/>
          <w:numId w:val="1"/>
        </w:numPr>
      </w:pPr>
      <w:r>
        <w:t>Discussion of Star Tribune Article and report of $3</w:t>
      </w:r>
      <w:r>
        <w:t>.2m budget deficit</w:t>
      </w:r>
    </w:p>
    <w:p w14:paraId="00000017" w14:textId="77777777" w:rsidR="00263B11" w:rsidRDefault="003C4A96">
      <w:pPr>
        <w:numPr>
          <w:ilvl w:val="1"/>
          <w:numId w:val="1"/>
        </w:numPr>
      </w:pPr>
      <w:r>
        <w:t xml:space="preserve">Bethel has $1.5m deficit and recently fired 30 </w:t>
      </w:r>
      <w:proofErr w:type="gramStart"/>
      <w:r>
        <w:t>faculty</w:t>
      </w:r>
      <w:proofErr w:type="gramEnd"/>
      <w:r>
        <w:t>, so watch out</w:t>
      </w:r>
    </w:p>
    <w:p w14:paraId="00000018" w14:textId="77777777" w:rsidR="00263B11" w:rsidRDefault="003C4A96">
      <w:pPr>
        <w:numPr>
          <w:ilvl w:val="1"/>
          <w:numId w:val="1"/>
        </w:numPr>
      </w:pPr>
      <w:r>
        <w:t xml:space="preserve">Remarks about struggle in higher </w:t>
      </w:r>
      <w:proofErr w:type="spellStart"/>
      <w:r>
        <w:t>ed</w:t>
      </w:r>
      <w:proofErr w:type="spellEnd"/>
      <w:r>
        <w:t>, and at Augsburg</w:t>
      </w:r>
    </w:p>
    <w:p w14:paraId="00000019" w14:textId="77777777" w:rsidR="00263B11" w:rsidRDefault="003C4A96">
      <w:pPr>
        <w:numPr>
          <w:ilvl w:val="1"/>
          <w:numId w:val="1"/>
        </w:numPr>
        <w:rPr>
          <w:b/>
        </w:rPr>
      </w:pPr>
      <w:r>
        <w:rPr>
          <w:b/>
        </w:rPr>
        <w:t>What is the University doing to counter negative trends at macro and micro level?</w:t>
      </w:r>
    </w:p>
    <w:p w14:paraId="0000001A" w14:textId="77777777" w:rsidR="00263B11" w:rsidRDefault="003C4A96">
      <w:pPr>
        <w:numPr>
          <w:ilvl w:val="2"/>
          <w:numId w:val="1"/>
        </w:numPr>
        <w:rPr>
          <w:b/>
        </w:rPr>
      </w:pPr>
      <w:r>
        <w:rPr>
          <w:b/>
        </w:rPr>
        <w:t>Faculty must monitor revenue grow</w:t>
      </w:r>
      <w:r>
        <w:rPr>
          <w:b/>
        </w:rPr>
        <w:t>th</w:t>
      </w:r>
    </w:p>
    <w:p w14:paraId="0000001B" w14:textId="77777777" w:rsidR="00263B11" w:rsidRDefault="003C4A96">
      <w:pPr>
        <w:numPr>
          <w:ilvl w:val="2"/>
          <w:numId w:val="1"/>
        </w:numPr>
        <w:rPr>
          <w:b/>
        </w:rPr>
      </w:pPr>
      <w:r>
        <w:rPr>
          <w:b/>
        </w:rPr>
        <w:t>Faculty must monitor resource allocation</w:t>
      </w:r>
    </w:p>
    <w:p w14:paraId="0000001C" w14:textId="77777777" w:rsidR="00263B11" w:rsidRDefault="003C4A96">
      <w:pPr>
        <w:numPr>
          <w:ilvl w:val="1"/>
          <w:numId w:val="1"/>
        </w:numPr>
      </w:pPr>
      <w:r>
        <w:rPr>
          <w:u w:val="single"/>
        </w:rPr>
        <w:t>Faculty Comments</w:t>
      </w:r>
    </w:p>
    <w:p w14:paraId="0000001D" w14:textId="77777777" w:rsidR="00263B11" w:rsidRDefault="003C4A96">
      <w:pPr>
        <w:numPr>
          <w:ilvl w:val="2"/>
          <w:numId w:val="1"/>
        </w:numPr>
      </w:pPr>
      <w:r>
        <w:t>How can we get accurate information from administration?</w:t>
      </w:r>
    </w:p>
    <w:p w14:paraId="0000001E" w14:textId="77777777" w:rsidR="00263B11" w:rsidRDefault="003C4A96">
      <w:pPr>
        <w:numPr>
          <w:ilvl w:val="2"/>
          <w:numId w:val="1"/>
        </w:numPr>
      </w:pPr>
      <w:r>
        <w:t>How do we demand accountability? The president’s pay increased?</w:t>
      </w:r>
    </w:p>
    <w:p w14:paraId="0000001F" w14:textId="77777777" w:rsidR="00263B11" w:rsidRDefault="003C4A96">
      <w:pPr>
        <w:numPr>
          <w:ilvl w:val="2"/>
          <w:numId w:val="1"/>
        </w:numPr>
      </w:pPr>
      <w:r>
        <w:rPr>
          <w:b/>
        </w:rPr>
        <w:t xml:space="preserve">Why did we have to learn this information in the </w:t>
      </w:r>
      <w:proofErr w:type="spellStart"/>
      <w:r>
        <w:rPr>
          <w:b/>
        </w:rPr>
        <w:t>StarTribune</w:t>
      </w:r>
      <w:proofErr w:type="spellEnd"/>
      <w:r>
        <w:rPr>
          <w:b/>
        </w:rPr>
        <w:t>?</w:t>
      </w:r>
      <w:r>
        <w:t xml:space="preserve"> </w:t>
      </w:r>
    </w:p>
    <w:p w14:paraId="00000020" w14:textId="77777777" w:rsidR="00263B11" w:rsidRDefault="003C4A96">
      <w:pPr>
        <w:numPr>
          <w:ilvl w:val="2"/>
          <w:numId w:val="1"/>
        </w:numPr>
      </w:pPr>
      <w:r>
        <w:t xml:space="preserve">Bob </w:t>
      </w:r>
      <w:proofErr w:type="spellStart"/>
      <w:r>
        <w:t>Groven</w:t>
      </w:r>
      <w:proofErr w:type="spellEnd"/>
      <w:r>
        <w:t xml:space="preserve"> - $3.2m is reported on Form 990, but does not accurately reflect our accounting situation. Also, our undergrad enrollment numbers look good, we have chosen to set our goals lower. AU and Grad are declining though.</w:t>
      </w:r>
    </w:p>
    <w:p w14:paraId="00000021" w14:textId="77777777" w:rsidR="00263B11" w:rsidRDefault="003C4A96">
      <w:pPr>
        <w:numPr>
          <w:ilvl w:val="2"/>
          <w:numId w:val="1"/>
        </w:numPr>
      </w:pPr>
      <w:r>
        <w:lastRenderedPageBreak/>
        <w:t>We must ask for more transparen</w:t>
      </w:r>
      <w:r>
        <w:t xml:space="preserve">cy. </w:t>
      </w:r>
      <w:r>
        <w:rPr>
          <w:b/>
        </w:rPr>
        <w:t>Can Rebecca give a report every Faculty meeting?</w:t>
      </w:r>
      <w:r>
        <w:t xml:space="preserve"> We must hold faculty reps more accountable. This will help reactions be less emotional, and help us receive more transparent information.</w:t>
      </w:r>
    </w:p>
    <w:p w14:paraId="00000022" w14:textId="77777777" w:rsidR="00263B11" w:rsidRDefault="003C4A96">
      <w:pPr>
        <w:numPr>
          <w:ilvl w:val="2"/>
          <w:numId w:val="1"/>
        </w:numPr>
      </w:pPr>
      <w:r>
        <w:rPr>
          <w:b/>
        </w:rPr>
        <w:t xml:space="preserve">Tell us the 5 things that an individual faculty member can do to </w:t>
      </w:r>
      <w:r>
        <w:rPr>
          <w:b/>
        </w:rPr>
        <w:t>improve retention.</w:t>
      </w:r>
      <w:r>
        <w:t xml:space="preserve"> We need guidance.</w:t>
      </w:r>
    </w:p>
    <w:p w14:paraId="00000023" w14:textId="77777777" w:rsidR="00263B11" w:rsidRDefault="003C4A96">
      <w:pPr>
        <w:numPr>
          <w:ilvl w:val="2"/>
          <w:numId w:val="1"/>
        </w:numPr>
      </w:pPr>
      <w:r>
        <w:t xml:space="preserve">At what point are we in violation of our covenant? </w:t>
      </w:r>
      <w:r>
        <w:rPr>
          <w:b/>
        </w:rPr>
        <w:t xml:space="preserve">What do the ‘Centers’ cost (Sabo Center, </w:t>
      </w:r>
      <w:proofErr w:type="spellStart"/>
      <w:r>
        <w:rPr>
          <w:b/>
        </w:rPr>
        <w:t>etc</w:t>
      </w:r>
      <w:proofErr w:type="spellEnd"/>
      <w:r>
        <w:rPr>
          <w:b/>
        </w:rPr>
        <w:t>) and how do they affect our budget, and where do they appear in our budget?</w:t>
      </w:r>
    </w:p>
    <w:p w14:paraId="00000024" w14:textId="77777777" w:rsidR="00263B11" w:rsidRDefault="003C4A96">
      <w:pPr>
        <w:numPr>
          <w:ilvl w:val="2"/>
          <w:numId w:val="1"/>
        </w:numPr>
      </w:pPr>
      <w:r>
        <w:t>We violated the agreement on one our bonds last</w:t>
      </w:r>
      <w:r>
        <w:t xml:space="preserve"> May, and it was not reported appropriately, and there was not a proper response.</w:t>
      </w:r>
    </w:p>
    <w:p w14:paraId="00000025" w14:textId="77777777" w:rsidR="00263B11" w:rsidRDefault="003C4A96">
      <w:pPr>
        <w:numPr>
          <w:ilvl w:val="2"/>
          <w:numId w:val="1"/>
        </w:numPr>
      </w:pPr>
      <w:r>
        <w:t>Discussion about refinancing, and wanting to fully understand that process</w:t>
      </w:r>
    </w:p>
    <w:p w14:paraId="00000026" w14:textId="77777777" w:rsidR="00263B11" w:rsidRDefault="003C4A96">
      <w:pPr>
        <w:numPr>
          <w:ilvl w:val="2"/>
          <w:numId w:val="1"/>
        </w:numPr>
      </w:pPr>
      <w:r>
        <w:t>Brainstorming ideas for fundraising and alumni outreach</w:t>
      </w:r>
    </w:p>
    <w:p w14:paraId="00000027" w14:textId="77777777" w:rsidR="00263B11" w:rsidRDefault="00263B11"/>
    <w:p w14:paraId="00000028" w14:textId="77777777" w:rsidR="00263B11" w:rsidRDefault="003C4A96">
      <w:pPr>
        <w:numPr>
          <w:ilvl w:val="0"/>
          <w:numId w:val="1"/>
        </w:numPr>
      </w:pPr>
      <w:r>
        <w:t xml:space="preserve">Hans </w:t>
      </w:r>
      <w:proofErr w:type="spellStart"/>
      <w:r>
        <w:t>Wiersma</w:t>
      </w:r>
      <w:proofErr w:type="spellEnd"/>
      <w:r>
        <w:t xml:space="preserve"> Report on Guidelines for Disc</w:t>
      </w:r>
      <w:r>
        <w:t>ussion</w:t>
      </w:r>
    </w:p>
    <w:p w14:paraId="00000029" w14:textId="77777777" w:rsidR="00263B11" w:rsidRDefault="003C4A96">
      <w:pPr>
        <w:numPr>
          <w:ilvl w:val="1"/>
          <w:numId w:val="1"/>
        </w:numPr>
      </w:pPr>
      <w:r>
        <w:t>Work is underway, will present initial proposal in February</w:t>
      </w:r>
    </w:p>
    <w:p w14:paraId="0000002A" w14:textId="77777777" w:rsidR="00263B11" w:rsidRDefault="003C4A96">
      <w:pPr>
        <w:numPr>
          <w:ilvl w:val="1"/>
          <w:numId w:val="1"/>
        </w:numPr>
      </w:pPr>
      <w:r>
        <w:t>Shared example of other discussion guidelines</w:t>
      </w:r>
    </w:p>
    <w:p w14:paraId="0000002B" w14:textId="77777777" w:rsidR="00263B11" w:rsidRDefault="00263B11">
      <w:pPr>
        <w:ind w:left="1440"/>
      </w:pPr>
    </w:p>
    <w:p w14:paraId="0000002C" w14:textId="77777777" w:rsidR="00263B11" w:rsidRDefault="003C4A96">
      <w:pPr>
        <w:numPr>
          <w:ilvl w:val="0"/>
          <w:numId w:val="1"/>
        </w:numPr>
      </w:pPr>
      <w:r>
        <w:rPr>
          <w:u w:val="single"/>
        </w:rPr>
        <w:t>Open Forum</w:t>
      </w:r>
    </w:p>
    <w:p w14:paraId="0000002D" w14:textId="77777777" w:rsidR="00263B11" w:rsidRDefault="003C4A96">
      <w:pPr>
        <w:numPr>
          <w:ilvl w:val="1"/>
          <w:numId w:val="1"/>
        </w:numPr>
        <w:rPr>
          <w:b/>
        </w:rPr>
      </w:pPr>
      <w:r>
        <w:rPr>
          <w:b/>
        </w:rPr>
        <w:t>Why is it now that we need to be careful about how we dialogue? Be careful that we are not creating rules that allow white people t</w:t>
      </w:r>
      <w:r>
        <w:rPr>
          <w:b/>
        </w:rPr>
        <w:t>o limit expression of marginalized people</w:t>
      </w:r>
    </w:p>
    <w:p w14:paraId="0000002E" w14:textId="77777777" w:rsidR="00263B11" w:rsidRDefault="003C4A96">
      <w:pPr>
        <w:numPr>
          <w:ilvl w:val="1"/>
          <w:numId w:val="1"/>
        </w:numPr>
      </w:pPr>
      <w:r>
        <w:t xml:space="preserve">The call for civility can be a way to quash true discussion. We have to allow for mistakes and be willing to disagree. </w:t>
      </w:r>
    </w:p>
    <w:p w14:paraId="0000002F" w14:textId="77777777" w:rsidR="00263B11" w:rsidRDefault="003C4A96">
      <w:pPr>
        <w:numPr>
          <w:ilvl w:val="1"/>
          <w:numId w:val="1"/>
        </w:numPr>
      </w:pPr>
      <w:r>
        <w:t>Writing down the “unwritten rules” can sometimes help to put people at ease</w:t>
      </w:r>
    </w:p>
    <w:p w14:paraId="00000030" w14:textId="77777777" w:rsidR="00263B11" w:rsidRDefault="003C4A96">
      <w:pPr>
        <w:numPr>
          <w:ilvl w:val="1"/>
          <w:numId w:val="1"/>
        </w:numPr>
        <w:rPr>
          <w:b/>
        </w:rPr>
      </w:pPr>
      <w:r>
        <w:rPr>
          <w:b/>
        </w:rPr>
        <w:t>How do we have con</w:t>
      </w:r>
      <w:r>
        <w:rPr>
          <w:b/>
        </w:rPr>
        <w:t>versations that can be critical, without those in power feeling that they are being attacked? The faculty will work with the administration, they just want to be included and know what needs to be done.</w:t>
      </w:r>
    </w:p>
    <w:p w14:paraId="00000031" w14:textId="77777777" w:rsidR="00263B11" w:rsidRDefault="003C4A96">
      <w:pPr>
        <w:numPr>
          <w:ilvl w:val="1"/>
          <w:numId w:val="1"/>
        </w:numPr>
      </w:pPr>
      <w:r>
        <w:t xml:space="preserve">Remember Nov 2016, and the </w:t>
      </w:r>
      <w:proofErr w:type="spellStart"/>
      <w:r>
        <w:t>fall out</w:t>
      </w:r>
      <w:proofErr w:type="spellEnd"/>
      <w:r>
        <w:t xml:space="preserve"> from the election</w:t>
      </w:r>
      <w:r>
        <w:t xml:space="preserve">, and the effect it had on students and faculty. </w:t>
      </w:r>
      <w:r>
        <w:rPr>
          <w:b/>
        </w:rPr>
        <w:t>Can we be proactive, looking at the upcoming election, and actively work to model useful discourse and understand how best to navigate those challenges.</w:t>
      </w:r>
    </w:p>
    <w:p w14:paraId="00000032" w14:textId="77777777" w:rsidR="00263B11" w:rsidRDefault="003C4A96">
      <w:pPr>
        <w:numPr>
          <w:ilvl w:val="1"/>
          <w:numId w:val="1"/>
        </w:numPr>
        <w:rPr>
          <w:b/>
        </w:rPr>
      </w:pPr>
      <w:r>
        <w:rPr>
          <w:b/>
        </w:rPr>
        <w:t xml:space="preserve">We have issues of security. Cited a maintenance worker that was chased by young men, demanding her keys. Also someone trying to break in to Erik Steinmetz’s office. We do not need to keep the building open during break. The building should be locked. At a </w:t>
      </w:r>
      <w:r>
        <w:rPr>
          <w:b/>
        </w:rPr>
        <w:t>recent security update meeting, we learned that vandalism and theft are not recorded properly. We have a huge lack of presence of campus security. We are also putting our cleaning staff at risk.</w:t>
      </w:r>
    </w:p>
    <w:p w14:paraId="00000033" w14:textId="77777777" w:rsidR="00263B11" w:rsidRDefault="003C4A96">
      <w:pPr>
        <w:numPr>
          <w:ilvl w:val="1"/>
          <w:numId w:val="1"/>
        </w:numPr>
        <w:rPr>
          <w:b/>
        </w:rPr>
      </w:pPr>
      <w:r>
        <w:rPr>
          <w:b/>
        </w:rPr>
        <w:t xml:space="preserve">More training on emergency plans and active shooter plans is </w:t>
      </w:r>
      <w:r>
        <w:rPr>
          <w:b/>
        </w:rPr>
        <w:t>needed.</w:t>
      </w:r>
    </w:p>
    <w:sectPr w:rsidR="00263B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B0F2C"/>
    <w:multiLevelType w:val="multilevel"/>
    <w:tmpl w:val="8EB8A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B11"/>
    <w:rsid w:val="00263B11"/>
    <w:rsid w:val="003C4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0DAF4C-DE04-40C0-9F6C-3C14CD48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Augsburg University</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 Green</dc:creator>
  <cp:lastModifiedBy>Judith A Green</cp:lastModifiedBy>
  <cp:revision>2</cp:revision>
  <dcterms:created xsi:type="dcterms:W3CDTF">2020-02-14T15:17:00Z</dcterms:created>
  <dcterms:modified xsi:type="dcterms:W3CDTF">2020-02-14T15:17:00Z</dcterms:modified>
</cp:coreProperties>
</file>