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74364" w:rsidRDefault="00D13AA8">
      <w:pPr>
        <w:rPr>
          <w:rFonts w:ascii="Cambria" w:eastAsia="Cambria" w:hAnsi="Cambria" w:cs="Cambria"/>
          <w:b/>
          <w:sz w:val="36"/>
          <w:szCs w:val="36"/>
        </w:rPr>
      </w:pPr>
      <w:r>
        <w:rPr>
          <w:rFonts w:ascii="Cambria" w:eastAsia="Cambria" w:hAnsi="Cambria" w:cs="Cambria"/>
          <w:b/>
          <w:sz w:val="36"/>
          <w:szCs w:val="36"/>
        </w:rPr>
        <w:t>Frequently Asked Questions</w:t>
      </w:r>
    </w:p>
    <w:p w14:paraId="00000002" w14:textId="37461588" w:rsidR="00D74364" w:rsidRDefault="00D13AA8">
      <w:pPr>
        <w:rPr>
          <w:rFonts w:ascii="Cambria" w:eastAsia="Cambria" w:hAnsi="Cambria" w:cs="Cambria"/>
          <w:sz w:val="24"/>
          <w:szCs w:val="24"/>
        </w:rPr>
      </w:pPr>
      <w:r>
        <w:rPr>
          <w:rFonts w:ascii="Cambria" w:eastAsia="Cambria" w:hAnsi="Cambria" w:cs="Cambria"/>
          <w:sz w:val="24"/>
          <w:szCs w:val="24"/>
        </w:rPr>
        <w:t xml:space="preserve">(Note:  </w:t>
      </w:r>
      <w:r w:rsidR="00220CA2">
        <w:rPr>
          <w:rFonts w:ascii="Cambria" w:eastAsia="Cambria" w:hAnsi="Cambria" w:cs="Cambria"/>
          <w:sz w:val="24"/>
          <w:szCs w:val="24"/>
        </w:rPr>
        <w:t>This will be amended as</w:t>
      </w:r>
      <w:r>
        <w:rPr>
          <w:rFonts w:ascii="Cambria" w:eastAsia="Cambria" w:hAnsi="Cambria" w:cs="Cambria"/>
          <w:sz w:val="24"/>
          <w:szCs w:val="24"/>
        </w:rPr>
        <w:t xml:space="preserve"> additional questions arise.)</w:t>
      </w:r>
    </w:p>
    <w:p w14:paraId="00000003" w14:textId="77777777" w:rsidR="00D74364" w:rsidRDefault="00D74364">
      <w:pPr>
        <w:rPr>
          <w:rFonts w:ascii="Cambria" w:eastAsia="Cambria" w:hAnsi="Cambria" w:cs="Cambria"/>
          <w:b/>
          <w:sz w:val="28"/>
          <w:szCs w:val="28"/>
        </w:rPr>
      </w:pPr>
    </w:p>
    <w:p w14:paraId="00000004" w14:textId="77777777" w:rsidR="00D74364" w:rsidRDefault="00D13AA8">
      <w:pPr>
        <w:rPr>
          <w:rFonts w:ascii="Cambria" w:eastAsia="Cambria" w:hAnsi="Cambria" w:cs="Cambria"/>
          <w:b/>
          <w:sz w:val="28"/>
          <w:szCs w:val="28"/>
          <w:u w:val="single"/>
        </w:rPr>
      </w:pPr>
      <w:r>
        <w:rPr>
          <w:rFonts w:ascii="Cambria" w:eastAsia="Cambria" w:hAnsi="Cambria" w:cs="Cambria"/>
          <w:b/>
          <w:sz w:val="28"/>
          <w:szCs w:val="28"/>
          <w:u w:val="single"/>
        </w:rPr>
        <w:t>The Goals:</w:t>
      </w:r>
    </w:p>
    <w:p w14:paraId="00000005" w14:textId="77777777" w:rsidR="00D74364" w:rsidRDefault="00D13AA8">
      <w:pPr>
        <w:pBdr>
          <w:top w:val="nil"/>
          <w:left w:val="nil"/>
          <w:bottom w:val="nil"/>
          <w:right w:val="nil"/>
          <w:between w:val="nil"/>
        </w:pBdr>
        <w:spacing w:after="0" w:line="240" w:lineRule="auto"/>
        <w:rPr>
          <w:rFonts w:ascii="Cambria" w:eastAsia="Cambria" w:hAnsi="Cambria" w:cs="Cambria"/>
          <w:b/>
          <w:color w:val="000000"/>
          <w:sz w:val="24"/>
          <w:szCs w:val="24"/>
        </w:rPr>
      </w:pPr>
      <w:r>
        <w:rPr>
          <w:rFonts w:ascii="Cambria" w:eastAsia="Cambria" w:hAnsi="Cambria" w:cs="Cambria"/>
          <w:b/>
          <w:color w:val="000000"/>
          <w:sz w:val="24"/>
          <w:szCs w:val="24"/>
        </w:rPr>
        <w:t xml:space="preserve">Why should we go through the trouble of revising the curriculum?  </w:t>
      </w:r>
    </w:p>
    <w:p w14:paraId="00000006" w14:textId="77777777" w:rsidR="00D74364" w:rsidRDefault="00D74364">
      <w:pPr>
        <w:pBdr>
          <w:top w:val="nil"/>
          <w:left w:val="nil"/>
          <w:bottom w:val="nil"/>
          <w:right w:val="nil"/>
          <w:between w:val="nil"/>
        </w:pBdr>
        <w:spacing w:after="0" w:line="240" w:lineRule="auto"/>
        <w:rPr>
          <w:rFonts w:ascii="Cambria" w:eastAsia="Cambria" w:hAnsi="Cambria" w:cs="Cambria"/>
          <w:sz w:val="24"/>
          <w:szCs w:val="24"/>
        </w:rPr>
      </w:pPr>
    </w:p>
    <w:p w14:paraId="00000007" w14:textId="77777777" w:rsidR="00D74364" w:rsidRDefault="00D13AA8">
      <w:p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As outlined in the White Paper (October 2016) and the full proposal draft (September 2018), our current general education curriculum has many strengths, but the last 17 years have also revealed </w:t>
      </w:r>
      <w:r>
        <w:rPr>
          <w:rFonts w:ascii="Cambria" w:eastAsia="Cambria" w:hAnsi="Cambria" w:cs="Cambria"/>
          <w:sz w:val="24"/>
          <w:szCs w:val="24"/>
        </w:rPr>
        <w:t>some</w:t>
      </w:r>
      <w:r>
        <w:rPr>
          <w:rFonts w:ascii="Cambria" w:eastAsia="Cambria" w:hAnsi="Cambria" w:cs="Cambria"/>
          <w:color w:val="000000"/>
          <w:sz w:val="24"/>
          <w:szCs w:val="24"/>
        </w:rPr>
        <w:t xml:space="preserve"> weaknesses, including:  </w:t>
      </w:r>
    </w:p>
    <w:p w14:paraId="00000008" w14:textId="77777777" w:rsidR="00D74364" w:rsidRDefault="00D13AA8">
      <w:pPr>
        <w:numPr>
          <w:ilvl w:val="0"/>
          <w:numId w:val="10"/>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a lack of alignment </w:t>
      </w:r>
      <w:r>
        <w:rPr>
          <w:rFonts w:ascii="Cambria" w:eastAsia="Cambria" w:hAnsi="Cambria" w:cs="Cambria"/>
          <w:sz w:val="24"/>
          <w:szCs w:val="24"/>
        </w:rPr>
        <w:t xml:space="preserve">with </w:t>
      </w:r>
      <w:r>
        <w:rPr>
          <w:rFonts w:ascii="Cambria" w:eastAsia="Cambria" w:hAnsi="Cambria" w:cs="Cambria"/>
          <w:color w:val="000000"/>
          <w:sz w:val="24"/>
          <w:szCs w:val="24"/>
        </w:rPr>
        <w:t>the undergraduate learning outcomes approved by the faculty in 2014;</w:t>
      </w:r>
    </w:p>
    <w:p w14:paraId="00000009" w14:textId="77777777" w:rsidR="00D74364" w:rsidRDefault="00D13AA8">
      <w:pPr>
        <w:numPr>
          <w:ilvl w:val="0"/>
          <w:numId w:val="10"/>
        </w:numPr>
        <w:spacing w:after="0" w:line="240" w:lineRule="auto"/>
        <w:rPr>
          <w:rFonts w:ascii="Cambria" w:eastAsia="Cambria" w:hAnsi="Cambria" w:cs="Cambria"/>
          <w:sz w:val="24"/>
          <w:szCs w:val="24"/>
        </w:rPr>
      </w:pPr>
      <w:r>
        <w:rPr>
          <w:rFonts w:ascii="Cambria" w:eastAsia="Cambria" w:hAnsi="Cambria" w:cs="Cambria"/>
          <w:sz w:val="24"/>
          <w:szCs w:val="24"/>
        </w:rPr>
        <w:t xml:space="preserve">a gen ed program conceived before the pedagogical shift away from a focus on </w:t>
      </w:r>
      <w:r>
        <w:rPr>
          <w:rFonts w:ascii="Cambria" w:eastAsia="Cambria" w:hAnsi="Cambria" w:cs="Cambria"/>
          <w:i/>
          <w:sz w:val="24"/>
          <w:szCs w:val="24"/>
        </w:rPr>
        <w:t>teaching</w:t>
      </w:r>
      <w:r>
        <w:rPr>
          <w:rFonts w:ascii="Cambria" w:eastAsia="Cambria" w:hAnsi="Cambria" w:cs="Cambria"/>
          <w:sz w:val="24"/>
          <w:szCs w:val="24"/>
        </w:rPr>
        <w:t xml:space="preserve"> to a new emphasis on </w:t>
      </w:r>
      <w:r>
        <w:rPr>
          <w:rFonts w:ascii="Cambria" w:eastAsia="Cambria" w:hAnsi="Cambria" w:cs="Cambria"/>
          <w:i/>
          <w:sz w:val="24"/>
          <w:szCs w:val="24"/>
        </w:rPr>
        <w:t>learning</w:t>
      </w:r>
      <w:r>
        <w:rPr>
          <w:rFonts w:ascii="Cambria" w:eastAsia="Cambria" w:hAnsi="Cambria" w:cs="Cambria"/>
          <w:sz w:val="24"/>
          <w:szCs w:val="24"/>
        </w:rPr>
        <w:t xml:space="preserve"> (a student-centered paradigm); </w:t>
      </w:r>
    </w:p>
    <w:p w14:paraId="0000000A" w14:textId="77777777" w:rsidR="00D74364" w:rsidRDefault="00D13AA8">
      <w:pPr>
        <w:numPr>
          <w:ilvl w:val="0"/>
          <w:numId w:val="10"/>
        </w:numPr>
        <w:spacing w:after="0" w:line="240" w:lineRule="auto"/>
        <w:rPr>
          <w:rFonts w:ascii="Cambria" w:eastAsia="Cambria" w:hAnsi="Cambria" w:cs="Cambria"/>
          <w:sz w:val="24"/>
          <w:szCs w:val="24"/>
        </w:rPr>
      </w:pPr>
      <w:r>
        <w:rPr>
          <w:rFonts w:ascii="Cambria" w:eastAsia="Cambria" w:hAnsi="Cambria" w:cs="Cambria"/>
          <w:sz w:val="24"/>
          <w:szCs w:val="24"/>
        </w:rPr>
        <w:t>an LAF (Liberal Arts Foundation) structure that--by design--excludes interdisciplinary courses and thus creates barriers to curricular innovation (a vision that animates the Hagfors Center)</w:t>
      </w:r>
    </w:p>
    <w:p w14:paraId="0000000B" w14:textId="77777777" w:rsidR="00D74364" w:rsidRDefault="00D13AA8">
      <w:pPr>
        <w:numPr>
          <w:ilvl w:val="0"/>
          <w:numId w:val="10"/>
        </w:numPr>
        <w:spacing w:after="0" w:line="240" w:lineRule="auto"/>
        <w:rPr>
          <w:rFonts w:ascii="Cambria" w:eastAsia="Cambria" w:hAnsi="Cambria" w:cs="Cambria"/>
          <w:sz w:val="24"/>
          <w:szCs w:val="24"/>
        </w:rPr>
      </w:pPr>
      <w:r>
        <w:rPr>
          <w:rFonts w:ascii="Cambria" w:eastAsia="Cambria" w:hAnsi="Cambria" w:cs="Cambria"/>
          <w:sz w:val="24"/>
          <w:szCs w:val="24"/>
        </w:rPr>
        <w:t>requirements for AU and transfers that are deterrents to matriculation</w:t>
      </w:r>
    </w:p>
    <w:p w14:paraId="0000000C" w14:textId="77777777" w:rsidR="00D74364" w:rsidRDefault="00D13AA8">
      <w:pPr>
        <w:numPr>
          <w:ilvl w:val="0"/>
          <w:numId w:val="10"/>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a first-year curriculum too dependent in some key areas on contingent or part-time faculty</w:t>
      </w:r>
    </w:p>
    <w:p w14:paraId="0000000D" w14:textId="77777777" w:rsidR="00D74364" w:rsidRDefault="00D13AA8">
      <w:pPr>
        <w:numPr>
          <w:ilvl w:val="0"/>
          <w:numId w:val="10"/>
        </w:numPr>
        <w:spacing w:after="0" w:line="240" w:lineRule="auto"/>
        <w:rPr>
          <w:rFonts w:ascii="Cambria" w:eastAsia="Cambria" w:hAnsi="Cambria" w:cs="Cambria"/>
          <w:sz w:val="24"/>
          <w:szCs w:val="24"/>
        </w:rPr>
      </w:pPr>
      <w:r>
        <w:rPr>
          <w:rFonts w:ascii="Cambria" w:eastAsia="Cambria" w:hAnsi="Cambria" w:cs="Cambria"/>
          <w:sz w:val="24"/>
          <w:szCs w:val="24"/>
        </w:rPr>
        <w:t xml:space="preserve">a lack of intentionality around diversity, equity, and inclusion </w:t>
      </w:r>
    </w:p>
    <w:p w14:paraId="0000000E" w14:textId="77777777" w:rsidR="00D74364" w:rsidRDefault="00D13AA8">
      <w:pPr>
        <w:numPr>
          <w:ilvl w:val="0"/>
          <w:numId w:val="10"/>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a commitment to experiential learning that--while visionary and inspiring--ha</w:t>
      </w:r>
      <w:r>
        <w:rPr>
          <w:rFonts w:ascii="Cambria" w:eastAsia="Cambria" w:hAnsi="Cambria" w:cs="Cambria"/>
          <w:sz w:val="24"/>
          <w:szCs w:val="24"/>
        </w:rPr>
        <w:t>s</w:t>
      </w:r>
      <w:r>
        <w:rPr>
          <w:rFonts w:ascii="Cambria" w:eastAsia="Cambria" w:hAnsi="Cambria" w:cs="Cambria"/>
          <w:color w:val="000000"/>
          <w:sz w:val="24"/>
          <w:szCs w:val="24"/>
        </w:rPr>
        <w:t xml:space="preserve"> become, over time, insufficiently integrated into curricula and posed barriers for many students</w:t>
      </w:r>
      <w:r>
        <w:rPr>
          <w:rFonts w:ascii="Cambria" w:eastAsia="Cambria" w:hAnsi="Cambria" w:cs="Cambria"/>
          <w:sz w:val="24"/>
          <w:szCs w:val="24"/>
        </w:rPr>
        <w:t>.</w:t>
      </w:r>
    </w:p>
    <w:p w14:paraId="0000000F" w14:textId="77777777" w:rsidR="00D74364" w:rsidRDefault="00D13AA8">
      <w:pPr>
        <w:ind w:left="432"/>
        <w:rPr>
          <w:rFonts w:ascii="Cambria" w:eastAsia="Cambria" w:hAnsi="Cambria" w:cs="Cambria"/>
          <w:sz w:val="24"/>
          <w:szCs w:val="24"/>
        </w:rPr>
      </w:pPr>
      <w:r>
        <w:rPr>
          <w:rFonts w:ascii="Cambria" w:eastAsia="Cambria" w:hAnsi="Cambria" w:cs="Cambria"/>
          <w:sz w:val="24"/>
          <w:szCs w:val="24"/>
        </w:rPr>
        <w:t xml:space="preserve"> </w:t>
      </w:r>
    </w:p>
    <w:p w14:paraId="00000010" w14:textId="77777777" w:rsidR="00D74364" w:rsidRDefault="00D13AA8" w:rsidP="00220CA2">
      <w:pPr>
        <w:rPr>
          <w:rFonts w:ascii="Cambria" w:eastAsia="Cambria" w:hAnsi="Cambria" w:cs="Cambria"/>
          <w:b/>
          <w:sz w:val="24"/>
          <w:szCs w:val="24"/>
        </w:rPr>
      </w:pPr>
      <w:r>
        <w:rPr>
          <w:rFonts w:ascii="Cambria" w:eastAsia="Cambria" w:hAnsi="Cambria" w:cs="Cambria"/>
          <w:b/>
          <w:sz w:val="24"/>
          <w:szCs w:val="24"/>
        </w:rPr>
        <w:t>What were the guiding principles for the redesign?</w:t>
      </w:r>
    </w:p>
    <w:p w14:paraId="00000011" w14:textId="77777777" w:rsidR="00D74364" w:rsidRDefault="00D13AA8">
      <w:pPr>
        <w:ind w:left="432"/>
        <w:rPr>
          <w:rFonts w:ascii="Cambria" w:eastAsia="Cambria" w:hAnsi="Cambria" w:cs="Cambria"/>
          <w:sz w:val="24"/>
          <w:szCs w:val="24"/>
        </w:rPr>
      </w:pPr>
      <w:r>
        <w:rPr>
          <w:rFonts w:ascii="Cambria" w:eastAsia="Cambria" w:hAnsi="Cambria" w:cs="Cambria"/>
          <w:sz w:val="24"/>
          <w:szCs w:val="24"/>
        </w:rPr>
        <w:t>In January 2017, the General Education Design Team (GEDT) shared the following design parameters with the campus community:</w:t>
      </w:r>
    </w:p>
    <w:p w14:paraId="00000012" w14:textId="77777777" w:rsidR="00D74364" w:rsidRDefault="00D13AA8">
      <w:pPr>
        <w:spacing w:after="0" w:line="276" w:lineRule="auto"/>
        <w:rPr>
          <w:rFonts w:ascii="Cambria" w:eastAsia="Cambria" w:hAnsi="Cambria" w:cs="Cambria"/>
          <w:i/>
          <w:sz w:val="24"/>
          <w:szCs w:val="24"/>
        </w:rPr>
      </w:pPr>
      <w:r>
        <w:rPr>
          <w:rFonts w:ascii="Cambria" w:eastAsia="Cambria" w:hAnsi="Cambria" w:cs="Cambria"/>
          <w:i/>
          <w:sz w:val="24"/>
          <w:szCs w:val="24"/>
        </w:rPr>
        <w:t>A new core curriculum will …</w:t>
      </w:r>
    </w:p>
    <w:p w14:paraId="00000013" w14:textId="77777777" w:rsidR="00D74364" w:rsidRDefault="00D13AA8">
      <w:pPr>
        <w:spacing w:after="0" w:line="276" w:lineRule="auto"/>
        <w:rPr>
          <w:rFonts w:ascii="Cambria" w:eastAsia="Cambria" w:hAnsi="Cambria" w:cs="Cambria"/>
          <w:sz w:val="24"/>
          <w:szCs w:val="24"/>
        </w:rPr>
      </w:pPr>
      <w:r>
        <w:rPr>
          <w:rFonts w:ascii="Cambria" w:eastAsia="Cambria" w:hAnsi="Cambria" w:cs="Cambria"/>
          <w:sz w:val="24"/>
          <w:szCs w:val="24"/>
        </w:rPr>
        <w:t xml:space="preserve"> </w:t>
      </w:r>
    </w:p>
    <w:p w14:paraId="00000014" w14:textId="77777777" w:rsidR="00D74364" w:rsidRDefault="00D13AA8">
      <w:pPr>
        <w:spacing w:after="0" w:line="276" w:lineRule="auto"/>
        <w:rPr>
          <w:rFonts w:ascii="Cambria" w:eastAsia="Cambria" w:hAnsi="Cambria" w:cs="Cambria"/>
          <w:i/>
          <w:sz w:val="24"/>
          <w:szCs w:val="24"/>
        </w:rPr>
      </w:pPr>
      <w:r>
        <w:rPr>
          <w:rFonts w:ascii="Cambria" w:eastAsia="Cambria" w:hAnsi="Cambria" w:cs="Cambria"/>
          <w:i/>
          <w:sz w:val="24"/>
          <w:szCs w:val="24"/>
        </w:rPr>
        <w:t>Further our mission to develop informed citizens, thoughtful stewards, critical thinkers, and responsible leaders:</w:t>
      </w:r>
    </w:p>
    <w:p w14:paraId="00000015" w14:textId="77777777" w:rsidR="00D74364" w:rsidRDefault="00D13AA8">
      <w:pPr>
        <w:numPr>
          <w:ilvl w:val="0"/>
          <w:numId w:val="7"/>
        </w:numPr>
        <w:spacing w:after="0" w:line="276" w:lineRule="auto"/>
        <w:rPr>
          <w:rFonts w:ascii="Cambria" w:eastAsia="Cambria" w:hAnsi="Cambria" w:cs="Cambria"/>
          <w:sz w:val="24"/>
          <w:szCs w:val="24"/>
        </w:rPr>
      </w:pPr>
      <w:r>
        <w:rPr>
          <w:rFonts w:ascii="Cambria" w:eastAsia="Cambria" w:hAnsi="Cambria" w:cs="Cambria"/>
          <w:sz w:val="24"/>
          <w:szCs w:val="24"/>
        </w:rPr>
        <w:t>Provide a strong foundation in the liberal arts for all majors</w:t>
      </w:r>
    </w:p>
    <w:p w14:paraId="00000016" w14:textId="77777777" w:rsidR="00D74364" w:rsidRDefault="00D13AA8">
      <w:pPr>
        <w:numPr>
          <w:ilvl w:val="0"/>
          <w:numId w:val="7"/>
        </w:numPr>
        <w:spacing w:after="0" w:line="276" w:lineRule="auto"/>
        <w:rPr>
          <w:rFonts w:ascii="Cambria" w:eastAsia="Cambria" w:hAnsi="Cambria" w:cs="Cambria"/>
          <w:sz w:val="24"/>
          <w:szCs w:val="24"/>
        </w:rPr>
      </w:pPr>
      <w:r>
        <w:rPr>
          <w:rFonts w:ascii="Cambria" w:eastAsia="Cambria" w:hAnsi="Cambria" w:cs="Cambria"/>
          <w:sz w:val="24"/>
          <w:szCs w:val="24"/>
        </w:rPr>
        <w:t>Embed skills development across the four years and make them explicit</w:t>
      </w:r>
    </w:p>
    <w:p w14:paraId="00000017" w14:textId="77777777" w:rsidR="00D74364" w:rsidRDefault="00D13AA8">
      <w:pPr>
        <w:numPr>
          <w:ilvl w:val="0"/>
          <w:numId w:val="7"/>
        </w:numPr>
        <w:spacing w:after="0" w:line="276" w:lineRule="auto"/>
        <w:rPr>
          <w:rFonts w:ascii="Cambria" w:eastAsia="Cambria" w:hAnsi="Cambria" w:cs="Cambria"/>
          <w:sz w:val="24"/>
          <w:szCs w:val="24"/>
        </w:rPr>
      </w:pPr>
      <w:r>
        <w:rPr>
          <w:rFonts w:ascii="Cambria" w:eastAsia="Cambria" w:hAnsi="Cambria" w:cs="Cambria"/>
          <w:sz w:val="24"/>
          <w:szCs w:val="24"/>
        </w:rPr>
        <w:t>Make our mission-related  iSLOs visible in the curriculum and include clear assessment points</w:t>
      </w:r>
    </w:p>
    <w:p w14:paraId="00000018" w14:textId="77777777" w:rsidR="00D74364" w:rsidRDefault="00D13AA8">
      <w:pPr>
        <w:numPr>
          <w:ilvl w:val="0"/>
          <w:numId w:val="7"/>
        </w:numPr>
        <w:spacing w:after="0" w:line="276" w:lineRule="auto"/>
        <w:rPr>
          <w:rFonts w:ascii="Cambria" w:eastAsia="Cambria" w:hAnsi="Cambria" w:cs="Cambria"/>
          <w:sz w:val="24"/>
          <w:szCs w:val="24"/>
        </w:rPr>
      </w:pPr>
      <w:r>
        <w:rPr>
          <w:rFonts w:ascii="Cambria" w:eastAsia="Cambria" w:hAnsi="Cambria" w:cs="Cambria"/>
          <w:sz w:val="24"/>
          <w:szCs w:val="24"/>
        </w:rPr>
        <w:t>Help students to develop the capacity to work effectively with others across difference</w:t>
      </w:r>
    </w:p>
    <w:p w14:paraId="00000019" w14:textId="77777777" w:rsidR="00D74364" w:rsidRDefault="00D13AA8">
      <w:pPr>
        <w:numPr>
          <w:ilvl w:val="0"/>
          <w:numId w:val="7"/>
        </w:numPr>
        <w:spacing w:after="240" w:line="276" w:lineRule="auto"/>
        <w:rPr>
          <w:rFonts w:ascii="Cambria" w:eastAsia="Cambria" w:hAnsi="Cambria" w:cs="Cambria"/>
          <w:sz w:val="24"/>
          <w:szCs w:val="24"/>
        </w:rPr>
      </w:pPr>
      <w:r>
        <w:rPr>
          <w:rFonts w:ascii="Cambria" w:eastAsia="Cambria" w:hAnsi="Cambria" w:cs="Cambria"/>
          <w:sz w:val="24"/>
          <w:szCs w:val="24"/>
        </w:rPr>
        <w:lastRenderedPageBreak/>
        <w:t xml:space="preserve">Foster an understanding of racism, intersectionality, and the structural barriers many face  </w:t>
      </w:r>
    </w:p>
    <w:p w14:paraId="0000001A" w14:textId="77777777" w:rsidR="00D74364" w:rsidRDefault="00D13AA8">
      <w:pPr>
        <w:spacing w:after="0" w:line="276" w:lineRule="auto"/>
        <w:rPr>
          <w:rFonts w:ascii="Cambria" w:eastAsia="Cambria" w:hAnsi="Cambria" w:cs="Cambria"/>
          <w:i/>
          <w:sz w:val="24"/>
          <w:szCs w:val="24"/>
        </w:rPr>
      </w:pPr>
      <w:r>
        <w:rPr>
          <w:rFonts w:ascii="Cambria" w:eastAsia="Cambria" w:hAnsi="Cambria" w:cs="Cambria"/>
          <w:i/>
          <w:sz w:val="24"/>
          <w:szCs w:val="24"/>
        </w:rPr>
        <w:t>Reflect Augsburg’s distinctive values, grounded in the college’s Lutheran heritage &amp; our commitments to vocation, values, ethics, and local / global citizenship:</w:t>
      </w:r>
    </w:p>
    <w:p w14:paraId="0000001B" w14:textId="77777777" w:rsidR="00D74364" w:rsidRDefault="00D13AA8">
      <w:pPr>
        <w:spacing w:after="0" w:line="276" w:lineRule="auto"/>
        <w:ind w:firstLine="720"/>
        <w:rPr>
          <w:rFonts w:ascii="Cambria" w:eastAsia="Cambria" w:hAnsi="Cambria" w:cs="Cambria"/>
          <w:sz w:val="24"/>
          <w:szCs w:val="24"/>
        </w:rPr>
      </w:pPr>
      <w:r>
        <w:rPr>
          <w:rFonts w:ascii="Cambria" w:eastAsia="Cambria" w:hAnsi="Cambria" w:cs="Cambria"/>
          <w:sz w:val="24"/>
          <w:szCs w:val="24"/>
        </w:rPr>
        <w:t>6.  Include discussion of vocation, values, ethics, and the “search for meaning”</w:t>
      </w:r>
    </w:p>
    <w:p w14:paraId="0000001C" w14:textId="77777777" w:rsidR="00D74364" w:rsidRDefault="00D13AA8">
      <w:pPr>
        <w:spacing w:after="0" w:line="276" w:lineRule="auto"/>
        <w:ind w:firstLine="720"/>
        <w:rPr>
          <w:rFonts w:ascii="Cambria" w:eastAsia="Cambria" w:hAnsi="Cambria" w:cs="Cambria"/>
          <w:sz w:val="24"/>
          <w:szCs w:val="24"/>
        </w:rPr>
      </w:pPr>
      <w:r>
        <w:rPr>
          <w:rFonts w:ascii="Cambria" w:eastAsia="Cambria" w:hAnsi="Cambria" w:cs="Cambria"/>
          <w:sz w:val="24"/>
          <w:szCs w:val="24"/>
        </w:rPr>
        <w:t>7.  Address “Big Ideas” and model/introduce interdisciplinary problem-solving</w:t>
      </w:r>
    </w:p>
    <w:p w14:paraId="0000001D" w14:textId="77777777" w:rsidR="00D74364" w:rsidRDefault="00D13AA8">
      <w:pPr>
        <w:spacing w:after="0" w:line="276" w:lineRule="auto"/>
        <w:rPr>
          <w:rFonts w:ascii="Cambria" w:eastAsia="Cambria" w:hAnsi="Cambria" w:cs="Cambria"/>
          <w:sz w:val="24"/>
          <w:szCs w:val="24"/>
        </w:rPr>
      </w:pPr>
      <w:r>
        <w:rPr>
          <w:rFonts w:ascii="Cambria" w:eastAsia="Cambria" w:hAnsi="Cambria" w:cs="Cambria"/>
          <w:sz w:val="24"/>
          <w:szCs w:val="24"/>
        </w:rPr>
        <w:t xml:space="preserve"> </w:t>
      </w:r>
    </w:p>
    <w:p w14:paraId="0000001E" w14:textId="77777777" w:rsidR="00D74364" w:rsidRDefault="00D13AA8">
      <w:pPr>
        <w:spacing w:after="0" w:line="276" w:lineRule="auto"/>
        <w:rPr>
          <w:rFonts w:ascii="Cambria" w:eastAsia="Cambria" w:hAnsi="Cambria" w:cs="Cambria"/>
          <w:i/>
          <w:sz w:val="24"/>
          <w:szCs w:val="24"/>
        </w:rPr>
      </w:pPr>
      <w:r>
        <w:rPr>
          <w:rFonts w:ascii="Cambria" w:eastAsia="Cambria" w:hAnsi="Cambria" w:cs="Cambria"/>
          <w:i/>
          <w:sz w:val="24"/>
          <w:szCs w:val="24"/>
        </w:rPr>
        <w:t>Make an Augsburg education readily accessible to all students:</w:t>
      </w:r>
    </w:p>
    <w:p w14:paraId="0000001F" w14:textId="77777777" w:rsidR="00D74364" w:rsidRDefault="00D13AA8">
      <w:pPr>
        <w:spacing w:after="0" w:line="276" w:lineRule="auto"/>
        <w:ind w:left="720"/>
        <w:rPr>
          <w:rFonts w:ascii="Cambria" w:eastAsia="Cambria" w:hAnsi="Cambria" w:cs="Cambria"/>
          <w:sz w:val="24"/>
          <w:szCs w:val="24"/>
        </w:rPr>
      </w:pPr>
      <w:r>
        <w:rPr>
          <w:rFonts w:ascii="Cambria" w:eastAsia="Cambria" w:hAnsi="Cambria" w:cs="Cambria"/>
          <w:sz w:val="24"/>
          <w:szCs w:val="24"/>
        </w:rPr>
        <w:t>8. Include a First-Year Experience, a Second-Year Experience, and some kind of Keystone that are developmentally appropriate</w:t>
      </w:r>
    </w:p>
    <w:p w14:paraId="00000020" w14:textId="77777777" w:rsidR="00D74364" w:rsidRDefault="00D13AA8">
      <w:pPr>
        <w:spacing w:after="0" w:line="276" w:lineRule="auto"/>
        <w:ind w:left="720"/>
        <w:rPr>
          <w:rFonts w:ascii="Cambria" w:eastAsia="Cambria" w:hAnsi="Cambria" w:cs="Cambria"/>
          <w:sz w:val="24"/>
          <w:szCs w:val="24"/>
        </w:rPr>
      </w:pPr>
      <w:r>
        <w:rPr>
          <w:rFonts w:ascii="Cambria" w:eastAsia="Cambria" w:hAnsi="Cambria" w:cs="Cambria"/>
          <w:sz w:val="24"/>
          <w:szCs w:val="24"/>
        </w:rPr>
        <w:t xml:space="preserve">9. Have deliberate “on ramps” for Transfers </w:t>
      </w:r>
    </w:p>
    <w:p w14:paraId="00000021" w14:textId="77777777" w:rsidR="00D74364" w:rsidRDefault="00D13AA8">
      <w:pPr>
        <w:spacing w:after="0" w:line="276" w:lineRule="auto"/>
        <w:ind w:left="720"/>
        <w:rPr>
          <w:rFonts w:ascii="Cambria" w:eastAsia="Cambria" w:hAnsi="Cambria" w:cs="Cambria"/>
          <w:sz w:val="24"/>
          <w:szCs w:val="24"/>
        </w:rPr>
      </w:pPr>
      <w:r>
        <w:rPr>
          <w:rFonts w:ascii="Cambria" w:eastAsia="Cambria" w:hAnsi="Cambria" w:cs="Cambria"/>
          <w:sz w:val="24"/>
          <w:szCs w:val="24"/>
        </w:rPr>
        <w:t xml:space="preserve">10.  Be compatible with the MN Transfer agreement </w:t>
      </w:r>
      <w:r>
        <w:rPr>
          <w:rFonts w:ascii="Cambria" w:eastAsia="Cambria" w:hAnsi="Cambria" w:cs="Cambria"/>
          <w:b/>
          <w:sz w:val="24"/>
          <w:szCs w:val="24"/>
        </w:rPr>
        <w:t>--</w:t>
      </w:r>
      <w:hyperlink r:id="rId7">
        <w:r>
          <w:rPr>
            <w:rFonts w:ascii="Cambria" w:eastAsia="Cambria" w:hAnsi="Cambria" w:cs="Cambria"/>
            <w:b/>
            <w:sz w:val="24"/>
            <w:szCs w:val="24"/>
          </w:rPr>
          <w:t xml:space="preserve"> </w:t>
        </w:r>
      </w:hyperlink>
      <w:hyperlink r:id="rId8">
        <w:r>
          <w:rPr>
            <w:rFonts w:ascii="Cambria" w:eastAsia="Cambria" w:hAnsi="Cambria" w:cs="Cambria"/>
            <w:color w:val="1155CC"/>
            <w:sz w:val="24"/>
            <w:szCs w:val="24"/>
            <w:u w:val="single"/>
          </w:rPr>
          <w:t>Minnesota Transfer Curriculum (MNTC)</w:t>
        </w:r>
      </w:hyperlink>
      <w:r>
        <w:rPr>
          <w:rFonts w:ascii="Cambria" w:eastAsia="Cambria" w:hAnsi="Cambria" w:cs="Cambria"/>
          <w:sz w:val="24"/>
          <w:szCs w:val="24"/>
        </w:rPr>
        <w:t xml:space="preserve"> </w:t>
      </w:r>
    </w:p>
    <w:p w14:paraId="00000022" w14:textId="77777777" w:rsidR="00D74364" w:rsidRDefault="00D13AA8">
      <w:pPr>
        <w:spacing w:after="0" w:line="276" w:lineRule="auto"/>
        <w:ind w:left="720"/>
        <w:rPr>
          <w:rFonts w:ascii="Cambria" w:eastAsia="Cambria" w:hAnsi="Cambria" w:cs="Cambria"/>
          <w:sz w:val="24"/>
          <w:szCs w:val="24"/>
        </w:rPr>
      </w:pPr>
      <w:r>
        <w:rPr>
          <w:rFonts w:ascii="Cambria" w:eastAsia="Cambria" w:hAnsi="Cambria" w:cs="Cambria"/>
          <w:sz w:val="24"/>
          <w:szCs w:val="24"/>
        </w:rPr>
        <w:t>11.  Be no larger than 48 credits (12 courses), or about 1/3 of the 128 credits</w:t>
      </w:r>
    </w:p>
    <w:p w14:paraId="00000023" w14:textId="77777777" w:rsidR="00D74364" w:rsidRDefault="00D13AA8">
      <w:pPr>
        <w:spacing w:after="0" w:line="276" w:lineRule="auto"/>
        <w:ind w:left="720"/>
        <w:rPr>
          <w:rFonts w:ascii="Cambria" w:eastAsia="Cambria" w:hAnsi="Cambria" w:cs="Cambria"/>
          <w:color w:val="1155CC"/>
          <w:sz w:val="24"/>
          <w:szCs w:val="24"/>
          <w:u w:val="single"/>
        </w:rPr>
      </w:pPr>
      <w:r>
        <w:rPr>
          <w:rFonts w:ascii="Cambria" w:eastAsia="Cambria" w:hAnsi="Cambria" w:cs="Cambria"/>
          <w:sz w:val="24"/>
          <w:szCs w:val="24"/>
        </w:rPr>
        <w:t>12.  Meet or exceed the expectations and standards of the</w:t>
      </w:r>
      <w:hyperlink r:id="rId9">
        <w:r>
          <w:rPr>
            <w:rFonts w:ascii="Cambria" w:eastAsia="Cambria" w:hAnsi="Cambria" w:cs="Cambria"/>
            <w:sz w:val="24"/>
            <w:szCs w:val="24"/>
          </w:rPr>
          <w:t xml:space="preserve"> </w:t>
        </w:r>
      </w:hyperlink>
      <w:hyperlink r:id="rId10">
        <w:r>
          <w:rPr>
            <w:rFonts w:ascii="Cambria" w:eastAsia="Cambria" w:hAnsi="Cambria" w:cs="Cambria"/>
            <w:color w:val="1155CC"/>
            <w:sz w:val="24"/>
            <w:szCs w:val="24"/>
            <w:u w:val="single"/>
          </w:rPr>
          <w:t>Higher Learning Commission</w:t>
        </w:r>
      </w:hyperlink>
      <w:r>
        <w:rPr>
          <w:rFonts w:ascii="Cambria" w:eastAsia="Cambria" w:hAnsi="Cambria" w:cs="Cambria"/>
          <w:sz w:val="24"/>
          <w:szCs w:val="24"/>
        </w:rPr>
        <w:t>, as well as the</w:t>
      </w:r>
      <w:hyperlink r:id="rId11">
        <w:r>
          <w:rPr>
            <w:rFonts w:ascii="Cambria" w:eastAsia="Cambria" w:hAnsi="Cambria" w:cs="Cambria"/>
            <w:sz w:val="24"/>
            <w:szCs w:val="24"/>
          </w:rPr>
          <w:t xml:space="preserve"> </w:t>
        </w:r>
      </w:hyperlink>
      <w:r>
        <w:fldChar w:fldCharType="begin"/>
      </w:r>
      <w:r>
        <w:instrText xml:space="preserve"> HYPERLINK "http://www.ohe.state.mn.us/mPg.cfm?pageID=201" </w:instrText>
      </w:r>
      <w:r>
        <w:fldChar w:fldCharType="separate"/>
      </w:r>
      <w:r>
        <w:rPr>
          <w:rFonts w:ascii="Cambria" w:eastAsia="Cambria" w:hAnsi="Cambria" w:cs="Cambria"/>
          <w:color w:val="1155CC"/>
          <w:sz w:val="24"/>
          <w:szCs w:val="24"/>
          <w:u w:val="single"/>
        </w:rPr>
        <w:t>Minnesota Department of Higher Education</w:t>
      </w:r>
    </w:p>
    <w:p w14:paraId="00000024" w14:textId="77777777" w:rsidR="00D74364" w:rsidRDefault="00D13AA8">
      <w:pPr>
        <w:spacing w:after="0" w:line="276" w:lineRule="auto"/>
        <w:rPr>
          <w:rFonts w:ascii="Cambria" w:eastAsia="Cambria" w:hAnsi="Cambria" w:cs="Cambria"/>
          <w:sz w:val="24"/>
          <w:szCs w:val="24"/>
        </w:rPr>
      </w:pPr>
      <w:r>
        <w:fldChar w:fldCharType="end"/>
      </w:r>
      <w:r>
        <w:rPr>
          <w:rFonts w:ascii="Cambria" w:eastAsia="Cambria" w:hAnsi="Cambria" w:cs="Cambria"/>
          <w:sz w:val="24"/>
          <w:szCs w:val="24"/>
        </w:rPr>
        <w:t xml:space="preserve"> </w:t>
      </w:r>
    </w:p>
    <w:p w14:paraId="00000025" w14:textId="77777777" w:rsidR="00D74364" w:rsidRDefault="00D13AA8">
      <w:pPr>
        <w:spacing w:after="0" w:line="276" w:lineRule="auto"/>
        <w:rPr>
          <w:rFonts w:ascii="Cambria" w:eastAsia="Cambria" w:hAnsi="Cambria" w:cs="Cambria"/>
          <w:i/>
          <w:sz w:val="24"/>
          <w:szCs w:val="24"/>
        </w:rPr>
      </w:pPr>
      <w:r>
        <w:rPr>
          <w:rFonts w:ascii="Cambria" w:eastAsia="Cambria" w:hAnsi="Cambria" w:cs="Cambria"/>
          <w:i/>
          <w:sz w:val="24"/>
          <w:szCs w:val="24"/>
        </w:rPr>
        <w:t>Employ the best pedagogical practices to meet student needs upon matriculation, during their time here, and after graduation:</w:t>
      </w:r>
    </w:p>
    <w:p w14:paraId="00000026" w14:textId="77777777" w:rsidR="00D74364" w:rsidRDefault="00D13AA8">
      <w:pPr>
        <w:spacing w:after="0" w:line="276" w:lineRule="auto"/>
        <w:ind w:left="720"/>
        <w:rPr>
          <w:rFonts w:ascii="Cambria" w:eastAsia="Cambria" w:hAnsi="Cambria" w:cs="Cambria"/>
          <w:color w:val="1155CC"/>
          <w:sz w:val="24"/>
          <w:szCs w:val="24"/>
          <w:u w:val="single"/>
        </w:rPr>
      </w:pPr>
      <w:r>
        <w:rPr>
          <w:rFonts w:ascii="Cambria" w:eastAsia="Cambria" w:hAnsi="Cambria" w:cs="Cambria"/>
          <w:sz w:val="24"/>
          <w:szCs w:val="24"/>
        </w:rPr>
        <w:t>13.  Deliberately integrate high-impact practices and pedagogies, such as those named by the</w:t>
      </w:r>
      <w:hyperlink r:id="rId12">
        <w:r>
          <w:rPr>
            <w:rFonts w:ascii="Cambria" w:eastAsia="Cambria" w:hAnsi="Cambria" w:cs="Cambria"/>
            <w:sz w:val="24"/>
            <w:szCs w:val="24"/>
          </w:rPr>
          <w:t xml:space="preserve"> </w:t>
        </w:r>
      </w:hyperlink>
      <w:r>
        <w:fldChar w:fldCharType="begin"/>
      </w:r>
      <w:r>
        <w:instrText xml:space="preserve"> HYPERLINK "https://www.aacu.org/leap/hips" </w:instrText>
      </w:r>
      <w:r>
        <w:fldChar w:fldCharType="separate"/>
      </w:r>
      <w:r>
        <w:rPr>
          <w:rFonts w:ascii="Cambria" w:eastAsia="Cambria" w:hAnsi="Cambria" w:cs="Cambria"/>
          <w:color w:val="1155CC"/>
          <w:sz w:val="24"/>
          <w:szCs w:val="24"/>
          <w:u w:val="single"/>
        </w:rPr>
        <w:t>AACU</w:t>
      </w:r>
    </w:p>
    <w:p w14:paraId="00000027" w14:textId="77777777" w:rsidR="00D74364" w:rsidRDefault="00D13AA8">
      <w:pPr>
        <w:spacing w:after="0" w:line="276" w:lineRule="auto"/>
        <w:ind w:left="720"/>
        <w:rPr>
          <w:rFonts w:ascii="Cambria" w:eastAsia="Cambria" w:hAnsi="Cambria" w:cs="Cambria"/>
          <w:sz w:val="24"/>
          <w:szCs w:val="24"/>
        </w:rPr>
      </w:pPr>
      <w:r>
        <w:fldChar w:fldCharType="end"/>
      </w:r>
      <w:r>
        <w:rPr>
          <w:rFonts w:ascii="Cambria" w:eastAsia="Cambria" w:hAnsi="Cambria" w:cs="Cambria"/>
          <w:sz w:val="24"/>
          <w:szCs w:val="24"/>
        </w:rPr>
        <w:t>14.  Build on our own expertise in experiential learning</w:t>
      </w:r>
    </w:p>
    <w:p w14:paraId="00000028" w14:textId="77777777" w:rsidR="00D74364" w:rsidRDefault="00D13AA8">
      <w:pPr>
        <w:spacing w:after="0" w:line="276" w:lineRule="auto"/>
        <w:ind w:left="720"/>
        <w:rPr>
          <w:rFonts w:ascii="Cambria" w:eastAsia="Cambria" w:hAnsi="Cambria" w:cs="Cambria"/>
          <w:sz w:val="24"/>
          <w:szCs w:val="24"/>
        </w:rPr>
      </w:pPr>
      <w:r>
        <w:rPr>
          <w:rFonts w:ascii="Cambria" w:eastAsia="Cambria" w:hAnsi="Cambria" w:cs="Cambria"/>
          <w:sz w:val="24"/>
          <w:szCs w:val="24"/>
        </w:rPr>
        <w:t>15.  Help students develop the capacity for Signature Work in majors (that ideally incorporates problem-solving, integrative learning, and civic engagement, as recommended by the Signature Work working committee in May 2016)</w:t>
      </w:r>
    </w:p>
    <w:p w14:paraId="00000029" w14:textId="77777777" w:rsidR="00D74364" w:rsidRDefault="00D13AA8">
      <w:pPr>
        <w:spacing w:after="0" w:line="276" w:lineRule="auto"/>
        <w:ind w:left="720"/>
        <w:rPr>
          <w:rFonts w:ascii="Cambria" w:eastAsia="Cambria" w:hAnsi="Cambria" w:cs="Cambria"/>
          <w:sz w:val="24"/>
          <w:szCs w:val="24"/>
        </w:rPr>
      </w:pPr>
      <w:r>
        <w:rPr>
          <w:rFonts w:ascii="Cambria" w:eastAsia="Cambria" w:hAnsi="Cambria" w:cs="Cambria"/>
          <w:sz w:val="24"/>
          <w:szCs w:val="24"/>
        </w:rPr>
        <w:t>16.  Help students navigate the gap between their studies and their careers.</w:t>
      </w:r>
    </w:p>
    <w:p w14:paraId="0000002A" w14:textId="77777777" w:rsidR="00D74364" w:rsidRDefault="00D74364">
      <w:pPr>
        <w:rPr>
          <w:rFonts w:ascii="Cambria" w:eastAsia="Cambria" w:hAnsi="Cambria" w:cs="Cambria"/>
          <w:sz w:val="24"/>
          <w:szCs w:val="24"/>
        </w:rPr>
      </w:pPr>
    </w:p>
    <w:p w14:paraId="0000002B" w14:textId="77777777" w:rsidR="00D74364" w:rsidRDefault="00D13AA8">
      <w:pPr>
        <w:rPr>
          <w:rFonts w:ascii="Cambria" w:eastAsia="Cambria" w:hAnsi="Cambria" w:cs="Cambria"/>
          <w:b/>
          <w:sz w:val="24"/>
          <w:szCs w:val="24"/>
        </w:rPr>
      </w:pPr>
      <w:r>
        <w:rPr>
          <w:rFonts w:ascii="Cambria" w:eastAsia="Cambria" w:hAnsi="Cambria" w:cs="Cambria"/>
          <w:b/>
          <w:sz w:val="24"/>
          <w:szCs w:val="24"/>
        </w:rPr>
        <w:t>Does this proposal meet these guidelines?</w:t>
      </w:r>
    </w:p>
    <w:p w14:paraId="0000002C" w14:textId="77777777" w:rsidR="00D74364" w:rsidRDefault="00D13AA8">
      <w:pPr>
        <w:rPr>
          <w:rFonts w:ascii="Cambria" w:eastAsia="Cambria" w:hAnsi="Cambria" w:cs="Cambria"/>
          <w:sz w:val="24"/>
          <w:szCs w:val="24"/>
        </w:rPr>
      </w:pPr>
      <w:r>
        <w:rPr>
          <w:rFonts w:ascii="Cambria" w:eastAsia="Cambria" w:hAnsi="Cambria" w:cs="Cambria"/>
          <w:sz w:val="24"/>
          <w:szCs w:val="24"/>
        </w:rPr>
        <w:t xml:space="preserve">Yes.  </w:t>
      </w:r>
    </w:p>
    <w:p w14:paraId="0000002D" w14:textId="77777777" w:rsidR="00D74364" w:rsidRDefault="00D13AA8">
      <w:pPr>
        <w:rPr>
          <w:rFonts w:ascii="Cambria" w:eastAsia="Cambria" w:hAnsi="Cambria" w:cs="Cambria"/>
          <w:b/>
          <w:sz w:val="24"/>
          <w:szCs w:val="24"/>
        </w:rPr>
      </w:pPr>
      <w:r>
        <w:rPr>
          <w:rFonts w:ascii="Cambria" w:eastAsia="Cambria" w:hAnsi="Cambria" w:cs="Cambria"/>
          <w:sz w:val="24"/>
          <w:szCs w:val="24"/>
        </w:rPr>
        <w:t>That said, some of it is -- and will continue to be -- institutional work-in-progress.  In order to fulfill principles #4 and 5, for example, we will need more robust resources and training for faculty AND we will need to make more refined decisions about where and how such outcomes are achieved.  (The proposal builds attention to “inclusive excellence” into AUG 101 and the “Intercultural Knowledge and Competency” requirement, but there’s still much work to be done to refine the course outcomes AND to continue infusing inclusivity and diverse perspectives across the curriculum.)  The Diversity and Inclusion Task Force (DITF) has begun this discernment and will be making a recommendation prior to the April 17 faculty meeting.</w:t>
      </w:r>
    </w:p>
    <w:p w14:paraId="0000002E" w14:textId="77777777" w:rsidR="00D74364" w:rsidRDefault="00D13AA8">
      <w:pPr>
        <w:rPr>
          <w:rFonts w:ascii="Cambria" w:eastAsia="Cambria" w:hAnsi="Cambria" w:cs="Cambria"/>
          <w:b/>
          <w:sz w:val="24"/>
          <w:szCs w:val="24"/>
        </w:rPr>
      </w:pPr>
      <w:r>
        <w:rPr>
          <w:rFonts w:ascii="Cambria" w:eastAsia="Cambria" w:hAnsi="Cambria" w:cs="Cambria"/>
          <w:b/>
          <w:sz w:val="24"/>
          <w:szCs w:val="24"/>
        </w:rPr>
        <w:lastRenderedPageBreak/>
        <w:t xml:space="preserve">Is this proposal still committed to the liberal arts?  </w:t>
      </w:r>
    </w:p>
    <w:p w14:paraId="0000002F" w14:textId="77777777" w:rsidR="00D74364" w:rsidRDefault="00D13AA8">
      <w:pPr>
        <w:rPr>
          <w:rFonts w:ascii="Cambria" w:eastAsia="Cambria" w:hAnsi="Cambria" w:cs="Cambria"/>
          <w:color w:val="000000"/>
          <w:sz w:val="24"/>
          <w:szCs w:val="24"/>
        </w:rPr>
      </w:pPr>
      <w:r>
        <w:rPr>
          <w:rFonts w:ascii="Cambria" w:eastAsia="Cambria" w:hAnsi="Cambria" w:cs="Cambria"/>
          <w:sz w:val="24"/>
          <w:szCs w:val="24"/>
        </w:rPr>
        <w:t>Yes.  Students will still take</w:t>
      </w:r>
      <w:r>
        <w:rPr>
          <w:rFonts w:ascii="Cambria" w:eastAsia="Cambria" w:hAnsi="Cambria" w:cs="Cambria"/>
          <w:color w:val="000000"/>
          <w:sz w:val="24"/>
          <w:szCs w:val="24"/>
        </w:rPr>
        <w:t xml:space="preserve"> a wide range of Liberal Arts Areas and Perspectives </w:t>
      </w:r>
      <w:r>
        <w:rPr>
          <w:rFonts w:ascii="Cambria" w:eastAsia="Cambria" w:hAnsi="Cambria" w:cs="Cambria"/>
          <w:sz w:val="24"/>
          <w:szCs w:val="24"/>
        </w:rPr>
        <w:t>(LAAPs) courses that will engage</w:t>
      </w:r>
      <w:r>
        <w:rPr>
          <w:rFonts w:ascii="Cambria" w:eastAsia="Cambria" w:hAnsi="Cambria" w:cs="Cambria"/>
          <w:color w:val="000000"/>
          <w:sz w:val="24"/>
          <w:szCs w:val="24"/>
        </w:rPr>
        <w:t xml:space="preserve"> students in Augsburg’s rich liberal arts course offerings.  </w:t>
      </w:r>
    </w:p>
    <w:p w14:paraId="00000030" w14:textId="77777777" w:rsidR="00D74364" w:rsidRDefault="00D13AA8">
      <w:pPr>
        <w:rPr>
          <w:rFonts w:ascii="Cambria" w:eastAsia="Cambria" w:hAnsi="Cambria" w:cs="Cambria"/>
          <w:b/>
          <w:sz w:val="24"/>
          <w:szCs w:val="24"/>
        </w:rPr>
      </w:pPr>
      <w:r>
        <w:rPr>
          <w:rFonts w:ascii="Cambria" w:eastAsia="Cambria" w:hAnsi="Cambria" w:cs="Cambria"/>
          <w:b/>
          <w:sz w:val="24"/>
          <w:szCs w:val="24"/>
        </w:rPr>
        <w:t>But the LAAP categories don’t match our divisional structure.  Why not?</w:t>
      </w:r>
    </w:p>
    <w:p w14:paraId="00000031" w14:textId="77777777" w:rsidR="00D74364" w:rsidRDefault="00D13AA8">
      <w:pPr>
        <w:rPr>
          <w:rFonts w:ascii="Cambria" w:eastAsia="Cambria" w:hAnsi="Cambria" w:cs="Cambria"/>
          <w:sz w:val="24"/>
          <w:szCs w:val="24"/>
        </w:rPr>
      </w:pPr>
      <w:r>
        <w:rPr>
          <w:rFonts w:ascii="Cambria" w:eastAsia="Cambria" w:hAnsi="Cambria" w:cs="Cambria"/>
          <w:sz w:val="24"/>
          <w:szCs w:val="24"/>
        </w:rPr>
        <w:t>The proposal</w:t>
      </w:r>
      <w:r>
        <w:rPr>
          <w:rFonts w:ascii="Cambria" w:eastAsia="Cambria" w:hAnsi="Cambria" w:cs="Cambria"/>
          <w:color w:val="000000"/>
          <w:sz w:val="24"/>
          <w:szCs w:val="24"/>
        </w:rPr>
        <w:t xml:space="preserve"> re-configures the exclusively discipline-b</w:t>
      </w:r>
      <w:r>
        <w:rPr>
          <w:rFonts w:ascii="Cambria" w:eastAsia="Cambria" w:hAnsi="Cambria" w:cs="Cambria"/>
          <w:sz w:val="24"/>
          <w:szCs w:val="24"/>
        </w:rPr>
        <w:t>ased</w:t>
      </w:r>
      <w:r>
        <w:rPr>
          <w:rFonts w:ascii="Cambria" w:eastAsia="Cambria" w:hAnsi="Cambria" w:cs="Cambria"/>
          <w:color w:val="000000"/>
          <w:sz w:val="24"/>
          <w:szCs w:val="24"/>
        </w:rPr>
        <w:t xml:space="preserve"> liberal arts distribution (now known as “Liberal Arts Foundation” requirements)</w:t>
      </w:r>
      <w:r>
        <w:rPr>
          <w:rFonts w:ascii="Cambria" w:eastAsia="Cambria" w:hAnsi="Cambria" w:cs="Cambria"/>
          <w:sz w:val="24"/>
          <w:szCs w:val="24"/>
        </w:rPr>
        <w:t xml:space="preserve"> into an outcomes-based model, in which students choose courses that develop and broaden defined </w:t>
      </w:r>
      <w:r>
        <w:rPr>
          <w:rFonts w:ascii="Cambria" w:eastAsia="Cambria" w:hAnsi="Cambria" w:cs="Cambria"/>
          <w:color w:val="000000"/>
          <w:sz w:val="24"/>
          <w:szCs w:val="24"/>
        </w:rPr>
        <w:t xml:space="preserve">perspectives and skills.  The liberal arts </w:t>
      </w:r>
      <w:r>
        <w:rPr>
          <w:rFonts w:ascii="Cambria" w:eastAsia="Cambria" w:hAnsi="Cambria" w:cs="Cambria"/>
          <w:sz w:val="24"/>
          <w:szCs w:val="24"/>
        </w:rPr>
        <w:t>are still represented in these categories.</w:t>
      </w:r>
      <w:r>
        <w:rPr>
          <w:rFonts w:ascii="Cambria" w:eastAsia="Cambria" w:hAnsi="Cambria" w:cs="Cambria"/>
          <w:color w:val="000000"/>
          <w:sz w:val="24"/>
          <w:szCs w:val="24"/>
        </w:rPr>
        <w:t xml:space="preserve">  T</w:t>
      </w:r>
      <w:r>
        <w:rPr>
          <w:rFonts w:ascii="Cambria" w:eastAsia="Cambria" w:hAnsi="Cambria" w:cs="Cambria"/>
          <w:sz w:val="24"/>
          <w:szCs w:val="24"/>
        </w:rPr>
        <w:t>his structure represents a more 21st century understanding of the essential skills and perspectives (</w:t>
      </w:r>
      <w:hyperlink r:id="rId13">
        <w:r>
          <w:rPr>
            <w:rFonts w:ascii="Cambria" w:eastAsia="Cambria" w:hAnsi="Cambria" w:cs="Cambria"/>
            <w:color w:val="1155CC"/>
            <w:sz w:val="24"/>
            <w:szCs w:val="24"/>
            <w:u w:val="single"/>
          </w:rPr>
          <w:t>as defined by the AAC&amp;U</w:t>
        </w:r>
      </w:hyperlink>
      <w:r>
        <w:rPr>
          <w:rFonts w:ascii="Cambria" w:eastAsia="Cambria" w:hAnsi="Cambria" w:cs="Cambria"/>
          <w:sz w:val="24"/>
          <w:szCs w:val="24"/>
        </w:rPr>
        <w:t>.)</w:t>
      </w:r>
      <w:r>
        <w:rPr>
          <w:rFonts w:ascii="Cambria" w:eastAsia="Cambria" w:hAnsi="Cambria" w:cs="Cambria"/>
          <w:color w:val="000000"/>
          <w:sz w:val="24"/>
          <w:szCs w:val="24"/>
        </w:rPr>
        <w:t xml:space="preserve"> Ultimately, t</w:t>
      </w:r>
      <w:r>
        <w:rPr>
          <w:rFonts w:ascii="Cambria" w:eastAsia="Cambria" w:hAnsi="Cambria" w:cs="Cambria"/>
          <w:sz w:val="24"/>
          <w:szCs w:val="24"/>
        </w:rPr>
        <w:t xml:space="preserve">his means that divisions will no longer “own” any curricular domain; all departments, including interdisciplinary programs, will be freer to propose courses that fulfill different requirements, as long as they demonstrate the outcomes and other specified criteria for that LAAP and meet the </w:t>
      </w:r>
      <w:hyperlink r:id="rId14">
        <w:r>
          <w:rPr>
            <w:rFonts w:ascii="Cambria" w:eastAsia="Cambria" w:hAnsi="Cambria" w:cs="Cambria"/>
            <w:color w:val="1155CC"/>
            <w:sz w:val="24"/>
            <w:szCs w:val="24"/>
            <w:u w:val="single"/>
          </w:rPr>
          <w:t>HLC standards for expertise in a subject</w:t>
        </w:r>
      </w:hyperlink>
      <w:r>
        <w:rPr>
          <w:rFonts w:ascii="Cambria" w:eastAsia="Cambria" w:hAnsi="Cambria" w:cs="Cambria"/>
          <w:sz w:val="24"/>
          <w:szCs w:val="24"/>
        </w:rPr>
        <w:t xml:space="preserve">.  However, we anticipate that some departments will offer the bulk of the courses for certain requirements. </w:t>
      </w:r>
    </w:p>
    <w:p w14:paraId="00000032" w14:textId="77777777" w:rsidR="00D74364" w:rsidRDefault="00D13AA8">
      <w:pPr>
        <w:rPr>
          <w:rFonts w:ascii="Cambria" w:eastAsia="Cambria" w:hAnsi="Cambria" w:cs="Cambria"/>
          <w:b/>
          <w:sz w:val="24"/>
          <w:szCs w:val="24"/>
        </w:rPr>
      </w:pPr>
      <w:r>
        <w:rPr>
          <w:rFonts w:ascii="Cambria" w:eastAsia="Cambria" w:hAnsi="Cambria" w:cs="Cambria"/>
          <w:b/>
          <w:sz w:val="24"/>
          <w:szCs w:val="24"/>
        </w:rPr>
        <w:t>If the requirements in each LAAP category are cut to one course, will this proposal have detrimental effects on liberal arts departments?</w:t>
      </w:r>
    </w:p>
    <w:p w14:paraId="00000033" w14:textId="77777777" w:rsidR="00D74364" w:rsidRDefault="00D13AA8">
      <w:pPr>
        <w:spacing w:after="0" w:line="276" w:lineRule="auto"/>
        <w:rPr>
          <w:rFonts w:ascii="Cambria" w:eastAsia="Cambria" w:hAnsi="Cambria" w:cs="Cambria"/>
          <w:sz w:val="24"/>
          <w:szCs w:val="24"/>
        </w:rPr>
      </w:pPr>
      <w:r>
        <w:rPr>
          <w:rFonts w:ascii="Cambria" w:eastAsia="Cambria" w:hAnsi="Cambria" w:cs="Cambria"/>
          <w:sz w:val="24"/>
          <w:szCs w:val="24"/>
        </w:rPr>
        <w:t>It shouldn’t.  Some departments will see less demand for lower-division entry-level courses (such as SBS and FA), and some adjunct-taught sections may be reduced, but those divisions will also have greater opportunity to propose courses to fulfill other requirements, such as “Communication and Expression” or “Intercultural Knowledge and Competency,” as well as AUG 101, AUG 301, and AUG 401. The Provost has pledged that no current full-time faculty member will be eliminated because of this proposal.</w:t>
      </w:r>
    </w:p>
    <w:p w14:paraId="00000034" w14:textId="77777777" w:rsidR="00D74364" w:rsidRDefault="00D74364">
      <w:pPr>
        <w:spacing w:after="0" w:line="276" w:lineRule="auto"/>
        <w:rPr>
          <w:rFonts w:ascii="Cambria" w:eastAsia="Cambria" w:hAnsi="Cambria" w:cs="Cambria"/>
          <w:sz w:val="24"/>
          <w:szCs w:val="24"/>
        </w:rPr>
      </w:pPr>
    </w:p>
    <w:p w14:paraId="00000035" w14:textId="77777777" w:rsidR="00D74364" w:rsidRDefault="00D13AA8">
      <w:pPr>
        <w:spacing w:after="0" w:line="276" w:lineRule="auto"/>
        <w:rPr>
          <w:rFonts w:ascii="Cambria" w:eastAsia="Cambria" w:hAnsi="Cambria" w:cs="Cambria"/>
          <w:b/>
          <w:sz w:val="24"/>
          <w:szCs w:val="24"/>
        </w:rPr>
      </w:pPr>
      <w:r>
        <w:rPr>
          <w:rFonts w:ascii="Cambria" w:eastAsia="Cambria" w:hAnsi="Cambria" w:cs="Cambria"/>
          <w:b/>
          <w:sz w:val="24"/>
          <w:szCs w:val="24"/>
        </w:rPr>
        <w:t xml:space="preserve">What is happening to the </w:t>
      </w:r>
      <w:hyperlink r:id="rId15">
        <w:r>
          <w:rPr>
            <w:rFonts w:ascii="Cambria" w:eastAsia="Cambria" w:hAnsi="Cambria" w:cs="Cambria"/>
            <w:b/>
            <w:color w:val="1155CC"/>
            <w:sz w:val="24"/>
            <w:szCs w:val="24"/>
            <w:u w:val="single"/>
          </w:rPr>
          <w:t>95-page proposal</w:t>
        </w:r>
      </w:hyperlink>
      <w:r>
        <w:rPr>
          <w:rFonts w:ascii="Cambria" w:eastAsia="Cambria" w:hAnsi="Cambria" w:cs="Cambria"/>
          <w:b/>
          <w:sz w:val="24"/>
          <w:szCs w:val="24"/>
        </w:rPr>
        <w:t xml:space="preserve"> released in September 2018?</w:t>
      </w:r>
    </w:p>
    <w:p w14:paraId="00000036" w14:textId="77777777" w:rsidR="00D74364" w:rsidRDefault="00D74364">
      <w:pPr>
        <w:spacing w:after="0" w:line="276" w:lineRule="auto"/>
        <w:rPr>
          <w:rFonts w:ascii="Cambria" w:eastAsia="Cambria" w:hAnsi="Cambria" w:cs="Cambria"/>
          <w:sz w:val="24"/>
          <w:szCs w:val="24"/>
        </w:rPr>
      </w:pPr>
    </w:p>
    <w:p w14:paraId="00000037" w14:textId="1E4E1FD6" w:rsidR="00D74364" w:rsidRDefault="00D13AA8">
      <w:pPr>
        <w:spacing w:after="0" w:line="276" w:lineRule="auto"/>
        <w:rPr>
          <w:rFonts w:ascii="Cambria" w:eastAsia="Cambria" w:hAnsi="Cambria" w:cs="Cambria"/>
          <w:sz w:val="24"/>
          <w:szCs w:val="24"/>
        </w:rPr>
      </w:pPr>
      <w:r>
        <w:rPr>
          <w:rFonts w:ascii="Cambria" w:eastAsia="Cambria" w:hAnsi="Cambria" w:cs="Cambria"/>
          <w:sz w:val="24"/>
          <w:szCs w:val="24"/>
        </w:rPr>
        <w:t xml:space="preserve">Once the framework is approved, it will be revised to reflect the approved proposal, including all outcomes and criteria developed by the faculty.  </w:t>
      </w:r>
    </w:p>
    <w:p w14:paraId="00000038" w14:textId="77777777" w:rsidR="00D74364" w:rsidRDefault="00D74364">
      <w:pPr>
        <w:spacing w:after="0" w:line="276" w:lineRule="auto"/>
        <w:rPr>
          <w:rFonts w:ascii="Cambria" w:eastAsia="Cambria" w:hAnsi="Cambria" w:cs="Cambria"/>
          <w:sz w:val="24"/>
          <w:szCs w:val="24"/>
          <w:highlight w:val="yellow"/>
        </w:rPr>
      </w:pPr>
    </w:p>
    <w:p w14:paraId="00000039" w14:textId="77777777" w:rsidR="00D74364" w:rsidRDefault="00D13AA8">
      <w:pPr>
        <w:spacing w:after="0" w:line="276" w:lineRule="auto"/>
        <w:rPr>
          <w:rFonts w:ascii="Cambria" w:eastAsia="Cambria" w:hAnsi="Cambria" w:cs="Cambria"/>
          <w:b/>
          <w:sz w:val="28"/>
          <w:szCs w:val="28"/>
          <w:u w:val="single"/>
        </w:rPr>
      </w:pPr>
      <w:r>
        <w:rPr>
          <w:rFonts w:ascii="Cambria" w:eastAsia="Cambria" w:hAnsi="Cambria" w:cs="Cambria"/>
          <w:b/>
          <w:sz w:val="28"/>
          <w:szCs w:val="28"/>
          <w:u w:val="single"/>
        </w:rPr>
        <w:t>Students:</w:t>
      </w:r>
    </w:p>
    <w:p w14:paraId="0000003A" w14:textId="77777777" w:rsidR="00D74364" w:rsidRDefault="00D74364">
      <w:pPr>
        <w:spacing w:after="0" w:line="276" w:lineRule="auto"/>
        <w:rPr>
          <w:rFonts w:ascii="Cambria" w:eastAsia="Cambria" w:hAnsi="Cambria" w:cs="Cambria"/>
          <w:sz w:val="24"/>
          <w:szCs w:val="24"/>
          <w:highlight w:val="yellow"/>
        </w:rPr>
      </w:pPr>
    </w:p>
    <w:p w14:paraId="0000003B" w14:textId="77777777" w:rsidR="00D74364" w:rsidRDefault="00D13AA8">
      <w:pPr>
        <w:rPr>
          <w:rFonts w:ascii="Cambria" w:eastAsia="Cambria" w:hAnsi="Cambria" w:cs="Cambria"/>
          <w:b/>
          <w:sz w:val="24"/>
          <w:szCs w:val="24"/>
        </w:rPr>
      </w:pPr>
      <w:r>
        <w:rPr>
          <w:rFonts w:ascii="Cambria" w:eastAsia="Cambria" w:hAnsi="Cambria" w:cs="Cambria"/>
          <w:b/>
          <w:sz w:val="24"/>
          <w:szCs w:val="24"/>
        </w:rPr>
        <w:t xml:space="preserve">In what ways is this proposal better for students?  </w:t>
      </w:r>
    </w:p>
    <w:p w14:paraId="0000003C" w14:textId="77777777" w:rsidR="00D74364" w:rsidRDefault="00D13AA8">
      <w:pPr>
        <w:numPr>
          <w:ilvl w:val="0"/>
          <w:numId w:val="3"/>
        </w:numPr>
        <w:spacing w:after="0"/>
        <w:rPr>
          <w:rFonts w:ascii="Cambria" w:eastAsia="Cambria" w:hAnsi="Cambria" w:cs="Cambria"/>
          <w:sz w:val="24"/>
          <w:szCs w:val="24"/>
        </w:rPr>
      </w:pPr>
      <w:r>
        <w:rPr>
          <w:rFonts w:ascii="Cambria" w:eastAsia="Cambria" w:hAnsi="Cambria" w:cs="Cambria"/>
          <w:sz w:val="24"/>
          <w:szCs w:val="24"/>
        </w:rPr>
        <w:t xml:space="preserve">It creates a much clearer and intuitive pathway via the Signature Curriculum (AUG 101, 201, 301, 401.)  </w:t>
      </w:r>
    </w:p>
    <w:p w14:paraId="0000003D" w14:textId="77777777" w:rsidR="00D74364" w:rsidRDefault="00D13AA8">
      <w:pPr>
        <w:numPr>
          <w:ilvl w:val="0"/>
          <w:numId w:val="3"/>
        </w:numPr>
        <w:spacing w:after="0"/>
        <w:rPr>
          <w:rFonts w:ascii="Cambria" w:eastAsia="Cambria" w:hAnsi="Cambria" w:cs="Cambria"/>
          <w:sz w:val="24"/>
          <w:szCs w:val="24"/>
        </w:rPr>
      </w:pPr>
      <w:r>
        <w:rPr>
          <w:rFonts w:ascii="Cambria" w:eastAsia="Cambria" w:hAnsi="Cambria" w:cs="Cambria"/>
          <w:sz w:val="24"/>
          <w:szCs w:val="24"/>
        </w:rPr>
        <w:t xml:space="preserve">It provides flexibility and choice in areas that have historically proven to be barriers to graduation.  </w:t>
      </w:r>
    </w:p>
    <w:p w14:paraId="0000003E" w14:textId="77777777" w:rsidR="00D74364" w:rsidRDefault="00D13AA8">
      <w:pPr>
        <w:numPr>
          <w:ilvl w:val="0"/>
          <w:numId w:val="3"/>
        </w:numPr>
        <w:spacing w:after="0"/>
        <w:rPr>
          <w:rFonts w:ascii="Cambria" w:eastAsia="Cambria" w:hAnsi="Cambria" w:cs="Cambria"/>
          <w:sz w:val="24"/>
          <w:szCs w:val="24"/>
        </w:rPr>
      </w:pPr>
      <w:r>
        <w:rPr>
          <w:rFonts w:ascii="Cambria" w:eastAsia="Cambria" w:hAnsi="Cambria" w:cs="Cambria"/>
          <w:sz w:val="24"/>
          <w:szCs w:val="24"/>
        </w:rPr>
        <w:lastRenderedPageBreak/>
        <w:t>It makes visible the skills and sensibilities that we aim to cultivate (e.g. Writing and Information Literacy, Inclusive Excellence, Global Awareness, Ethical Reasoning, etc.)</w:t>
      </w:r>
    </w:p>
    <w:p w14:paraId="0000003F" w14:textId="77777777" w:rsidR="00D74364" w:rsidRDefault="00D13AA8">
      <w:pPr>
        <w:numPr>
          <w:ilvl w:val="0"/>
          <w:numId w:val="3"/>
        </w:numPr>
        <w:spacing w:after="0"/>
        <w:rPr>
          <w:rFonts w:ascii="Cambria" w:eastAsia="Cambria" w:hAnsi="Cambria" w:cs="Cambria"/>
          <w:sz w:val="24"/>
          <w:szCs w:val="24"/>
        </w:rPr>
      </w:pPr>
      <w:r>
        <w:rPr>
          <w:rFonts w:ascii="Cambria" w:eastAsia="Cambria" w:hAnsi="Cambria" w:cs="Cambria"/>
          <w:sz w:val="24"/>
          <w:szCs w:val="24"/>
        </w:rPr>
        <w:t xml:space="preserve">It reduces the “hidden curriculum”  </w:t>
      </w:r>
    </w:p>
    <w:p w14:paraId="00000040" w14:textId="77777777" w:rsidR="00D74364" w:rsidRDefault="00D13AA8">
      <w:pPr>
        <w:numPr>
          <w:ilvl w:val="0"/>
          <w:numId w:val="3"/>
        </w:numPr>
        <w:spacing w:after="0"/>
        <w:rPr>
          <w:rFonts w:ascii="Cambria" w:eastAsia="Cambria" w:hAnsi="Cambria" w:cs="Cambria"/>
          <w:sz w:val="24"/>
          <w:szCs w:val="24"/>
        </w:rPr>
      </w:pPr>
      <w:r>
        <w:rPr>
          <w:rFonts w:ascii="Cambria" w:eastAsia="Cambria" w:hAnsi="Cambria" w:cs="Cambria"/>
          <w:sz w:val="24"/>
          <w:szCs w:val="24"/>
        </w:rPr>
        <w:t>It builds in opportunities for integrative learning and complex problem solving, as well as vocational reflection.</w:t>
      </w:r>
    </w:p>
    <w:p w14:paraId="00000041" w14:textId="77777777" w:rsidR="00D74364" w:rsidRDefault="00D13AA8">
      <w:pPr>
        <w:numPr>
          <w:ilvl w:val="0"/>
          <w:numId w:val="3"/>
        </w:numPr>
        <w:spacing w:after="0"/>
        <w:rPr>
          <w:rFonts w:ascii="Cambria" w:eastAsia="Cambria" w:hAnsi="Cambria" w:cs="Cambria"/>
          <w:sz w:val="24"/>
          <w:szCs w:val="24"/>
        </w:rPr>
      </w:pPr>
      <w:r>
        <w:rPr>
          <w:rFonts w:ascii="Cambria" w:eastAsia="Cambria" w:hAnsi="Cambria" w:cs="Cambria"/>
          <w:sz w:val="24"/>
          <w:szCs w:val="24"/>
        </w:rPr>
        <w:t xml:space="preserve">Blends the </w:t>
      </w:r>
      <w:hyperlink r:id="rId16">
        <w:r>
          <w:rPr>
            <w:rFonts w:ascii="Cambria" w:eastAsia="Cambria" w:hAnsi="Cambria" w:cs="Cambria"/>
            <w:color w:val="1155CC"/>
            <w:sz w:val="24"/>
            <w:szCs w:val="24"/>
            <w:u w:val="single"/>
          </w:rPr>
          <w:t>liberal arts with intentional career preparation</w:t>
        </w:r>
      </w:hyperlink>
    </w:p>
    <w:p w14:paraId="00000042" w14:textId="77777777" w:rsidR="00D74364" w:rsidRDefault="00D13AA8">
      <w:pPr>
        <w:numPr>
          <w:ilvl w:val="0"/>
          <w:numId w:val="3"/>
        </w:numPr>
        <w:rPr>
          <w:rFonts w:ascii="Cambria" w:eastAsia="Cambria" w:hAnsi="Cambria" w:cs="Cambria"/>
          <w:sz w:val="24"/>
          <w:szCs w:val="24"/>
        </w:rPr>
      </w:pPr>
      <w:r>
        <w:rPr>
          <w:rFonts w:ascii="Cambria" w:eastAsia="Cambria" w:hAnsi="Cambria" w:cs="Cambria"/>
          <w:sz w:val="24"/>
          <w:szCs w:val="24"/>
        </w:rPr>
        <w:t xml:space="preserve">It reduces the number of gen ed requirements by more than two courses, to better facilitate students’ progress toward a degree   </w:t>
      </w:r>
    </w:p>
    <w:p w14:paraId="00000043" w14:textId="77777777" w:rsidR="00D74364" w:rsidRDefault="00D13AA8">
      <w:pPr>
        <w:rPr>
          <w:rFonts w:ascii="Cambria" w:eastAsia="Cambria" w:hAnsi="Cambria" w:cs="Cambria"/>
          <w:sz w:val="24"/>
          <w:szCs w:val="24"/>
        </w:rPr>
      </w:pPr>
      <w:r>
        <w:rPr>
          <w:rFonts w:ascii="Cambria" w:eastAsia="Cambria" w:hAnsi="Cambria" w:cs="Cambria"/>
          <w:b/>
          <w:sz w:val="24"/>
          <w:szCs w:val="24"/>
        </w:rPr>
        <w:t xml:space="preserve">How will the proposal affect transfer students? </w:t>
      </w:r>
      <w:r>
        <w:rPr>
          <w:rFonts w:ascii="Cambria" w:eastAsia="Cambria" w:hAnsi="Cambria" w:cs="Cambria"/>
          <w:sz w:val="24"/>
          <w:szCs w:val="24"/>
        </w:rPr>
        <w:t xml:space="preserve"> </w:t>
      </w:r>
    </w:p>
    <w:p w14:paraId="00000044" w14:textId="77777777" w:rsidR="00D74364" w:rsidRDefault="00D13AA8">
      <w:pPr>
        <w:rPr>
          <w:rFonts w:ascii="Cambria" w:eastAsia="Cambria" w:hAnsi="Cambria" w:cs="Cambria"/>
          <w:b/>
          <w:sz w:val="24"/>
          <w:szCs w:val="24"/>
        </w:rPr>
      </w:pPr>
      <w:r>
        <w:rPr>
          <w:rFonts w:ascii="Cambria" w:eastAsia="Cambria" w:hAnsi="Cambria" w:cs="Cambria"/>
          <w:sz w:val="24"/>
          <w:szCs w:val="24"/>
        </w:rPr>
        <w:t xml:space="preserve"> Creating smooth pathways for transfers was one of the central design principles.  The LAAP categories resemble the categories in the MN Transfer curriculum and facilitate an easy transfer process.  Transfer students will need to complete AUG 201 and 401, plus any outstanding LAAPs (AUG 401 may be in the major.)  The proposal has been thoroughly vetted by staff in Admissions, Advising, and the Registrar’s Office. The GEDT also worked with specific departments, like Nursing, which have many transfer students.</w:t>
      </w:r>
    </w:p>
    <w:p w14:paraId="00000045" w14:textId="77777777" w:rsidR="00D74364" w:rsidRDefault="00D13AA8">
      <w:pPr>
        <w:rPr>
          <w:rFonts w:ascii="Cambria" w:eastAsia="Cambria" w:hAnsi="Cambria" w:cs="Cambria"/>
          <w:sz w:val="24"/>
          <w:szCs w:val="24"/>
        </w:rPr>
      </w:pPr>
      <w:r>
        <w:rPr>
          <w:rFonts w:ascii="Cambria" w:eastAsia="Cambria" w:hAnsi="Cambria" w:cs="Cambria"/>
          <w:b/>
          <w:sz w:val="24"/>
          <w:szCs w:val="24"/>
        </w:rPr>
        <w:t xml:space="preserve">How will the proposal affect AU students? </w:t>
      </w:r>
      <w:r>
        <w:rPr>
          <w:rFonts w:ascii="Cambria" w:eastAsia="Cambria" w:hAnsi="Cambria" w:cs="Cambria"/>
          <w:sz w:val="24"/>
          <w:szCs w:val="24"/>
        </w:rPr>
        <w:t xml:space="preserve"> </w:t>
      </w:r>
    </w:p>
    <w:p w14:paraId="00000046" w14:textId="77777777" w:rsidR="00D74364" w:rsidRDefault="00D13AA8">
      <w:pPr>
        <w:rPr>
          <w:rFonts w:ascii="Cambria" w:eastAsia="Cambria" w:hAnsi="Cambria" w:cs="Cambria"/>
          <w:sz w:val="24"/>
          <w:szCs w:val="24"/>
        </w:rPr>
      </w:pPr>
      <w:r>
        <w:rPr>
          <w:rFonts w:ascii="Cambria" w:eastAsia="Cambria" w:hAnsi="Cambria" w:cs="Cambria"/>
          <w:sz w:val="24"/>
          <w:szCs w:val="24"/>
        </w:rPr>
        <w:t xml:space="preserve">Since most AU students are transfer students, the proposed curriculum should work for them.  The main “on-ramp” will be AUG 201, which will have special sections for AU and Transfer students.  AU and Advanced Transfer students will no longer be required to take HPE courses (which have proven to be a significant deterrent for AU recruitment.)  </w:t>
      </w:r>
    </w:p>
    <w:p w14:paraId="00000047" w14:textId="77777777" w:rsidR="00D74364" w:rsidRDefault="00D13AA8">
      <w:pPr>
        <w:rPr>
          <w:rFonts w:ascii="Cambria" w:eastAsia="Cambria" w:hAnsi="Cambria" w:cs="Cambria"/>
          <w:b/>
          <w:sz w:val="24"/>
          <w:szCs w:val="24"/>
        </w:rPr>
      </w:pPr>
      <w:r>
        <w:rPr>
          <w:rFonts w:ascii="Cambria" w:eastAsia="Cambria" w:hAnsi="Cambria" w:cs="Cambria"/>
          <w:b/>
          <w:sz w:val="24"/>
          <w:szCs w:val="24"/>
        </w:rPr>
        <w:t>How will this proposal impact retention?</w:t>
      </w:r>
    </w:p>
    <w:p w14:paraId="00000048" w14:textId="77777777" w:rsidR="00D74364" w:rsidRDefault="00D13AA8">
      <w:pPr>
        <w:rPr>
          <w:rFonts w:ascii="Cambria" w:eastAsia="Cambria" w:hAnsi="Cambria" w:cs="Cambria"/>
          <w:sz w:val="24"/>
          <w:szCs w:val="24"/>
        </w:rPr>
      </w:pPr>
      <w:r>
        <w:rPr>
          <w:rFonts w:ascii="Cambria" w:eastAsia="Cambria" w:hAnsi="Cambria" w:cs="Cambria"/>
          <w:sz w:val="24"/>
          <w:szCs w:val="24"/>
        </w:rPr>
        <w:t xml:space="preserve">Positively, we expect.  With clearer and more meaningful required courses, we anticipate that students will be more engaged in the common core.  AUG 101 will continue to advance the idea of a </w:t>
      </w:r>
      <w:hyperlink r:id="rId17">
        <w:r>
          <w:rPr>
            <w:rFonts w:ascii="Cambria" w:eastAsia="Cambria" w:hAnsi="Cambria" w:cs="Cambria"/>
            <w:color w:val="1155CC"/>
            <w:sz w:val="24"/>
            <w:szCs w:val="24"/>
            <w:u w:val="single"/>
          </w:rPr>
          <w:t>“learning community”</w:t>
        </w:r>
      </w:hyperlink>
      <w:r>
        <w:rPr>
          <w:rFonts w:ascii="Cambria" w:eastAsia="Cambria" w:hAnsi="Cambria" w:cs="Cambria"/>
          <w:sz w:val="24"/>
          <w:szCs w:val="24"/>
        </w:rPr>
        <w:t xml:space="preserve">, which many studies have shown to improve retention.  </w:t>
      </w:r>
    </w:p>
    <w:p w14:paraId="00000049" w14:textId="77777777" w:rsidR="00D74364" w:rsidRDefault="00D13AA8">
      <w:pPr>
        <w:rPr>
          <w:rFonts w:ascii="Cambria" w:eastAsia="Cambria" w:hAnsi="Cambria" w:cs="Cambria"/>
          <w:sz w:val="24"/>
          <w:szCs w:val="24"/>
        </w:rPr>
      </w:pPr>
      <w:r>
        <w:rPr>
          <w:rFonts w:ascii="Cambria" w:eastAsia="Cambria" w:hAnsi="Cambria" w:cs="Cambria"/>
          <w:sz w:val="24"/>
          <w:szCs w:val="24"/>
        </w:rPr>
        <w:t xml:space="preserve">Following the endorsement of this proposal, the Director of First-Year Experience will engage a group of faculty, staff, and students to do a deep dive into the comprehensive first-year experiences at Augsburg, which encompasses both core classes, co-curricular elements, and student life.  Such a review has </w:t>
      </w:r>
      <w:hyperlink r:id="rId18">
        <w:r>
          <w:rPr>
            <w:rFonts w:ascii="Cambria" w:eastAsia="Cambria" w:hAnsi="Cambria" w:cs="Cambria"/>
            <w:color w:val="1155CC"/>
            <w:sz w:val="24"/>
            <w:szCs w:val="24"/>
            <w:u w:val="single"/>
          </w:rPr>
          <w:t>helped other campuses.</w:t>
        </w:r>
      </w:hyperlink>
      <w:r>
        <w:rPr>
          <w:rFonts w:ascii="Cambria" w:eastAsia="Cambria" w:hAnsi="Cambria" w:cs="Cambria"/>
          <w:sz w:val="24"/>
          <w:szCs w:val="24"/>
        </w:rPr>
        <w:t xml:space="preserve">   </w:t>
      </w:r>
    </w:p>
    <w:p w14:paraId="0000004A" w14:textId="77777777" w:rsidR="00D74364" w:rsidRDefault="00D13AA8">
      <w:pPr>
        <w:rPr>
          <w:rFonts w:ascii="Cambria" w:eastAsia="Cambria" w:hAnsi="Cambria" w:cs="Cambria"/>
          <w:b/>
          <w:sz w:val="24"/>
          <w:szCs w:val="24"/>
        </w:rPr>
      </w:pPr>
      <w:r>
        <w:rPr>
          <w:rFonts w:ascii="Cambria" w:eastAsia="Cambria" w:hAnsi="Cambria" w:cs="Cambria"/>
          <w:b/>
          <w:sz w:val="24"/>
          <w:szCs w:val="24"/>
        </w:rPr>
        <w:t>Will the new curriculum affect students who are currently enrolled?</w:t>
      </w:r>
    </w:p>
    <w:p w14:paraId="0000004B" w14:textId="77777777" w:rsidR="00D74364" w:rsidRDefault="00D13AA8">
      <w:pPr>
        <w:rPr>
          <w:rFonts w:ascii="Cambria" w:eastAsia="Cambria" w:hAnsi="Cambria" w:cs="Cambria"/>
          <w:sz w:val="24"/>
          <w:szCs w:val="24"/>
        </w:rPr>
      </w:pPr>
      <w:r>
        <w:rPr>
          <w:rFonts w:ascii="Cambria" w:eastAsia="Cambria" w:hAnsi="Cambria" w:cs="Cambria"/>
          <w:sz w:val="24"/>
          <w:szCs w:val="24"/>
        </w:rPr>
        <w:t xml:space="preserve">No.  Most likely, the new curriculum will take effect in Fall 2021.  Students who matriculate in the 2021-22 school year will be the first to complete the requirements of the new curriculum.  Currently enrolled students may be given the option of completing the new curriculum or the old curriculum. </w:t>
      </w:r>
    </w:p>
    <w:p w14:paraId="0000004C" w14:textId="77777777" w:rsidR="00D74364" w:rsidRDefault="00D13AA8">
      <w:pPr>
        <w:rPr>
          <w:rFonts w:ascii="Cambria" w:eastAsia="Cambria" w:hAnsi="Cambria" w:cs="Cambria"/>
          <w:b/>
          <w:sz w:val="24"/>
          <w:szCs w:val="24"/>
        </w:rPr>
      </w:pPr>
      <w:r>
        <w:rPr>
          <w:rFonts w:ascii="Cambria" w:eastAsia="Cambria" w:hAnsi="Cambria" w:cs="Cambria"/>
          <w:b/>
          <w:sz w:val="24"/>
          <w:szCs w:val="24"/>
        </w:rPr>
        <w:t>Why can’t we phase in the proposal?</w:t>
      </w:r>
    </w:p>
    <w:p w14:paraId="0000004D" w14:textId="77777777" w:rsidR="00D74364" w:rsidRDefault="00D13AA8">
      <w:pPr>
        <w:rPr>
          <w:rFonts w:ascii="Cambria" w:eastAsia="Cambria" w:hAnsi="Cambria" w:cs="Cambria"/>
          <w:sz w:val="24"/>
          <w:szCs w:val="24"/>
        </w:rPr>
      </w:pPr>
      <w:r>
        <w:rPr>
          <w:rFonts w:ascii="Cambria" w:eastAsia="Cambria" w:hAnsi="Cambria" w:cs="Cambria"/>
          <w:sz w:val="24"/>
          <w:szCs w:val="24"/>
        </w:rPr>
        <w:lastRenderedPageBreak/>
        <w:t xml:space="preserve">The Registrar’s staff says that it is imperative to do a hard re-set (e.g. Fall 2021), so that it is clear for all students what curriculum they are under.  If students leave the University and return, the Registrar needs to know what curriculum plan they need to complete.  Phasing in requirements is too muddy. </w:t>
      </w:r>
    </w:p>
    <w:p w14:paraId="0000004E" w14:textId="77777777" w:rsidR="00D74364" w:rsidRDefault="00D13AA8">
      <w:pPr>
        <w:rPr>
          <w:rFonts w:ascii="Cambria" w:eastAsia="Cambria" w:hAnsi="Cambria" w:cs="Cambria"/>
          <w:b/>
          <w:sz w:val="24"/>
          <w:szCs w:val="24"/>
        </w:rPr>
      </w:pPr>
      <w:r>
        <w:rPr>
          <w:rFonts w:ascii="Cambria" w:eastAsia="Cambria" w:hAnsi="Cambria" w:cs="Cambria"/>
          <w:b/>
          <w:sz w:val="24"/>
          <w:szCs w:val="24"/>
        </w:rPr>
        <w:t>What about students in the Auggie Plan?</w:t>
      </w:r>
    </w:p>
    <w:p w14:paraId="0000004F" w14:textId="77777777" w:rsidR="00D74364" w:rsidRDefault="00D13AA8">
      <w:pPr>
        <w:rPr>
          <w:rFonts w:ascii="Cambria" w:eastAsia="Cambria" w:hAnsi="Cambria" w:cs="Cambria"/>
          <w:sz w:val="24"/>
          <w:szCs w:val="24"/>
        </w:rPr>
      </w:pPr>
      <w:r>
        <w:rPr>
          <w:rFonts w:ascii="Cambria" w:eastAsia="Cambria" w:hAnsi="Cambria" w:cs="Cambria"/>
          <w:sz w:val="24"/>
          <w:szCs w:val="24"/>
        </w:rPr>
        <w:t>Students who have already enrolled in the Auggie Plan and are completing courses at one Augsburg’s partner institutions will complete requirements under the old curriculum.  Students entering the Auggie Plan in Fall 2021 will be subject to the new curriculum.</w:t>
      </w:r>
    </w:p>
    <w:p w14:paraId="00000050" w14:textId="77777777" w:rsidR="00D74364" w:rsidRDefault="00D74364">
      <w:pPr>
        <w:rPr>
          <w:rFonts w:ascii="Cambria" w:eastAsia="Cambria" w:hAnsi="Cambria" w:cs="Cambria"/>
          <w:sz w:val="24"/>
          <w:szCs w:val="24"/>
        </w:rPr>
      </w:pPr>
    </w:p>
    <w:p w14:paraId="00000051" w14:textId="77777777" w:rsidR="00D74364" w:rsidRDefault="00D13AA8">
      <w:pPr>
        <w:rPr>
          <w:rFonts w:ascii="Cambria" w:eastAsia="Cambria" w:hAnsi="Cambria" w:cs="Cambria"/>
          <w:b/>
          <w:sz w:val="28"/>
          <w:szCs w:val="28"/>
          <w:u w:val="single"/>
        </w:rPr>
      </w:pPr>
      <w:r>
        <w:rPr>
          <w:rFonts w:ascii="Cambria" w:eastAsia="Cambria" w:hAnsi="Cambria" w:cs="Cambria"/>
          <w:b/>
          <w:sz w:val="28"/>
          <w:szCs w:val="28"/>
          <w:u w:val="single"/>
        </w:rPr>
        <w:t>The Design Process:</w:t>
      </w:r>
    </w:p>
    <w:p w14:paraId="00000052" w14:textId="77777777" w:rsidR="00D74364" w:rsidRDefault="00D13AA8" w:rsidP="00220CA2">
      <w:pPr>
        <w:rPr>
          <w:rFonts w:ascii="Cambria" w:eastAsia="Cambria" w:hAnsi="Cambria" w:cs="Cambria"/>
          <w:b/>
          <w:sz w:val="24"/>
          <w:szCs w:val="24"/>
        </w:rPr>
      </w:pPr>
      <w:r>
        <w:rPr>
          <w:rFonts w:ascii="Cambria" w:eastAsia="Cambria" w:hAnsi="Cambria" w:cs="Cambria"/>
          <w:b/>
          <w:sz w:val="24"/>
          <w:szCs w:val="24"/>
        </w:rPr>
        <w:t>What was the process for revision?</w:t>
      </w:r>
    </w:p>
    <w:p w14:paraId="00000053" w14:textId="77777777" w:rsidR="00D74364" w:rsidRDefault="00D13AA8">
      <w:pPr>
        <w:ind w:left="432"/>
        <w:rPr>
          <w:rFonts w:ascii="Cambria" w:eastAsia="Cambria" w:hAnsi="Cambria" w:cs="Cambria"/>
          <w:sz w:val="24"/>
          <w:szCs w:val="24"/>
        </w:rPr>
      </w:pPr>
      <w:r>
        <w:rPr>
          <w:rFonts w:ascii="Cambria" w:eastAsia="Cambria" w:hAnsi="Cambria" w:cs="Cambria"/>
          <w:sz w:val="24"/>
          <w:szCs w:val="24"/>
        </w:rPr>
        <w:t xml:space="preserve">The process began with an affirmation (by the Faculty as a body) of undergraduate learning outcomes in 2014-15, following our last HLC accreditation review, which called out weakness in assessment practice.  The work then evolved to a review of general education in light of those newly articulated outcomes -- this work was led by the Director of General Education, who provided periodic reports to Senate and AAC, as well as to the AAC sub-committee of the Board of Regents.  The results of the review were outlined in a White Paper on Curriculum Revision, which was shared with the campus in October 2016.  It outlined </w:t>
      </w:r>
      <w:hyperlink r:id="rId19">
        <w:r>
          <w:rPr>
            <w:rFonts w:ascii="Cambria" w:eastAsia="Cambria" w:hAnsi="Cambria" w:cs="Cambria"/>
            <w:color w:val="1155CC"/>
            <w:sz w:val="24"/>
            <w:szCs w:val="24"/>
            <w:u w:val="single"/>
          </w:rPr>
          <w:t>three possible processes</w:t>
        </w:r>
      </w:hyperlink>
      <w:r>
        <w:rPr>
          <w:rFonts w:ascii="Cambria" w:eastAsia="Cambria" w:hAnsi="Cambria" w:cs="Cambria"/>
          <w:sz w:val="24"/>
          <w:szCs w:val="24"/>
        </w:rPr>
        <w:t xml:space="preserve"> for curriculum revision:  a centralized approach with one General Education Design Team (GEDT), a grass-roots approach with multiple separate committees working on different threads, and a competitive approach with two or more different teams developing proposals.  Faculty Senate recommended the centralized approach, in which one GEDT would conceptualize a proposal in wide consultation with faculty, staff, and students.  Members of the GEDT were selected in consultation with Faculty Senate.</w:t>
      </w:r>
    </w:p>
    <w:p w14:paraId="00000054" w14:textId="77777777" w:rsidR="00D74364" w:rsidRDefault="00D13AA8" w:rsidP="00220CA2">
      <w:pPr>
        <w:rPr>
          <w:rFonts w:ascii="Cambria" w:eastAsia="Cambria" w:hAnsi="Cambria" w:cs="Cambria"/>
          <w:sz w:val="24"/>
          <w:szCs w:val="24"/>
        </w:rPr>
      </w:pPr>
      <w:r>
        <w:rPr>
          <w:rFonts w:ascii="Cambria" w:eastAsia="Cambria" w:hAnsi="Cambria" w:cs="Cambria"/>
          <w:b/>
          <w:sz w:val="24"/>
          <w:szCs w:val="24"/>
        </w:rPr>
        <w:t>How has the campus been engaged in the process?</w:t>
      </w:r>
      <w:r>
        <w:rPr>
          <w:rFonts w:ascii="Cambria" w:eastAsia="Cambria" w:hAnsi="Cambria" w:cs="Cambria"/>
          <w:sz w:val="24"/>
          <w:szCs w:val="24"/>
        </w:rPr>
        <w:t xml:space="preserve">  </w:t>
      </w:r>
    </w:p>
    <w:p w14:paraId="00000055" w14:textId="77777777" w:rsidR="00D74364" w:rsidRDefault="00D13AA8">
      <w:pPr>
        <w:ind w:left="432"/>
        <w:rPr>
          <w:rFonts w:ascii="Cambria" w:eastAsia="Cambria" w:hAnsi="Cambria" w:cs="Cambria"/>
          <w:sz w:val="24"/>
          <w:szCs w:val="24"/>
        </w:rPr>
      </w:pPr>
      <w:r>
        <w:rPr>
          <w:rFonts w:ascii="Cambria" w:eastAsia="Cambria" w:hAnsi="Cambria" w:cs="Cambria"/>
          <w:sz w:val="24"/>
          <w:szCs w:val="24"/>
        </w:rPr>
        <w:t>After working for nearly a year, in consultation with an Advisory Team and many other groups and individuals, the GEDT released an early version of the proposal in November 2017 during the campus-wide Focused Conversations.  Initial feedback was then incorporated into a full proposal, which was released in September 2018 and followed by a semester of “listening sessions” open to the whole campus.  GEDT representatives also met with a number of departments, divisions, students, and special interest groups.  The proposal released in March 2019 incorporates extensive feedback from the community.</w:t>
      </w:r>
    </w:p>
    <w:p w14:paraId="00000056" w14:textId="77777777" w:rsidR="00D74364" w:rsidRDefault="00D74364">
      <w:pPr>
        <w:ind w:left="432"/>
        <w:rPr>
          <w:rFonts w:ascii="Cambria" w:eastAsia="Cambria" w:hAnsi="Cambria" w:cs="Cambria"/>
          <w:sz w:val="24"/>
          <w:szCs w:val="24"/>
        </w:rPr>
      </w:pPr>
    </w:p>
    <w:p w14:paraId="00000057" w14:textId="77777777" w:rsidR="00D74364" w:rsidRDefault="00D13AA8" w:rsidP="00220CA2">
      <w:pPr>
        <w:rPr>
          <w:rFonts w:ascii="Cambria" w:eastAsia="Cambria" w:hAnsi="Cambria" w:cs="Cambria"/>
          <w:b/>
          <w:sz w:val="28"/>
          <w:szCs w:val="28"/>
          <w:u w:val="single"/>
        </w:rPr>
      </w:pPr>
      <w:r>
        <w:rPr>
          <w:rFonts w:ascii="Cambria" w:eastAsia="Cambria" w:hAnsi="Cambria" w:cs="Cambria"/>
          <w:b/>
          <w:sz w:val="28"/>
          <w:szCs w:val="28"/>
          <w:u w:val="single"/>
        </w:rPr>
        <w:t>Governance &amp; Implementation:</w:t>
      </w:r>
    </w:p>
    <w:p w14:paraId="00000058" w14:textId="77777777" w:rsidR="00D74364" w:rsidRDefault="00D13AA8" w:rsidP="00220CA2">
      <w:pPr>
        <w:rPr>
          <w:rFonts w:ascii="Cambria" w:eastAsia="Cambria" w:hAnsi="Cambria" w:cs="Cambria"/>
          <w:sz w:val="24"/>
          <w:szCs w:val="24"/>
        </w:rPr>
      </w:pPr>
      <w:r>
        <w:rPr>
          <w:rFonts w:ascii="Cambria" w:eastAsia="Cambria" w:hAnsi="Cambria" w:cs="Cambria"/>
          <w:b/>
          <w:sz w:val="24"/>
          <w:szCs w:val="24"/>
        </w:rPr>
        <w:lastRenderedPageBreak/>
        <w:t xml:space="preserve">Who needs to vote on this proposal? </w:t>
      </w:r>
      <w:r>
        <w:rPr>
          <w:rFonts w:ascii="Cambria" w:eastAsia="Cambria" w:hAnsi="Cambria" w:cs="Cambria"/>
          <w:sz w:val="24"/>
          <w:szCs w:val="24"/>
        </w:rPr>
        <w:t>(answer paraphrased from an email from the Parliamentarian)</w:t>
      </w:r>
    </w:p>
    <w:p w14:paraId="00000059" w14:textId="77777777" w:rsidR="00D74364" w:rsidRDefault="00D13AA8">
      <w:pPr>
        <w:ind w:left="432"/>
        <w:rPr>
          <w:rFonts w:ascii="Cambria" w:eastAsia="Cambria" w:hAnsi="Cambria" w:cs="Cambria"/>
          <w:sz w:val="24"/>
          <w:szCs w:val="24"/>
        </w:rPr>
      </w:pPr>
      <w:r>
        <w:rPr>
          <w:rFonts w:ascii="Cambria" w:eastAsia="Cambria" w:hAnsi="Cambria" w:cs="Cambria"/>
          <w:sz w:val="24"/>
          <w:szCs w:val="24"/>
        </w:rPr>
        <w:t xml:space="preserve">The normal process is for the proposal to go first to AAC for a vote/recommendation, then to Senate and then the full faculty.  AAC clearly has jurisdiction over a general education redesign (9.2.5. A. 4. b. 3, pg. 165).  The purpose of this process is to vet the proposal, so the full faculty doesn't waste time on issues which could be more efficiently or expertly dealt with by committee.  </w:t>
      </w:r>
    </w:p>
    <w:p w14:paraId="0000005A" w14:textId="77777777" w:rsidR="00D74364" w:rsidRDefault="00D13AA8">
      <w:pPr>
        <w:ind w:left="432"/>
        <w:rPr>
          <w:rFonts w:ascii="Cambria" w:eastAsia="Cambria" w:hAnsi="Cambria" w:cs="Cambria"/>
          <w:sz w:val="24"/>
          <w:szCs w:val="24"/>
        </w:rPr>
      </w:pPr>
      <w:r>
        <w:rPr>
          <w:rFonts w:ascii="Cambria" w:eastAsia="Cambria" w:hAnsi="Cambria" w:cs="Cambria"/>
          <w:sz w:val="24"/>
          <w:szCs w:val="24"/>
        </w:rPr>
        <w:t xml:space="preserve">Nevertheless, each committee can make the decision to immediately refer the proposal to the next level without review, if they believe it's better for the full faculty to deal with the proposal directly.  The full faculty, as the plenary body, can always take up any proposal from any of its committees, or any source, at any time, if the proposal is within the faculty's charge, and a majority vote for it.  (Theoretically, the full faculty could draft a new Gen Ed curriculum on the spot, during a full faculty meeting, although that would violate all the normal procedures, and obviously be a terrible idea.)  </w:t>
      </w:r>
    </w:p>
    <w:p w14:paraId="0000005B" w14:textId="77777777" w:rsidR="00D74364" w:rsidRDefault="00D13AA8">
      <w:pPr>
        <w:ind w:left="432"/>
        <w:rPr>
          <w:rFonts w:ascii="Cambria" w:eastAsia="Cambria" w:hAnsi="Cambria" w:cs="Cambria"/>
          <w:sz w:val="24"/>
          <w:szCs w:val="24"/>
        </w:rPr>
      </w:pPr>
      <w:r>
        <w:rPr>
          <w:rFonts w:ascii="Cambria" w:eastAsia="Cambria" w:hAnsi="Cambria" w:cs="Cambria"/>
          <w:sz w:val="24"/>
          <w:szCs w:val="24"/>
        </w:rPr>
        <w:t>Finally, no matter what the AAC, the Senate or the full faculty approve, the new proposal will not take effect without the approval of the Board of Regents, or their officers (President, Provost, Deans, etc) if the BoR delegate their approval authority.</w:t>
      </w:r>
    </w:p>
    <w:p w14:paraId="0000005C" w14:textId="77777777" w:rsidR="00D74364" w:rsidRDefault="00D13AA8" w:rsidP="00220CA2">
      <w:pPr>
        <w:rPr>
          <w:rFonts w:ascii="Cambria" w:eastAsia="Cambria" w:hAnsi="Cambria" w:cs="Cambria"/>
          <w:b/>
          <w:sz w:val="24"/>
          <w:szCs w:val="24"/>
        </w:rPr>
      </w:pPr>
      <w:r>
        <w:rPr>
          <w:rFonts w:ascii="Cambria" w:eastAsia="Cambria" w:hAnsi="Cambria" w:cs="Cambria"/>
          <w:b/>
          <w:sz w:val="24"/>
          <w:szCs w:val="24"/>
        </w:rPr>
        <w:t>Why seek an endorsement rather than a full vote?</w:t>
      </w:r>
    </w:p>
    <w:p w14:paraId="0000005D" w14:textId="77777777" w:rsidR="00D74364" w:rsidRDefault="00D13AA8">
      <w:pPr>
        <w:ind w:left="432"/>
        <w:rPr>
          <w:rFonts w:ascii="Cambria" w:eastAsia="Cambria" w:hAnsi="Cambria" w:cs="Cambria"/>
          <w:sz w:val="24"/>
          <w:szCs w:val="24"/>
        </w:rPr>
      </w:pPr>
      <w:r>
        <w:rPr>
          <w:rFonts w:ascii="Cambria" w:eastAsia="Cambria" w:hAnsi="Cambria" w:cs="Cambria"/>
          <w:sz w:val="24"/>
          <w:szCs w:val="24"/>
        </w:rPr>
        <w:t>The GEDT will seek a recommendation from Faculty Senate about whether the proposal is sufficiently developed to merit a full vote.  At the very least, the GEDT will seek an endorsement from the faculty -- the equivalent of a straw poll -- so as to determine whether there is majority support to continue down this path.</w:t>
      </w:r>
    </w:p>
    <w:p w14:paraId="0000005E" w14:textId="77777777" w:rsidR="00D74364" w:rsidRDefault="00D13AA8" w:rsidP="00220CA2">
      <w:pPr>
        <w:rPr>
          <w:rFonts w:ascii="Cambria" w:eastAsia="Cambria" w:hAnsi="Cambria" w:cs="Cambria"/>
          <w:b/>
          <w:sz w:val="24"/>
          <w:szCs w:val="24"/>
        </w:rPr>
      </w:pPr>
      <w:r>
        <w:rPr>
          <w:rFonts w:ascii="Cambria" w:eastAsia="Cambria" w:hAnsi="Cambria" w:cs="Cambria"/>
          <w:b/>
          <w:sz w:val="24"/>
          <w:szCs w:val="24"/>
        </w:rPr>
        <w:t xml:space="preserve">If we endorse this now, can any changes be made to the framework?  </w:t>
      </w:r>
    </w:p>
    <w:p w14:paraId="0000005F" w14:textId="77777777" w:rsidR="00D74364" w:rsidRDefault="00D13AA8">
      <w:pPr>
        <w:ind w:left="432"/>
        <w:rPr>
          <w:rFonts w:ascii="Cambria" w:eastAsia="Cambria" w:hAnsi="Cambria" w:cs="Cambria"/>
          <w:sz w:val="24"/>
          <w:szCs w:val="24"/>
        </w:rPr>
      </w:pPr>
      <w:r>
        <w:rPr>
          <w:rFonts w:ascii="Cambria" w:eastAsia="Cambria" w:hAnsi="Cambria" w:cs="Cambria"/>
          <w:sz w:val="24"/>
          <w:szCs w:val="24"/>
        </w:rPr>
        <w:t>Changes will still be possible.  The faculty will have another chance to vote on the proposal once the additional learning outcomes are added.</w:t>
      </w:r>
    </w:p>
    <w:p w14:paraId="00000060" w14:textId="77777777" w:rsidR="00D74364" w:rsidRDefault="00D13AA8" w:rsidP="00220CA2">
      <w:pPr>
        <w:rPr>
          <w:rFonts w:ascii="Cambria" w:eastAsia="Cambria" w:hAnsi="Cambria" w:cs="Cambria"/>
          <w:b/>
          <w:sz w:val="24"/>
          <w:szCs w:val="24"/>
        </w:rPr>
      </w:pPr>
      <w:r>
        <w:rPr>
          <w:rFonts w:ascii="Cambria" w:eastAsia="Cambria" w:hAnsi="Cambria" w:cs="Cambria"/>
          <w:b/>
          <w:sz w:val="24"/>
          <w:szCs w:val="24"/>
        </w:rPr>
        <w:t xml:space="preserve">What is the plan for implementation?  </w:t>
      </w:r>
    </w:p>
    <w:p w14:paraId="00000061" w14:textId="77777777" w:rsidR="00D74364" w:rsidRDefault="00D13AA8">
      <w:pPr>
        <w:ind w:left="432"/>
        <w:rPr>
          <w:rFonts w:ascii="Cambria" w:eastAsia="Cambria" w:hAnsi="Cambria" w:cs="Cambria"/>
          <w:sz w:val="24"/>
          <w:szCs w:val="24"/>
        </w:rPr>
      </w:pPr>
      <w:r>
        <w:rPr>
          <w:rFonts w:ascii="Cambria" w:eastAsia="Cambria" w:hAnsi="Cambria" w:cs="Cambria"/>
          <w:sz w:val="24"/>
          <w:szCs w:val="24"/>
        </w:rPr>
        <w:t xml:space="preserve">See the </w:t>
      </w:r>
      <w:hyperlink r:id="rId20">
        <w:r>
          <w:rPr>
            <w:rFonts w:ascii="Cambria" w:eastAsia="Cambria" w:hAnsi="Cambria" w:cs="Cambria"/>
            <w:color w:val="1155CC"/>
            <w:sz w:val="24"/>
            <w:szCs w:val="24"/>
            <w:u w:val="single"/>
          </w:rPr>
          <w:t>proposed transition plan</w:t>
        </w:r>
      </w:hyperlink>
      <w:r>
        <w:rPr>
          <w:rFonts w:ascii="Cambria" w:eastAsia="Cambria" w:hAnsi="Cambria" w:cs="Cambria"/>
          <w:sz w:val="24"/>
          <w:szCs w:val="24"/>
        </w:rPr>
        <w:t xml:space="preserve"> for specifics and timelines.  If the faculty endorse the framework, we will move to the next stage, in which the faculty finalize the criteria and outcomes for each area of the curriculum.  Small working groups will provide final guidance on the parameters of the LAAPs categories, as outlined below.</w:t>
      </w:r>
    </w:p>
    <w:p w14:paraId="00000062" w14:textId="77777777" w:rsidR="00D74364" w:rsidRDefault="00D13AA8" w:rsidP="00220CA2">
      <w:pPr>
        <w:rPr>
          <w:rFonts w:ascii="Cambria" w:eastAsia="Cambria" w:hAnsi="Cambria" w:cs="Cambria"/>
          <w:b/>
          <w:sz w:val="24"/>
          <w:szCs w:val="24"/>
        </w:rPr>
      </w:pPr>
      <w:r>
        <w:rPr>
          <w:rFonts w:ascii="Cambria" w:eastAsia="Cambria" w:hAnsi="Cambria" w:cs="Cambria"/>
          <w:b/>
          <w:sz w:val="24"/>
          <w:szCs w:val="24"/>
        </w:rPr>
        <w:t xml:space="preserve">What is the process to determine the learning outcomes of LAAPs?  </w:t>
      </w:r>
    </w:p>
    <w:p w14:paraId="00000063" w14:textId="77777777" w:rsidR="00D74364" w:rsidRDefault="00D13AA8">
      <w:pPr>
        <w:ind w:left="432"/>
        <w:rPr>
          <w:rFonts w:ascii="Cambria" w:eastAsia="Cambria" w:hAnsi="Cambria" w:cs="Cambria"/>
          <w:sz w:val="24"/>
          <w:szCs w:val="24"/>
        </w:rPr>
      </w:pPr>
      <w:r>
        <w:rPr>
          <w:rFonts w:ascii="Cambria" w:eastAsia="Cambria" w:hAnsi="Cambria" w:cs="Cambria"/>
          <w:sz w:val="24"/>
          <w:szCs w:val="24"/>
        </w:rPr>
        <w:t xml:space="preserve">For each LAAP area, the General Education Director, in consultation with Division Chairs, will constitute a task force that consists of 3-4 members with disciplinary (including interdisciplinary) expertise in the particular LAAP.  Each task force will </w:t>
      </w:r>
      <w:r>
        <w:rPr>
          <w:rFonts w:ascii="Cambria" w:eastAsia="Cambria" w:hAnsi="Cambria" w:cs="Cambria"/>
          <w:sz w:val="24"/>
          <w:szCs w:val="24"/>
        </w:rPr>
        <w:lastRenderedPageBreak/>
        <w:t>include one additional faculty member outside of the division.</w:t>
      </w:r>
      <w:r>
        <w:rPr>
          <w:rFonts w:ascii="Cambria" w:eastAsia="Cambria" w:hAnsi="Cambria" w:cs="Cambria"/>
          <w:sz w:val="24"/>
          <w:szCs w:val="24"/>
          <w:vertAlign w:val="superscript"/>
        </w:rPr>
        <w:footnoteReference w:id="1"/>
      </w:r>
      <w:r>
        <w:rPr>
          <w:rFonts w:ascii="Cambria" w:eastAsia="Cambria" w:hAnsi="Cambria" w:cs="Cambria"/>
          <w:sz w:val="24"/>
          <w:szCs w:val="24"/>
        </w:rPr>
        <w:t xml:space="preserve">  The Gen Ed director will provide each task force with a list of current courses that potentially align in that particular LAAP outcome. The task force will generate learning outcomes, to be approved as a Division</w:t>
      </w:r>
      <w:r>
        <w:rPr>
          <w:rFonts w:ascii="Cambria" w:eastAsia="Cambria" w:hAnsi="Cambria" w:cs="Cambria"/>
          <w:sz w:val="24"/>
          <w:szCs w:val="24"/>
          <w:vertAlign w:val="superscript"/>
        </w:rPr>
        <w:footnoteReference w:id="2"/>
      </w:r>
      <w:r>
        <w:rPr>
          <w:rFonts w:ascii="Cambria" w:eastAsia="Cambria" w:hAnsi="Cambria" w:cs="Cambria"/>
          <w:sz w:val="24"/>
          <w:szCs w:val="24"/>
        </w:rPr>
        <w:t>, and then forwarded for inclusion in the final proposal.</w:t>
      </w:r>
    </w:p>
    <w:p w14:paraId="00000064" w14:textId="77777777" w:rsidR="00D74364" w:rsidRDefault="00D13AA8" w:rsidP="00220CA2">
      <w:pPr>
        <w:rPr>
          <w:rFonts w:ascii="Cambria" w:eastAsia="Cambria" w:hAnsi="Cambria" w:cs="Cambria"/>
          <w:sz w:val="24"/>
          <w:szCs w:val="24"/>
        </w:rPr>
      </w:pPr>
      <w:r>
        <w:rPr>
          <w:rFonts w:ascii="Cambria" w:eastAsia="Cambria" w:hAnsi="Cambria" w:cs="Cambria"/>
          <w:b/>
          <w:sz w:val="24"/>
          <w:szCs w:val="24"/>
        </w:rPr>
        <w:t xml:space="preserve">What other oversight is necessary for implementation? </w:t>
      </w:r>
    </w:p>
    <w:p w14:paraId="00000065" w14:textId="77777777" w:rsidR="00D74364" w:rsidRDefault="00D13AA8">
      <w:pPr>
        <w:ind w:left="432"/>
        <w:rPr>
          <w:rFonts w:ascii="Cambria" w:eastAsia="Cambria" w:hAnsi="Cambria" w:cs="Cambria"/>
          <w:sz w:val="24"/>
          <w:szCs w:val="24"/>
        </w:rPr>
      </w:pPr>
      <w:r>
        <w:rPr>
          <w:rFonts w:ascii="Cambria" w:eastAsia="Cambria" w:hAnsi="Cambria" w:cs="Cambria"/>
          <w:sz w:val="24"/>
          <w:szCs w:val="24"/>
        </w:rPr>
        <w:t xml:space="preserve">Following a positive vote, we will give an enormous “thanks” to the current GEDT and throw a party.  Then a new General Education team will be appointed, in consultation with the Provost, Senate, and other governing bodies.  This committee will serve as the </w:t>
      </w:r>
      <w:r>
        <w:rPr>
          <w:rFonts w:ascii="Cambria" w:eastAsia="Cambria" w:hAnsi="Cambria" w:cs="Cambria"/>
          <w:b/>
          <w:sz w:val="24"/>
          <w:szCs w:val="24"/>
        </w:rPr>
        <w:t xml:space="preserve">transition team.  </w:t>
      </w:r>
      <w:r>
        <w:rPr>
          <w:rFonts w:ascii="Cambria" w:eastAsia="Cambria" w:hAnsi="Cambria" w:cs="Cambria"/>
          <w:sz w:val="24"/>
          <w:szCs w:val="24"/>
        </w:rPr>
        <w:t>They will:</w:t>
      </w:r>
    </w:p>
    <w:p w14:paraId="00000066" w14:textId="77777777" w:rsidR="00D74364" w:rsidRDefault="00D13AA8">
      <w:pPr>
        <w:ind w:left="1440" w:hanging="720"/>
        <w:rPr>
          <w:rFonts w:ascii="Cambria" w:eastAsia="Cambria" w:hAnsi="Cambria" w:cs="Cambria"/>
          <w:sz w:val="24"/>
          <w:szCs w:val="24"/>
        </w:rPr>
      </w:pPr>
      <w:r>
        <w:rPr>
          <w:rFonts w:ascii="Cambria" w:eastAsia="Cambria" w:hAnsi="Cambria" w:cs="Cambria"/>
          <w:sz w:val="24"/>
          <w:szCs w:val="24"/>
        </w:rPr>
        <w:t>a. Act as consultants to the Director of General Education</w:t>
      </w:r>
    </w:p>
    <w:p w14:paraId="00000067" w14:textId="77777777" w:rsidR="00D74364" w:rsidRDefault="00D13AA8">
      <w:pPr>
        <w:ind w:left="1440" w:hanging="720"/>
        <w:rPr>
          <w:rFonts w:ascii="Cambria" w:eastAsia="Cambria" w:hAnsi="Cambria" w:cs="Cambria"/>
          <w:sz w:val="24"/>
          <w:szCs w:val="24"/>
        </w:rPr>
      </w:pPr>
      <w:r>
        <w:rPr>
          <w:rFonts w:ascii="Cambria" w:eastAsia="Cambria" w:hAnsi="Cambria" w:cs="Cambria"/>
          <w:sz w:val="24"/>
          <w:szCs w:val="24"/>
        </w:rPr>
        <w:t xml:space="preserve">b. Coordinate the process of developing outcomes and criteria for each curricular area  </w:t>
      </w:r>
    </w:p>
    <w:p w14:paraId="00000068" w14:textId="77777777" w:rsidR="00D74364" w:rsidRDefault="00D13AA8">
      <w:pPr>
        <w:ind w:left="1440" w:hanging="720"/>
        <w:rPr>
          <w:rFonts w:ascii="Cambria" w:eastAsia="Cambria" w:hAnsi="Cambria" w:cs="Cambria"/>
          <w:sz w:val="24"/>
          <w:szCs w:val="24"/>
        </w:rPr>
      </w:pPr>
      <w:r>
        <w:rPr>
          <w:rFonts w:ascii="Cambria" w:eastAsia="Cambria" w:hAnsi="Cambria" w:cs="Cambria"/>
          <w:sz w:val="24"/>
          <w:szCs w:val="24"/>
        </w:rPr>
        <w:t>c. Develop and recommend an accommodation plan for current students, if necessary.</w:t>
      </w:r>
    </w:p>
    <w:p w14:paraId="00000069" w14:textId="77777777" w:rsidR="00D74364" w:rsidRDefault="00D13AA8">
      <w:pPr>
        <w:ind w:left="1440" w:hanging="720"/>
        <w:rPr>
          <w:rFonts w:ascii="Cambria" w:eastAsia="Cambria" w:hAnsi="Cambria" w:cs="Cambria"/>
          <w:sz w:val="24"/>
          <w:szCs w:val="24"/>
        </w:rPr>
      </w:pPr>
      <w:r>
        <w:rPr>
          <w:rFonts w:ascii="Cambria" w:eastAsia="Cambria" w:hAnsi="Cambria" w:cs="Cambria"/>
          <w:sz w:val="24"/>
          <w:szCs w:val="24"/>
        </w:rPr>
        <w:t>d. In consultation with the Provost's Office, AAC, and Faculty Senate (if appropriate), recommend a long-term governance structure for General Education.</w:t>
      </w:r>
    </w:p>
    <w:p w14:paraId="0000006A" w14:textId="77777777" w:rsidR="00D74364" w:rsidRDefault="00D74364">
      <w:pPr>
        <w:rPr>
          <w:rFonts w:ascii="Cambria" w:eastAsia="Cambria" w:hAnsi="Cambria" w:cs="Cambria"/>
          <w:sz w:val="24"/>
          <w:szCs w:val="24"/>
        </w:rPr>
      </w:pPr>
    </w:p>
    <w:p w14:paraId="0000006B" w14:textId="77777777" w:rsidR="00D74364" w:rsidRDefault="00D13AA8">
      <w:pPr>
        <w:spacing w:line="276" w:lineRule="auto"/>
        <w:rPr>
          <w:rFonts w:ascii="Cambria" w:eastAsia="Cambria" w:hAnsi="Cambria" w:cs="Cambria"/>
          <w:b/>
          <w:sz w:val="28"/>
          <w:szCs w:val="28"/>
          <w:u w:val="single"/>
        </w:rPr>
      </w:pPr>
      <w:r>
        <w:rPr>
          <w:rFonts w:ascii="Cambria" w:eastAsia="Cambria" w:hAnsi="Cambria" w:cs="Cambria"/>
          <w:b/>
          <w:sz w:val="28"/>
          <w:szCs w:val="28"/>
          <w:u w:val="single"/>
        </w:rPr>
        <w:t>Budget:</w:t>
      </w:r>
    </w:p>
    <w:p w14:paraId="0000006C" w14:textId="77777777" w:rsidR="00D74364" w:rsidRDefault="00D13AA8">
      <w:pPr>
        <w:spacing w:line="276" w:lineRule="auto"/>
        <w:rPr>
          <w:rFonts w:ascii="Cambria" w:eastAsia="Cambria" w:hAnsi="Cambria" w:cs="Cambria"/>
          <w:b/>
          <w:sz w:val="24"/>
          <w:szCs w:val="24"/>
        </w:rPr>
      </w:pPr>
      <w:r>
        <w:rPr>
          <w:rFonts w:ascii="Cambria" w:eastAsia="Cambria" w:hAnsi="Cambria" w:cs="Cambria"/>
          <w:b/>
          <w:sz w:val="24"/>
          <w:szCs w:val="24"/>
        </w:rPr>
        <w:t>Does the proposal recognize institutional economic constraints?</w:t>
      </w:r>
    </w:p>
    <w:p w14:paraId="0000006D" w14:textId="77777777" w:rsidR="00D74364" w:rsidRDefault="00D13AA8">
      <w:pPr>
        <w:spacing w:line="276" w:lineRule="auto"/>
        <w:rPr>
          <w:rFonts w:ascii="Cambria" w:eastAsia="Cambria" w:hAnsi="Cambria" w:cs="Cambria"/>
          <w:sz w:val="24"/>
          <w:szCs w:val="24"/>
        </w:rPr>
      </w:pPr>
      <w:r>
        <w:rPr>
          <w:rFonts w:ascii="Cambria" w:eastAsia="Cambria" w:hAnsi="Cambria" w:cs="Cambria"/>
          <w:sz w:val="24"/>
          <w:szCs w:val="24"/>
        </w:rPr>
        <w:t xml:space="preserve">Yes.  One of the major reasons for reforming General Education is to be more cost efficient.  In its current form, the proposal does </w:t>
      </w:r>
      <w:r>
        <w:rPr>
          <w:rFonts w:ascii="Cambria" w:eastAsia="Cambria" w:hAnsi="Cambria" w:cs="Cambria"/>
          <w:sz w:val="24"/>
          <w:szCs w:val="24"/>
          <w:u w:val="single"/>
        </w:rPr>
        <w:t>not</w:t>
      </w:r>
      <w:r>
        <w:rPr>
          <w:rFonts w:ascii="Cambria" w:eastAsia="Cambria" w:hAnsi="Cambria" w:cs="Cambria"/>
          <w:sz w:val="24"/>
          <w:szCs w:val="24"/>
        </w:rPr>
        <w:t xml:space="preserve"> add courses that would require substantial addition of faculty.  In fact, we anticipate it will </w:t>
      </w:r>
      <w:r>
        <w:rPr>
          <w:rFonts w:ascii="Cambria" w:eastAsia="Cambria" w:hAnsi="Cambria" w:cs="Cambria"/>
          <w:sz w:val="24"/>
          <w:szCs w:val="24"/>
          <w:u w:val="single"/>
        </w:rPr>
        <w:t>reduce</w:t>
      </w:r>
      <w:r>
        <w:rPr>
          <w:rFonts w:ascii="Cambria" w:eastAsia="Cambria" w:hAnsi="Cambria" w:cs="Cambria"/>
          <w:sz w:val="24"/>
          <w:szCs w:val="24"/>
        </w:rPr>
        <w:t xml:space="preserve"> the need for adjuncts (such as in REL 100 and other LAAPs.)  But the proposal does require some shifted FTE.</w:t>
      </w:r>
    </w:p>
    <w:p w14:paraId="0000006E" w14:textId="77777777" w:rsidR="00D74364" w:rsidRDefault="00D13AA8">
      <w:pPr>
        <w:spacing w:line="276" w:lineRule="auto"/>
        <w:rPr>
          <w:rFonts w:ascii="Cambria" w:eastAsia="Cambria" w:hAnsi="Cambria" w:cs="Cambria"/>
          <w:sz w:val="24"/>
          <w:szCs w:val="24"/>
        </w:rPr>
      </w:pPr>
      <w:r>
        <w:rPr>
          <w:rFonts w:ascii="Cambria" w:eastAsia="Cambria" w:hAnsi="Cambria" w:cs="Cambria"/>
          <w:sz w:val="24"/>
          <w:szCs w:val="24"/>
        </w:rPr>
        <w:t xml:space="preserve">We anticipate that the necessary FTEs will come from slots freed up by revisions in the requirements.   For example, some sections of SBS and FA courses will shift to the new categories of “Intercultural and Global Competency” and “Communication and Expression.” Many courses already exist that fit those categories.  While it won’t be a perfect 1:1 ratio, we anticipate that faculty teaching the Keystones will shift toward the AUG 401.  Faculty who currently teach multiple sections of introductory courses might convert some of their load to teach an AUG 301 or 401. </w:t>
      </w:r>
    </w:p>
    <w:p w14:paraId="0000006F" w14:textId="77777777" w:rsidR="00D74364" w:rsidRDefault="00D13AA8">
      <w:pPr>
        <w:spacing w:line="276" w:lineRule="auto"/>
        <w:rPr>
          <w:rFonts w:ascii="Cambria" w:eastAsia="Cambria" w:hAnsi="Cambria" w:cs="Cambria"/>
          <w:b/>
          <w:sz w:val="24"/>
          <w:szCs w:val="24"/>
        </w:rPr>
      </w:pPr>
      <w:r>
        <w:rPr>
          <w:rFonts w:ascii="Cambria" w:eastAsia="Cambria" w:hAnsi="Cambria" w:cs="Cambria"/>
          <w:b/>
          <w:sz w:val="24"/>
          <w:szCs w:val="24"/>
        </w:rPr>
        <w:lastRenderedPageBreak/>
        <w:t>Will there be new administrative costs?</w:t>
      </w:r>
    </w:p>
    <w:p w14:paraId="00000070" w14:textId="77777777" w:rsidR="00D74364" w:rsidRDefault="00D13AA8">
      <w:pPr>
        <w:spacing w:line="276" w:lineRule="auto"/>
        <w:rPr>
          <w:rFonts w:ascii="Cambria" w:eastAsia="Cambria" w:hAnsi="Cambria" w:cs="Cambria"/>
          <w:sz w:val="24"/>
          <w:szCs w:val="24"/>
        </w:rPr>
      </w:pPr>
      <w:r>
        <w:rPr>
          <w:rFonts w:ascii="Cambria" w:eastAsia="Cambria" w:hAnsi="Cambria" w:cs="Cambria"/>
          <w:sz w:val="24"/>
          <w:szCs w:val="24"/>
        </w:rPr>
        <w:t>The proposal anticipates the need for the following positions, almost all of which currently exist:</w:t>
      </w:r>
    </w:p>
    <w:p w14:paraId="00000071" w14:textId="77777777" w:rsidR="00D74364" w:rsidRDefault="00D13AA8">
      <w:pPr>
        <w:numPr>
          <w:ilvl w:val="0"/>
          <w:numId w:val="1"/>
        </w:numPr>
        <w:spacing w:after="0" w:line="276" w:lineRule="auto"/>
        <w:rPr>
          <w:rFonts w:ascii="Cambria" w:eastAsia="Cambria" w:hAnsi="Cambria" w:cs="Cambria"/>
          <w:sz w:val="24"/>
          <w:szCs w:val="24"/>
        </w:rPr>
      </w:pPr>
      <w:r>
        <w:rPr>
          <w:rFonts w:ascii="Cambria" w:eastAsia="Cambria" w:hAnsi="Cambria" w:cs="Cambria"/>
          <w:sz w:val="24"/>
          <w:szCs w:val="24"/>
        </w:rPr>
        <w:t>Director of General Education – position already exists</w:t>
      </w:r>
    </w:p>
    <w:p w14:paraId="00000072" w14:textId="77777777" w:rsidR="00D74364" w:rsidRDefault="00D13AA8">
      <w:pPr>
        <w:numPr>
          <w:ilvl w:val="0"/>
          <w:numId w:val="1"/>
        </w:numPr>
        <w:spacing w:after="0"/>
        <w:rPr>
          <w:rFonts w:ascii="Cambria" w:eastAsia="Cambria" w:hAnsi="Cambria" w:cs="Cambria"/>
          <w:sz w:val="24"/>
          <w:szCs w:val="24"/>
        </w:rPr>
      </w:pPr>
      <w:r>
        <w:rPr>
          <w:rFonts w:ascii="Cambria" w:eastAsia="Cambria" w:hAnsi="Cambria" w:cs="Cambria"/>
          <w:sz w:val="24"/>
          <w:szCs w:val="24"/>
        </w:rPr>
        <w:t>Director of First-Year Programs – position already exists (will supervise AUG 101</w:t>
      </w:r>
    </w:p>
    <w:p w14:paraId="00000073" w14:textId="77777777" w:rsidR="00D74364" w:rsidRDefault="00D13AA8">
      <w:pPr>
        <w:numPr>
          <w:ilvl w:val="0"/>
          <w:numId w:val="6"/>
        </w:numPr>
        <w:spacing w:after="0"/>
        <w:rPr>
          <w:rFonts w:ascii="Cambria" w:eastAsia="Cambria" w:hAnsi="Cambria" w:cs="Cambria"/>
          <w:sz w:val="24"/>
          <w:szCs w:val="24"/>
        </w:rPr>
      </w:pPr>
      <w:r>
        <w:rPr>
          <w:rFonts w:ascii="Cambria" w:eastAsia="Cambria" w:hAnsi="Cambria" w:cs="Cambria"/>
          <w:sz w:val="24"/>
          <w:szCs w:val="24"/>
        </w:rPr>
        <w:t>Director of Writing Across the Curriculum – the current position of Director of the Writing Center will be reconfigured and continue at current level of compensation (or 1 additional course release, to be negotiated with the Provost)</w:t>
      </w:r>
    </w:p>
    <w:p w14:paraId="00000074" w14:textId="77777777" w:rsidR="00D74364" w:rsidRDefault="00D13AA8">
      <w:pPr>
        <w:numPr>
          <w:ilvl w:val="0"/>
          <w:numId w:val="6"/>
        </w:numPr>
        <w:spacing w:after="0"/>
        <w:rPr>
          <w:rFonts w:ascii="Cambria" w:eastAsia="Cambria" w:hAnsi="Cambria" w:cs="Cambria"/>
          <w:sz w:val="24"/>
          <w:szCs w:val="24"/>
        </w:rPr>
      </w:pPr>
      <w:r>
        <w:rPr>
          <w:rFonts w:ascii="Cambria" w:eastAsia="Cambria" w:hAnsi="Cambria" w:cs="Cambria"/>
          <w:sz w:val="24"/>
          <w:szCs w:val="24"/>
        </w:rPr>
        <w:t>Director of Assessment – position already exists</w:t>
      </w:r>
    </w:p>
    <w:p w14:paraId="00000075" w14:textId="77777777" w:rsidR="00D74364" w:rsidRDefault="00D13AA8">
      <w:pPr>
        <w:numPr>
          <w:ilvl w:val="0"/>
          <w:numId w:val="6"/>
        </w:numPr>
        <w:spacing w:after="0"/>
        <w:rPr>
          <w:rFonts w:ascii="Cambria" w:eastAsia="Cambria" w:hAnsi="Cambria" w:cs="Cambria"/>
          <w:sz w:val="24"/>
          <w:szCs w:val="24"/>
        </w:rPr>
      </w:pPr>
      <w:r>
        <w:rPr>
          <w:rFonts w:ascii="Cambria" w:eastAsia="Cambria" w:hAnsi="Cambria" w:cs="Cambria"/>
          <w:sz w:val="24"/>
          <w:szCs w:val="24"/>
        </w:rPr>
        <w:t xml:space="preserve">Consultants or “Lead Instructors” in the following areas: </w:t>
      </w:r>
    </w:p>
    <w:p w14:paraId="00000076" w14:textId="77777777" w:rsidR="00D74364" w:rsidRDefault="00D13AA8">
      <w:pPr>
        <w:numPr>
          <w:ilvl w:val="1"/>
          <w:numId w:val="6"/>
        </w:numPr>
        <w:spacing w:after="0"/>
        <w:rPr>
          <w:rFonts w:ascii="Cambria" w:eastAsia="Cambria" w:hAnsi="Cambria" w:cs="Cambria"/>
          <w:sz w:val="24"/>
          <w:szCs w:val="24"/>
        </w:rPr>
      </w:pPr>
      <w:r>
        <w:rPr>
          <w:rFonts w:ascii="Cambria" w:eastAsia="Cambria" w:hAnsi="Cambria" w:cs="Cambria"/>
          <w:sz w:val="24"/>
          <w:szCs w:val="24"/>
        </w:rPr>
        <w:t>AUG 201 – position already exists in the Religion department</w:t>
      </w:r>
    </w:p>
    <w:p w14:paraId="00000077" w14:textId="77777777" w:rsidR="00D74364" w:rsidRDefault="00D13AA8">
      <w:pPr>
        <w:numPr>
          <w:ilvl w:val="1"/>
          <w:numId w:val="6"/>
        </w:numPr>
        <w:spacing w:after="0"/>
        <w:rPr>
          <w:rFonts w:ascii="Cambria" w:eastAsia="Cambria" w:hAnsi="Cambria" w:cs="Cambria"/>
          <w:sz w:val="24"/>
          <w:szCs w:val="24"/>
        </w:rPr>
      </w:pPr>
      <w:r>
        <w:rPr>
          <w:rFonts w:ascii="Cambria" w:eastAsia="Cambria" w:hAnsi="Cambria" w:cs="Cambria"/>
          <w:sz w:val="24"/>
          <w:szCs w:val="24"/>
        </w:rPr>
        <w:t>AUG 401 – this position will need to be defined; compensation could be either a stipend or course release, to be negotiated with the Provost.  In the past, faculty volunteered to be a part of the Keystone Collaborative, counting participation as part of their service</w:t>
      </w:r>
    </w:p>
    <w:p w14:paraId="00000078" w14:textId="77777777" w:rsidR="00D74364" w:rsidRDefault="00D13AA8">
      <w:pPr>
        <w:numPr>
          <w:ilvl w:val="1"/>
          <w:numId w:val="6"/>
        </w:numPr>
        <w:spacing w:after="0"/>
        <w:rPr>
          <w:rFonts w:ascii="Cambria" w:eastAsia="Cambria" w:hAnsi="Cambria" w:cs="Cambria"/>
          <w:sz w:val="24"/>
          <w:szCs w:val="24"/>
        </w:rPr>
      </w:pPr>
      <w:r>
        <w:rPr>
          <w:rFonts w:ascii="Cambria" w:eastAsia="Cambria" w:hAnsi="Cambria" w:cs="Cambria"/>
          <w:sz w:val="24"/>
          <w:szCs w:val="24"/>
        </w:rPr>
        <w:t>Inclusive Excellence – position needs to be firmed up (could be supported by a stipend)</w:t>
      </w:r>
    </w:p>
    <w:p w14:paraId="00000079" w14:textId="77777777" w:rsidR="00D74364" w:rsidRDefault="00D13AA8">
      <w:pPr>
        <w:numPr>
          <w:ilvl w:val="1"/>
          <w:numId w:val="6"/>
        </w:numPr>
        <w:spacing w:after="0"/>
        <w:rPr>
          <w:rFonts w:ascii="Cambria" w:eastAsia="Cambria" w:hAnsi="Cambria" w:cs="Cambria"/>
          <w:sz w:val="24"/>
          <w:szCs w:val="24"/>
        </w:rPr>
      </w:pPr>
      <w:r>
        <w:rPr>
          <w:rFonts w:ascii="Cambria" w:eastAsia="Cambria" w:hAnsi="Cambria" w:cs="Cambria"/>
          <w:sz w:val="24"/>
          <w:szCs w:val="24"/>
        </w:rPr>
        <w:t>Sustainability – position already exists; the expectations for academic leaderships and curriculum coordination could be firmed up</w:t>
      </w:r>
    </w:p>
    <w:p w14:paraId="0000007A" w14:textId="77777777" w:rsidR="00D74364" w:rsidRDefault="00D13AA8">
      <w:pPr>
        <w:numPr>
          <w:ilvl w:val="1"/>
          <w:numId w:val="6"/>
        </w:numPr>
        <w:rPr>
          <w:rFonts w:ascii="Cambria" w:eastAsia="Cambria" w:hAnsi="Cambria" w:cs="Cambria"/>
          <w:sz w:val="24"/>
          <w:szCs w:val="24"/>
        </w:rPr>
      </w:pPr>
      <w:r>
        <w:rPr>
          <w:rFonts w:ascii="Cambria" w:eastAsia="Cambria" w:hAnsi="Cambria" w:cs="Cambria"/>
          <w:sz w:val="24"/>
          <w:szCs w:val="24"/>
        </w:rPr>
        <w:t>Critical Thinking – position needs to be firmed up; several faculty regularly offer Critical Thinking workshops and could continue to do so for stipends</w:t>
      </w:r>
    </w:p>
    <w:p w14:paraId="0000007B" w14:textId="77777777" w:rsidR="00D74364" w:rsidRDefault="00D13AA8">
      <w:pPr>
        <w:rPr>
          <w:rFonts w:ascii="Cambria" w:eastAsia="Cambria" w:hAnsi="Cambria" w:cs="Cambria"/>
          <w:sz w:val="24"/>
          <w:szCs w:val="24"/>
        </w:rPr>
      </w:pPr>
      <w:r>
        <w:rPr>
          <w:rFonts w:ascii="Cambria" w:eastAsia="Cambria" w:hAnsi="Cambria" w:cs="Cambria"/>
          <w:sz w:val="24"/>
          <w:szCs w:val="24"/>
        </w:rPr>
        <w:t xml:space="preserve"> </w:t>
      </w:r>
    </w:p>
    <w:p w14:paraId="0000007C" w14:textId="77777777" w:rsidR="00D74364" w:rsidRDefault="00D13AA8">
      <w:pPr>
        <w:spacing w:after="0" w:line="276" w:lineRule="auto"/>
        <w:rPr>
          <w:rFonts w:ascii="Cambria" w:eastAsia="Cambria" w:hAnsi="Cambria" w:cs="Cambria"/>
          <w:b/>
          <w:sz w:val="24"/>
          <w:szCs w:val="24"/>
        </w:rPr>
      </w:pPr>
      <w:r>
        <w:rPr>
          <w:rFonts w:ascii="Cambria" w:eastAsia="Cambria" w:hAnsi="Cambria" w:cs="Cambria"/>
          <w:b/>
          <w:sz w:val="24"/>
          <w:szCs w:val="24"/>
        </w:rPr>
        <w:t>What about the costs of course development?</w:t>
      </w:r>
    </w:p>
    <w:p w14:paraId="0000007D" w14:textId="77777777" w:rsidR="00D74364" w:rsidRDefault="00D13AA8">
      <w:pPr>
        <w:spacing w:after="0" w:line="276" w:lineRule="auto"/>
        <w:rPr>
          <w:rFonts w:ascii="Cambria" w:eastAsia="Cambria" w:hAnsi="Cambria" w:cs="Cambria"/>
          <w:b/>
          <w:sz w:val="24"/>
          <w:szCs w:val="24"/>
        </w:rPr>
      </w:pPr>
      <w:r>
        <w:rPr>
          <w:rFonts w:ascii="Cambria" w:eastAsia="Cambria" w:hAnsi="Cambria" w:cs="Cambria"/>
          <w:b/>
          <w:sz w:val="24"/>
          <w:szCs w:val="24"/>
        </w:rPr>
        <w:t xml:space="preserve"> </w:t>
      </w:r>
    </w:p>
    <w:p w14:paraId="00000080" w14:textId="71E42FA4" w:rsidR="00D74364" w:rsidRDefault="00D13AA8">
      <w:pPr>
        <w:spacing w:after="0" w:line="276" w:lineRule="auto"/>
        <w:rPr>
          <w:rFonts w:ascii="Cambria" w:eastAsia="Cambria" w:hAnsi="Cambria" w:cs="Cambria"/>
          <w:sz w:val="24"/>
          <w:szCs w:val="24"/>
        </w:rPr>
      </w:pPr>
      <w:r>
        <w:rPr>
          <w:rFonts w:ascii="Cambria" w:eastAsia="Cambria" w:hAnsi="Cambria" w:cs="Cambria"/>
          <w:sz w:val="24"/>
          <w:szCs w:val="24"/>
        </w:rPr>
        <w:t xml:space="preserve">General Education and the Center for Teaching and Learning will continue to work together to support summer course development through Instructional Course Design (ICD), Internationalization, and other course development grants. </w:t>
      </w:r>
      <w:r w:rsidR="001E458B">
        <w:rPr>
          <w:rFonts w:ascii="Cambria" w:eastAsia="Cambria" w:hAnsi="Cambria" w:cs="Cambria"/>
          <w:sz w:val="24"/>
          <w:szCs w:val="24"/>
        </w:rPr>
        <w:t xml:space="preserve"> Money</w:t>
      </w:r>
      <w:r>
        <w:rPr>
          <w:rFonts w:ascii="Cambria" w:eastAsia="Cambria" w:hAnsi="Cambria" w:cs="Cambria"/>
          <w:sz w:val="24"/>
          <w:szCs w:val="24"/>
        </w:rPr>
        <w:t xml:space="preserve"> that ha</w:t>
      </w:r>
      <w:r w:rsidR="001E458B">
        <w:rPr>
          <w:rFonts w:ascii="Cambria" w:eastAsia="Cambria" w:hAnsi="Cambria" w:cs="Cambria"/>
          <w:sz w:val="24"/>
          <w:szCs w:val="24"/>
        </w:rPr>
        <w:t>s</w:t>
      </w:r>
      <w:r>
        <w:rPr>
          <w:rFonts w:ascii="Cambria" w:eastAsia="Cambria" w:hAnsi="Cambria" w:cs="Cambria"/>
          <w:sz w:val="24"/>
          <w:szCs w:val="24"/>
        </w:rPr>
        <w:t xml:space="preserve"> supported two years of AUG 101 pilots will be shifted to support two years of AUG 401 pilots.</w:t>
      </w:r>
    </w:p>
    <w:p w14:paraId="00000081" w14:textId="77777777" w:rsidR="00D74364" w:rsidRDefault="00D13AA8">
      <w:pPr>
        <w:spacing w:after="0" w:line="276" w:lineRule="auto"/>
        <w:rPr>
          <w:rFonts w:ascii="Cambria" w:eastAsia="Cambria" w:hAnsi="Cambria" w:cs="Cambria"/>
          <w:sz w:val="24"/>
          <w:szCs w:val="24"/>
        </w:rPr>
      </w:pPr>
      <w:r>
        <w:rPr>
          <w:rFonts w:ascii="Cambria" w:eastAsia="Cambria" w:hAnsi="Cambria" w:cs="Cambria"/>
          <w:sz w:val="24"/>
          <w:szCs w:val="24"/>
        </w:rPr>
        <w:t xml:space="preserve"> </w:t>
      </w:r>
    </w:p>
    <w:p w14:paraId="00000082" w14:textId="77777777" w:rsidR="00D74364" w:rsidRDefault="00D13AA8">
      <w:pPr>
        <w:spacing w:after="0" w:line="276" w:lineRule="auto"/>
        <w:rPr>
          <w:rFonts w:ascii="Cambria" w:eastAsia="Cambria" w:hAnsi="Cambria" w:cs="Cambria"/>
          <w:sz w:val="24"/>
          <w:szCs w:val="24"/>
        </w:rPr>
      </w:pPr>
      <w:r>
        <w:rPr>
          <w:rFonts w:ascii="Cambria" w:eastAsia="Cambria" w:hAnsi="Cambria" w:cs="Cambria"/>
          <w:sz w:val="24"/>
          <w:szCs w:val="24"/>
        </w:rPr>
        <w:t xml:space="preserve">A </w:t>
      </w:r>
      <w:hyperlink r:id="rId21">
        <w:r>
          <w:rPr>
            <w:rFonts w:ascii="Cambria" w:eastAsia="Cambria" w:hAnsi="Cambria" w:cs="Cambria"/>
            <w:color w:val="1155CC"/>
            <w:sz w:val="24"/>
            <w:szCs w:val="24"/>
            <w:u w:val="single"/>
          </w:rPr>
          <w:t>$475,00 grant</w:t>
        </w:r>
      </w:hyperlink>
      <w:r>
        <w:rPr>
          <w:rFonts w:ascii="Cambria" w:eastAsia="Cambria" w:hAnsi="Cambria" w:cs="Cambria"/>
          <w:sz w:val="24"/>
          <w:szCs w:val="24"/>
        </w:rPr>
        <w:t xml:space="preserve"> from the Margaret A. Cargill Foundation is currently supporting the development of Sustainability units in courses (or whole courses.)</w:t>
      </w:r>
    </w:p>
    <w:p w14:paraId="00000083" w14:textId="77777777" w:rsidR="00D74364" w:rsidRDefault="00D13AA8">
      <w:pPr>
        <w:spacing w:after="0" w:line="276" w:lineRule="auto"/>
        <w:rPr>
          <w:rFonts w:ascii="Cambria" w:eastAsia="Cambria" w:hAnsi="Cambria" w:cs="Cambria"/>
          <w:sz w:val="24"/>
          <w:szCs w:val="24"/>
        </w:rPr>
      </w:pPr>
      <w:r>
        <w:rPr>
          <w:rFonts w:ascii="Cambria" w:eastAsia="Cambria" w:hAnsi="Cambria" w:cs="Cambria"/>
          <w:sz w:val="24"/>
          <w:szCs w:val="24"/>
        </w:rPr>
        <w:t xml:space="preserve"> </w:t>
      </w:r>
    </w:p>
    <w:p w14:paraId="00000084" w14:textId="77777777" w:rsidR="00D74364" w:rsidRDefault="00D13AA8">
      <w:pPr>
        <w:spacing w:after="0" w:line="276" w:lineRule="auto"/>
        <w:rPr>
          <w:rFonts w:ascii="Cambria" w:eastAsia="Cambria" w:hAnsi="Cambria" w:cs="Cambria"/>
          <w:sz w:val="24"/>
          <w:szCs w:val="24"/>
        </w:rPr>
      </w:pPr>
      <w:r>
        <w:rPr>
          <w:rFonts w:ascii="Cambria" w:eastAsia="Cambria" w:hAnsi="Cambria" w:cs="Cambria"/>
          <w:sz w:val="24"/>
          <w:szCs w:val="24"/>
        </w:rPr>
        <w:t>Some course development is an ongoing and an expected part of faculty load.</w:t>
      </w:r>
    </w:p>
    <w:p w14:paraId="00000085" w14:textId="77777777" w:rsidR="00D74364" w:rsidRDefault="00D13AA8">
      <w:pPr>
        <w:spacing w:after="0" w:line="276" w:lineRule="auto"/>
        <w:rPr>
          <w:rFonts w:ascii="Cambria" w:eastAsia="Cambria" w:hAnsi="Cambria" w:cs="Cambria"/>
          <w:b/>
          <w:sz w:val="24"/>
          <w:szCs w:val="24"/>
        </w:rPr>
      </w:pPr>
      <w:r>
        <w:rPr>
          <w:rFonts w:ascii="Cambria" w:eastAsia="Cambria" w:hAnsi="Cambria" w:cs="Cambria"/>
          <w:b/>
          <w:sz w:val="24"/>
          <w:szCs w:val="24"/>
        </w:rPr>
        <w:t xml:space="preserve"> </w:t>
      </w:r>
    </w:p>
    <w:p w14:paraId="00000086" w14:textId="77777777" w:rsidR="00D74364" w:rsidRDefault="00D13AA8">
      <w:pPr>
        <w:spacing w:after="0" w:line="276" w:lineRule="auto"/>
        <w:rPr>
          <w:rFonts w:ascii="Cambria" w:eastAsia="Cambria" w:hAnsi="Cambria" w:cs="Cambria"/>
          <w:b/>
          <w:sz w:val="24"/>
          <w:szCs w:val="24"/>
        </w:rPr>
      </w:pPr>
      <w:r>
        <w:rPr>
          <w:rFonts w:ascii="Cambria" w:eastAsia="Cambria" w:hAnsi="Cambria" w:cs="Cambria"/>
          <w:b/>
          <w:sz w:val="24"/>
          <w:szCs w:val="24"/>
        </w:rPr>
        <w:t>What support will be available for experiential and community-engaged education in AUG 101 and 401?</w:t>
      </w:r>
    </w:p>
    <w:p w14:paraId="00000087" w14:textId="77777777" w:rsidR="00D74364" w:rsidRDefault="00D13AA8">
      <w:pPr>
        <w:spacing w:after="0" w:line="276" w:lineRule="auto"/>
        <w:rPr>
          <w:rFonts w:ascii="Cambria" w:eastAsia="Cambria" w:hAnsi="Cambria" w:cs="Cambria"/>
          <w:b/>
          <w:sz w:val="24"/>
          <w:szCs w:val="24"/>
        </w:rPr>
      </w:pPr>
      <w:r>
        <w:rPr>
          <w:rFonts w:ascii="Cambria" w:eastAsia="Cambria" w:hAnsi="Cambria" w:cs="Cambria"/>
          <w:b/>
          <w:sz w:val="24"/>
          <w:szCs w:val="24"/>
        </w:rPr>
        <w:t xml:space="preserve"> </w:t>
      </w:r>
    </w:p>
    <w:p w14:paraId="00000088" w14:textId="77777777" w:rsidR="00D74364" w:rsidRDefault="00D13AA8">
      <w:pPr>
        <w:spacing w:after="0" w:line="276" w:lineRule="auto"/>
        <w:rPr>
          <w:rFonts w:ascii="Cambria" w:eastAsia="Cambria" w:hAnsi="Cambria" w:cs="Cambria"/>
          <w:sz w:val="24"/>
          <w:szCs w:val="24"/>
        </w:rPr>
      </w:pPr>
      <w:r>
        <w:rPr>
          <w:rFonts w:ascii="Cambria" w:eastAsia="Cambria" w:hAnsi="Cambria" w:cs="Cambria"/>
          <w:sz w:val="24"/>
          <w:szCs w:val="24"/>
        </w:rPr>
        <w:t xml:space="preserve">We don’t anticipate any cuts from the current levels of support (there is $15 available for each student in AugSem, plus support for transportation.)  We will continue to advocate for </w:t>
      </w:r>
      <w:r>
        <w:rPr>
          <w:rFonts w:ascii="Cambria" w:eastAsia="Cambria" w:hAnsi="Cambria" w:cs="Cambria"/>
          <w:sz w:val="24"/>
          <w:szCs w:val="24"/>
        </w:rPr>
        <w:lastRenderedPageBreak/>
        <w:t>greater support, especially in the form of transportation, such as vans that can be checked out.</w:t>
      </w:r>
    </w:p>
    <w:p w14:paraId="00000089" w14:textId="77777777" w:rsidR="00D74364" w:rsidRDefault="00D13AA8">
      <w:pPr>
        <w:spacing w:after="0" w:line="276" w:lineRule="auto"/>
        <w:rPr>
          <w:rFonts w:ascii="Cambria" w:eastAsia="Cambria" w:hAnsi="Cambria" w:cs="Cambria"/>
          <w:b/>
          <w:sz w:val="24"/>
          <w:szCs w:val="24"/>
        </w:rPr>
      </w:pPr>
      <w:r>
        <w:rPr>
          <w:rFonts w:ascii="Cambria" w:eastAsia="Cambria" w:hAnsi="Cambria" w:cs="Cambria"/>
          <w:b/>
          <w:sz w:val="24"/>
          <w:szCs w:val="24"/>
        </w:rPr>
        <w:t xml:space="preserve"> </w:t>
      </w:r>
    </w:p>
    <w:p w14:paraId="0000008A" w14:textId="3EE9D9D9" w:rsidR="00D74364" w:rsidRDefault="001E458B">
      <w:pPr>
        <w:spacing w:after="0" w:line="276" w:lineRule="auto"/>
        <w:rPr>
          <w:rFonts w:ascii="Cambria" w:eastAsia="Cambria" w:hAnsi="Cambria" w:cs="Cambria"/>
          <w:b/>
          <w:sz w:val="24"/>
          <w:szCs w:val="24"/>
        </w:rPr>
      </w:pPr>
      <w:r>
        <w:rPr>
          <w:rFonts w:ascii="Cambria" w:eastAsia="Cambria" w:hAnsi="Cambria" w:cs="Cambria"/>
          <w:b/>
          <w:sz w:val="24"/>
          <w:szCs w:val="24"/>
        </w:rPr>
        <w:t>Will there be resources</w:t>
      </w:r>
      <w:r w:rsidR="00D13AA8">
        <w:rPr>
          <w:rFonts w:ascii="Cambria" w:eastAsia="Cambria" w:hAnsi="Cambria" w:cs="Cambria"/>
          <w:b/>
          <w:sz w:val="24"/>
          <w:szCs w:val="24"/>
        </w:rPr>
        <w:t xml:space="preserve"> to support team-teaching in AUG 401?</w:t>
      </w:r>
    </w:p>
    <w:p w14:paraId="0000008B" w14:textId="77777777" w:rsidR="00D74364" w:rsidRDefault="00D13AA8">
      <w:pPr>
        <w:spacing w:after="0" w:line="276" w:lineRule="auto"/>
        <w:rPr>
          <w:rFonts w:ascii="Cambria" w:eastAsia="Cambria" w:hAnsi="Cambria" w:cs="Cambria"/>
          <w:b/>
          <w:sz w:val="24"/>
          <w:szCs w:val="24"/>
        </w:rPr>
      </w:pPr>
      <w:r>
        <w:rPr>
          <w:rFonts w:ascii="Cambria" w:eastAsia="Cambria" w:hAnsi="Cambria" w:cs="Cambria"/>
          <w:b/>
          <w:sz w:val="24"/>
          <w:szCs w:val="24"/>
        </w:rPr>
        <w:t xml:space="preserve"> </w:t>
      </w:r>
    </w:p>
    <w:p w14:paraId="0000008C" w14:textId="77777777" w:rsidR="00D74364" w:rsidRDefault="00D13AA8">
      <w:pPr>
        <w:spacing w:after="0" w:line="276" w:lineRule="auto"/>
        <w:rPr>
          <w:rFonts w:ascii="Cambria" w:eastAsia="Cambria" w:hAnsi="Cambria" w:cs="Cambria"/>
          <w:sz w:val="24"/>
          <w:szCs w:val="24"/>
        </w:rPr>
      </w:pPr>
      <w:r>
        <w:rPr>
          <w:rFonts w:ascii="Cambria" w:eastAsia="Cambria" w:hAnsi="Cambria" w:cs="Cambria"/>
          <w:sz w:val="24"/>
          <w:szCs w:val="24"/>
        </w:rPr>
        <w:t xml:space="preserve">The Director of General Education is requesting an ongoing line of support for experimentation and team-teaching in AUG 401. The amount still needs to be determined. Some of this will come from the current General Education budget; some of it might be gleaned from cost savings from fewer course sections and adjuncts.  Not every section can be team-taught, but monies can be carved out to support some pairs.  With the right vision and investments, this “Signature” component can grow into a highly visible part of Augsburg’s educational experience, something akin to the College of Wooster’s senior capstone. Well-designed, integrative, community-engaged, high-impact learning experiences for all students can set Augsburg apart.  </w:t>
      </w:r>
    </w:p>
    <w:p w14:paraId="0000008D" w14:textId="77777777" w:rsidR="00D74364" w:rsidRDefault="00D13AA8">
      <w:pPr>
        <w:spacing w:after="0" w:line="276" w:lineRule="auto"/>
        <w:rPr>
          <w:rFonts w:ascii="Cambria" w:eastAsia="Cambria" w:hAnsi="Cambria" w:cs="Cambria"/>
          <w:b/>
          <w:sz w:val="24"/>
          <w:szCs w:val="24"/>
        </w:rPr>
      </w:pPr>
      <w:r>
        <w:rPr>
          <w:rFonts w:ascii="Cambria" w:eastAsia="Cambria" w:hAnsi="Cambria" w:cs="Cambria"/>
          <w:b/>
          <w:sz w:val="24"/>
          <w:szCs w:val="24"/>
        </w:rPr>
        <w:t xml:space="preserve"> </w:t>
      </w:r>
    </w:p>
    <w:p w14:paraId="0000008E" w14:textId="77777777" w:rsidR="00D74364" w:rsidRDefault="00D13AA8">
      <w:pPr>
        <w:spacing w:line="276" w:lineRule="auto"/>
        <w:rPr>
          <w:rFonts w:ascii="Cambria" w:eastAsia="Cambria" w:hAnsi="Cambria" w:cs="Cambria"/>
          <w:b/>
          <w:sz w:val="24"/>
          <w:szCs w:val="24"/>
        </w:rPr>
      </w:pPr>
      <w:r>
        <w:rPr>
          <w:rFonts w:ascii="Cambria" w:eastAsia="Cambria" w:hAnsi="Cambria" w:cs="Cambria"/>
          <w:b/>
          <w:sz w:val="24"/>
          <w:szCs w:val="24"/>
        </w:rPr>
        <w:t>Will some departments lose FTE?</w:t>
      </w:r>
    </w:p>
    <w:p w14:paraId="0000008F" w14:textId="77777777" w:rsidR="00D74364" w:rsidRDefault="00D13AA8">
      <w:pPr>
        <w:spacing w:line="276" w:lineRule="auto"/>
        <w:rPr>
          <w:rFonts w:ascii="Cambria" w:eastAsia="Cambria" w:hAnsi="Cambria" w:cs="Cambria"/>
          <w:sz w:val="24"/>
          <w:szCs w:val="24"/>
        </w:rPr>
      </w:pPr>
      <w:r>
        <w:rPr>
          <w:rFonts w:ascii="Cambria" w:eastAsia="Cambria" w:hAnsi="Cambria" w:cs="Cambria"/>
          <w:sz w:val="24"/>
          <w:szCs w:val="24"/>
        </w:rPr>
        <w:t>This design is committed to preserving the FTE of current full-time faculty.  It is possible that some departments may lose some adjunct slots.</w:t>
      </w:r>
    </w:p>
    <w:p w14:paraId="00000090" w14:textId="77777777" w:rsidR="00D74364" w:rsidRDefault="00D13AA8">
      <w:pPr>
        <w:spacing w:line="276" w:lineRule="auto"/>
        <w:rPr>
          <w:rFonts w:ascii="Cambria" w:eastAsia="Cambria" w:hAnsi="Cambria" w:cs="Cambria"/>
          <w:b/>
          <w:sz w:val="24"/>
          <w:szCs w:val="24"/>
        </w:rPr>
      </w:pPr>
      <w:r>
        <w:rPr>
          <w:rFonts w:ascii="Cambria" w:eastAsia="Cambria" w:hAnsi="Cambria" w:cs="Cambria"/>
          <w:b/>
          <w:sz w:val="24"/>
          <w:szCs w:val="24"/>
        </w:rPr>
        <w:t xml:space="preserve"> How is the cost of General Education calculated?</w:t>
      </w:r>
    </w:p>
    <w:p w14:paraId="00000091" w14:textId="6654E4BD" w:rsidR="00D74364" w:rsidRDefault="00D13AA8">
      <w:pPr>
        <w:spacing w:after="0" w:line="276" w:lineRule="auto"/>
        <w:rPr>
          <w:rFonts w:ascii="Cambria" w:eastAsia="Cambria" w:hAnsi="Cambria" w:cs="Cambria"/>
          <w:sz w:val="24"/>
          <w:szCs w:val="24"/>
        </w:rPr>
      </w:pPr>
      <w:r>
        <w:rPr>
          <w:rFonts w:ascii="Cambria" w:eastAsia="Cambria" w:hAnsi="Cambria" w:cs="Cambria"/>
          <w:b/>
          <w:sz w:val="24"/>
          <w:szCs w:val="24"/>
        </w:rPr>
        <w:t xml:space="preserve"> </w:t>
      </w:r>
      <w:r>
        <w:rPr>
          <w:rFonts w:ascii="Cambria" w:eastAsia="Cambria" w:hAnsi="Cambria" w:cs="Cambria"/>
          <w:sz w:val="24"/>
          <w:szCs w:val="24"/>
        </w:rPr>
        <w:t xml:space="preserve">The cost of “general education” is notoriously hard to calculate.  Course sections for distribution requirements overlap with major requirements and electives, making it difficult to arrive at </w:t>
      </w:r>
      <w:r w:rsidR="001E458B">
        <w:rPr>
          <w:rFonts w:ascii="Cambria" w:eastAsia="Cambria" w:hAnsi="Cambria" w:cs="Cambria"/>
          <w:sz w:val="24"/>
          <w:szCs w:val="24"/>
        </w:rPr>
        <w:t xml:space="preserve">an exact number.  The GEDT has prepared some charts and tables that show </w:t>
      </w:r>
      <w:r>
        <w:rPr>
          <w:rFonts w:ascii="Cambria" w:eastAsia="Cambria" w:hAnsi="Cambria" w:cs="Cambria"/>
          <w:sz w:val="24"/>
          <w:szCs w:val="24"/>
        </w:rPr>
        <w:t>the 5-year averages of courses sections and size.</w:t>
      </w:r>
      <w:r w:rsidR="001E458B">
        <w:rPr>
          <w:rFonts w:ascii="Cambria" w:eastAsia="Cambria" w:hAnsi="Cambria" w:cs="Cambria"/>
          <w:sz w:val="24"/>
          <w:szCs w:val="24"/>
        </w:rPr>
        <w:t xml:space="preserve">  Please ask if you are interested.</w:t>
      </w:r>
      <w:r>
        <w:rPr>
          <w:rFonts w:ascii="Cambria" w:eastAsia="Cambria" w:hAnsi="Cambria" w:cs="Cambria"/>
          <w:sz w:val="24"/>
          <w:szCs w:val="24"/>
        </w:rPr>
        <w:t xml:space="preserve"> </w:t>
      </w:r>
    </w:p>
    <w:p w14:paraId="00000092" w14:textId="77777777" w:rsidR="00D74364" w:rsidRDefault="00D74364">
      <w:pPr>
        <w:spacing w:after="0" w:line="276" w:lineRule="auto"/>
        <w:rPr>
          <w:rFonts w:ascii="Cambria" w:eastAsia="Cambria" w:hAnsi="Cambria" w:cs="Cambria"/>
          <w:sz w:val="24"/>
          <w:szCs w:val="24"/>
        </w:rPr>
      </w:pPr>
    </w:p>
    <w:p w14:paraId="00000093" w14:textId="77777777" w:rsidR="00D74364" w:rsidRDefault="00D13AA8">
      <w:pPr>
        <w:spacing w:line="276" w:lineRule="auto"/>
        <w:rPr>
          <w:rFonts w:ascii="Cambria" w:eastAsia="Cambria" w:hAnsi="Cambria" w:cs="Cambria"/>
          <w:sz w:val="24"/>
          <w:szCs w:val="24"/>
        </w:rPr>
      </w:pPr>
      <w:r>
        <w:rPr>
          <w:rFonts w:ascii="Cambria" w:eastAsia="Cambria" w:hAnsi="Cambria" w:cs="Cambria"/>
          <w:sz w:val="24"/>
          <w:szCs w:val="24"/>
        </w:rPr>
        <w:t>Whether or not we adopt the new curriculum, in order to be fiscally prudent, course sizes will need to edge upward, from an average of 18 across the college to an average of 22 (as represented on the chart.)  This proposal also aims to reduce the number of adjuncts required for general education courses.</w:t>
      </w:r>
    </w:p>
    <w:p w14:paraId="00000094" w14:textId="77777777" w:rsidR="00D74364" w:rsidRDefault="00D13AA8">
      <w:pPr>
        <w:spacing w:after="0" w:line="276" w:lineRule="auto"/>
        <w:rPr>
          <w:rFonts w:ascii="Cambria" w:eastAsia="Cambria" w:hAnsi="Cambria" w:cs="Cambria"/>
          <w:b/>
          <w:sz w:val="24"/>
          <w:szCs w:val="24"/>
        </w:rPr>
      </w:pPr>
      <w:r>
        <w:rPr>
          <w:rFonts w:ascii="Cambria" w:eastAsia="Cambria" w:hAnsi="Cambria" w:cs="Cambria"/>
          <w:b/>
          <w:sz w:val="24"/>
          <w:szCs w:val="24"/>
        </w:rPr>
        <w:t>Is this proposal budget neutral?</w:t>
      </w:r>
    </w:p>
    <w:p w14:paraId="00000095" w14:textId="77777777" w:rsidR="00D74364" w:rsidRDefault="00D13AA8">
      <w:pPr>
        <w:spacing w:after="0" w:line="276" w:lineRule="auto"/>
        <w:rPr>
          <w:rFonts w:ascii="Cambria" w:eastAsia="Cambria" w:hAnsi="Cambria" w:cs="Cambria"/>
          <w:b/>
          <w:sz w:val="24"/>
          <w:szCs w:val="24"/>
        </w:rPr>
      </w:pPr>
      <w:r>
        <w:rPr>
          <w:rFonts w:ascii="Cambria" w:eastAsia="Cambria" w:hAnsi="Cambria" w:cs="Cambria"/>
          <w:b/>
          <w:sz w:val="24"/>
          <w:szCs w:val="24"/>
        </w:rPr>
        <w:t xml:space="preserve"> </w:t>
      </w:r>
    </w:p>
    <w:p w14:paraId="00000096" w14:textId="77777777" w:rsidR="00D74364" w:rsidRDefault="00D13AA8">
      <w:pPr>
        <w:spacing w:line="276" w:lineRule="auto"/>
        <w:rPr>
          <w:rFonts w:ascii="Cambria" w:eastAsia="Cambria" w:hAnsi="Cambria" w:cs="Cambria"/>
          <w:sz w:val="24"/>
          <w:szCs w:val="24"/>
        </w:rPr>
      </w:pPr>
      <w:r>
        <w:rPr>
          <w:rFonts w:ascii="Cambria" w:eastAsia="Cambria" w:hAnsi="Cambria" w:cs="Cambria"/>
          <w:sz w:val="24"/>
          <w:szCs w:val="24"/>
        </w:rPr>
        <w:t>With the redistribution of liberal arts areas and perspectives, we anticipate a drop in sections required.  Furthermore, the goal  is to enroll LAAP courses to capacity (22-30 students for most sections, unless otherwise indicated because of course design.)  If a LAAP course is consistently under-enrolled, it will need to be reviewed.  Savings from the LAAPs will help support the Signature Curriculum.</w:t>
      </w:r>
    </w:p>
    <w:p w14:paraId="00000097" w14:textId="77777777" w:rsidR="00D74364" w:rsidRDefault="00D13AA8">
      <w:pPr>
        <w:spacing w:after="0" w:line="276" w:lineRule="auto"/>
        <w:rPr>
          <w:rFonts w:ascii="Cambria" w:eastAsia="Cambria" w:hAnsi="Cambria" w:cs="Cambria"/>
          <w:b/>
          <w:sz w:val="24"/>
          <w:szCs w:val="24"/>
        </w:rPr>
      </w:pPr>
      <w:r>
        <w:rPr>
          <w:rFonts w:ascii="Cambria" w:eastAsia="Cambria" w:hAnsi="Cambria" w:cs="Cambria"/>
          <w:b/>
          <w:sz w:val="24"/>
          <w:szCs w:val="24"/>
        </w:rPr>
        <w:t xml:space="preserve"> </w:t>
      </w:r>
    </w:p>
    <w:p w14:paraId="00000098" w14:textId="77777777" w:rsidR="00D74364" w:rsidRDefault="00D13AA8">
      <w:pPr>
        <w:spacing w:line="276" w:lineRule="auto"/>
        <w:rPr>
          <w:rFonts w:ascii="Cambria" w:eastAsia="Cambria" w:hAnsi="Cambria" w:cs="Cambria"/>
          <w:b/>
          <w:sz w:val="24"/>
          <w:szCs w:val="24"/>
        </w:rPr>
      </w:pPr>
      <w:r>
        <w:rPr>
          <w:rFonts w:ascii="Cambria" w:eastAsia="Cambria" w:hAnsi="Cambria" w:cs="Cambria"/>
          <w:b/>
          <w:sz w:val="24"/>
          <w:szCs w:val="24"/>
        </w:rPr>
        <w:t>Will this proposal incur hidden costs, like more advising?</w:t>
      </w:r>
    </w:p>
    <w:p w14:paraId="00000099" w14:textId="252643E5" w:rsidR="00D74364" w:rsidRDefault="00D13AA8">
      <w:pPr>
        <w:spacing w:line="276" w:lineRule="auto"/>
        <w:rPr>
          <w:rFonts w:ascii="Cambria" w:eastAsia="Cambria" w:hAnsi="Cambria" w:cs="Cambria"/>
          <w:sz w:val="24"/>
          <w:szCs w:val="24"/>
        </w:rPr>
      </w:pPr>
      <w:r>
        <w:rPr>
          <w:rFonts w:ascii="Cambria" w:eastAsia="Cambria" w:hAnsi="Cambria" w:cs="Cambria"/>
          <w:sz w:val="24"/>
          <w:szCs w:val="24"/>
        </w:rPr>
        <w:lastRenderedPageBreak/>
        <w:t>Our understanding of the current costs of advising general education are speculative, but we do not anticipate a significant rise in advising costs with this proposal.  In fact, it should reduce them, if anything.  As the</w:t>
      </w:r>
      <w:r>
        <w:rPr>
          <w:rFonts w:ascii="Cambria" w:eastAsia="Cambria" w:hAnsi="Cambria" w:cs="Cambria"/>
          <w:color w:val="FF0000"/>
          <w:sz w:val="24"/>
          <w:szCs w:val="24"/>
        </w:rPr>
        <w:t xml:space="preserve"> </w:t>
      </w:r>
      <w:r w:rsidRPr="001E458B">
        <w:rPr>
          <w:rFonts w:ascii="Cambria" w:eastAsia="Cambria" w:hAnsi="Cambria" w:cs="Cambria"/>
          <w:b/>
          <w:sz w:val="24"/>
          <w:szCs w:val="24"/>
        </w:rPr>
        <w:t xml:space="preserve">draft </w:t>
      </w:r>
      <w:r w:rsidR="001E458B">
        <w:rPr>
          <w:rFonts w:ascii="Cambria" w:eastAsia="Cambria" w:hAnsi="Cambria" w:cs="Cambria"/>
          <w:b/>
          <w:sz w:val="24"/>
          <w:szCs w:val="24"/>
        </w:rPr>
        <w:t>graduation audit</w:t>
      </w:r>
      <w:r w:rsidRPr="001E458B">
        <w:rPr>
          <w:rFonts w:ascii="Cambria" w:eastAsia="Cambria" w:hAnsi="Cambria" w:cs="Cambria"/>
          <w:sz w:val="24"/>
          <w:szCs w:val="24"/>
        </w:rPr>
        <w:t xml:space="preserve"> </w:t>
      </w:r>
      <w:r>
        <w:rPr>
          <w:rFonts w:ascii="Cambria" w:eastAsia="Cambria" w:hAnsi="Cambria" w:cs="Cambria"/>
          <w:sz w:val="24"/>
          <w:szCs w:val="24"/>
        </w:rPr>
        <w:t>indicates, the requirements are transparent and straight forward.</w:t>
      </w:r>
    </w:p>
    <w:p w14:paraId="0000009A" w14:textId="77777777" w:rsidR="00D74364" w:rsidRDefault="00D13AA8">
      <w:pPr>
        <w:spacing w:line="276" w:lineRule="auto"/>
        <w:rPr>
          <w:rFonts w:ascii="Cambria" w:eastAsia="Cambria" w:hAnsi="Cambria" w:cs="Cambria"/>
          <w:sz w:val="24"/>
          <w:szCs w:val="24"/>
        </w:rPr>
      </w:pPr>
      <w:r>
        <w:rPr>
          <w:rFonts w:ascii="Cambria" w:eastAsia="Cambria" w:hAnsi="Cambria" w:cs="Cambria"/>
          <w:sz w:val="24"/>
          <w:szCs w:val="24"/>
        </w:rPr>
        <w:t xml:space="preserve">In addition, the proposal should reduce in the long run the number of student petitions, which takes a toll on the human resources of the Registrar's Office and Student Standing Committee.  And it should reduce the costs of delayed graduation for students who overlook requirements (e.g. Augsburg Experience or hidden graduation skills), as well as the costs in advising transfer students. </w:t>
      </w:r>
    </w:p>
    <w:p w14:paraId="0000009B" w14:textId="77777777" w:rsidR="00D74364" w:rsidRDefault="00D13AA8">
      <w:pPr>
        <w:spacing w:line="276" w:lineRule="auto"/>
        <w:rPr>
          <w:rFonts w:ascii="Cambria" w:eastAsia="Cambria" w:hAnsi="Cambria" w:cs="Cambria"/>
          <w:b/>
          <w:sz w:val="24"/>
          <w:szCs w:val="24"/>
        </w:rPr>
      </w:pPr>
      <w:r>
        <w:rPr>
          <w:rFonts w:ascii="Cambria" w:eastAsia="Cambria" w:hAnsi="Cambria" w:cs="Cambria"/>
          <w:b/>
          <w:sz w:val="24"/>
          <w:szCs w:val="24"/>
        </w:rPr>
        <w:t>Will the practice of tagging courses (e.g. “W” or “S”) create problems (i.e. hidden costs) for the Registrar?</w:t>
      </w:r>
    </w:p>
    <w:p w14:paraId="0000009C" w14:textId="77777777" w:rsidR="00D74364" w:rsidRDefault="00D13AA8">
      <w:pPr>
        <w:spacing w:line="276" w:lineRule="auto"/>
        <w:rPr>
          <w:rFonts w:ascii="Cambria" w:eastAsia="Cambria" w:hAnsi="Cambria" w:cs="Cambria"/>
          <w:sz w:val="24"/>
          <w:szCs w:val="24"/>
        </w:rPr>
      </w:pPr>
      <w:r>
        <w:rPr>
          <w:rFonts w:ascii="Cambria" w:eastAsia="Cambria" w:hAnsi="Cambria" w:cs="Cambria"/>
          <w:sz w:val="24"/>
          <w:szCs w:val="24"/>
        </w:rPr>
        <w:t>According to the Registrar’s staff, it is easy to tag courses (which will appear as “HIS 103W”), but ALL sections offered of that course must meet the criteria.</w:t>
      </w:r>
    </w:p>
    <w:p w14:paraId="0000009D" w14:textId="77777777" w:rsidR="00D74364" w:rsidRDefault="00D13AA8">
      <w:pPr>
        <w:spacing w:after="0" w:line="276" w:lineRule="auto"/>
        <w:rPr>
          <w:rFonts w:ascii="Cambria" w:eastAsia="Cambria" w:hAnsi="Cambria" w:cs="Cambria"/>
          <w:b/>
          <w:sz w:val="24"/>
          <w:szCs w:val="24"/>
        </w:rPr>
      </w:pPr>
      <w:r>
        <w:rPr>
          <w:rFonts w:ascii="Cambria" w:eastAsia="Cambria" w:hAnsi="Cambria" w:cs="Cambria"/>
          <w:b/>
          <w:sz w:val="24"/>
          <w:szCs w:val="24"/>
        </w:rPr>
        <w:t xml:space="preserve">Could this proposal actually help with student recruitment? </w:t>
      </w:r>
    </w:p>
    <w:p w14:paraId="0000009E" w14:textId="77777777" w:rsidR="00D74364" w:rsidRDefault="00D74364">
      <w:pPr>
        <w:spacing w:after="0" w:line="276" w:lineRule="auto"/>
        <w:rPr>
          <w:rFonts w:ascii="Cambria" w:eastAsia="Cambria" w:hAnsi="Cambria" w:cs="Cambria"/>
          <w:b/>
          <w:sz w:val="24"/>
          <w:szCs w:val="24"/>
        </w:rPr>
      </w:pPr>
    </w:p>
    <w:p w14:paraId="0000009F" w14:textId="77777777" w:rsidR="00D74364" w:rsidRDefault="00D13AA8">
      <w:pPr>
        <w:spacing w:after="0" w:line="276" w:lineRule="auto"/>
        <w:rPr>
          <w:rFonts w:ascii="Cambria" w:eastAsia="Cambria" w:hAnsi="Cambria" w:cs="Cambria"/>
          <w:sz w:val="24"/>
          <w:szCs w:val="24"/>
        </w:rPr>
      </w:pPr>
      <w:r>
        <w:rPr>
          <w:rFonts w:ascii="Cambria" w:eastAsia="Cambria" w:hAnsi="Cambria" w:cs="Cambria"/>
          <w:sz w:val="24"/>
          <w:szCs w:val="24"/>
        </w:rPr>
        <w:t>Yes.  That was the aim.  Certainly it will help with recruiting transfer students.  Admissions and Enrollment has indicated many times that our current general education has cost the University potential transfer students who balk at requirements that are out of alignment with our competitors (such as HPE, a foreign language, or additional religion courses.)  This proposal brings our requirements for AA and MN Transfer students into competitive alignment, while preserving a distinctive, mission-based curriculum. We anticipate that this proposal will make Augsburg more attractive for more AU and Transfer students.  With the right graphic design and communication framework, it could also help with recruitment of 4-year undergraduates.</w:t>
      </w:r>
    </w:p>
    <w:p w14:paraId="000000A0" w14:textId="77777777" w:rsidR="00D74364" w:rsidRDefault="00D74364">
      <w:pPr>
        <w:spacing w:after="0" w:line="276" w:lineRule="auto"/>
        <w:rPr>
          <w:rFonts w:ascii="Cambria" w:eastAsia="Cambria" w:hAnsi="Cambria" w:cs="Cambria"/>
          <w:b/>
          <w:sz w:val="24"/>
          <w:szCs w:val="24"/>
        </w:rPr>
      </w:pPr>
    </w:p>
    <w:p w14:paraId="000000A1" w14:textId="77777777" w:rsidR="00D74364" w:rsidRDefault="00D13AA8">
      <w:pPr>
        <w:spacing w:after="0" w:line="276" w:lineRule="auto"/>
        <w:rPr>
          <w:rFonts w:ascii="Cambria" w:eastAsia="Cambria" w:hAnsi="Cambria" w:cs="Cambria"/>
          <w:b/>
          <w:sz w:val="24"/>
          <w:szCs w:val="24"/>
        </w:rPr>
      </w:pPr>
      <w:r>
        <w:rPr>
          <w:rFonts w:ascii="Cambria" w:eastAsia="Cambria" w:hAnsi="Cambria" w:cs="Cambria"/>
          <w:b/>
          <w:sz w:val="24"/>
          <w:szCs w:val="24"/>
        </w:rPr>
        <w:t>What about the unanticipated costs of faculty fatigue?</w:t>
      </w:r>
    </w:p>
    <w:p w14:paraId="000000A2" w14:textId="77777777" w:rsidR="00D74364" w:rsidRDefault="00D13AA8">
      <w:pPr>
        <w:spacing w:after="0" w:line="276" w:lineRule="auto"/>
        <w:rPr>
          <w:rFonts w:ascii="Cambria" w:eastAsia="Cambria" w:hAnsi="Cambria" w:cs="Cambria"/>
          <w:b/>
          <w:sz w:val="24"/>
          <w:szCs w:val="24"/>
        </w:rPr>
      </w:pPr>
      <w:r>
        <w:rPr>
          <w:rFonts w:ascii="Cambria" w:eastAsia="Cambria" w:hAnsi="Cambria" w:cs="Cambria"/>
          <w:b/>
          <w:sz w:val="24"/>
          <w:szCs w:val="24"/>
        </w:rPr>
        <w:t xml:space="preserve"> </w:t>
      </w:r>
    </w:p>
    <w:p w14:paraId="000000A3" w14:textId="77777777" w:rsidR="00D74364" w:rsidRDefault="00D13AA8">
      <w:pPr>
        <w:spacing w:after="0" w:line="276" w:lineRule="auto"/>
        <w:rPr>
          <w:rFonts w:ascii="Cambria" w:eastAsia="Cambria" w:hAnsi="Cambria" w:cs="Cambria"/>
          <w:sz w:val="24"/>
          <w:szCs w:val="24"/>
        </w:rPr>
      </w:pPr>
      <w:r>
        <w:rPr>
          <w:rFonts w:ascii="Cambria" w:eastAsia="Cambria" w:hAnsi="Cambria" w:cs="Cambria"/>
          <w:sz w:val="24"/>
          <w:szCs w:val="24"/>
        </w:rPr>
        <w:t>This is very real and cannot be ignored.  One underlying principle of curriculum redesign is that it should “spark joy” (we said it before Marie Kondo did!)  Our hope is that faculty will get excited about some of the new possibilities in this proposal.</w:t>
      </w:r>
    </w:p>
    <w:p w14:paraId="000000A4" w14:textId="77777777" w:rsidR="00D74364" w:rsidRDefault="00D13AA8">
      <w:pPr>
        <w:spacing w:after="0" w:line="276" w:lineRule="auto"/>
        <w:rPr>
          <w:rFonts w:ascii="Cambria" w:eastAsia="Cambria" w:hAnsi="Cambria" w:cs="Cambria"/>
          <w:sz w:val="24"/>
          <w:szCs w:val="24"/>
        </w:rPr>
      </w:pPr>
      <w:r>
        <w:rPr>
          <w:rFonts w:ascii="Cambria" w:eastAsia="Cambria" w:hAnsi="Cambria" w:cs="Cambria"/>
          <w:sz w:val="24"/>
          <w:szCs w:val="24"/>
        </w:rPr>
        <w:t xml:space="preserve"> </w:t>
      </w:r>
    </w:p>
    <w:p w14:paraId="000000A5" w14:textId="77777777" w:rsidR="00D74364" w:rsidRDefault="00D13AA8">
      <w:pPr>
        <w:rPr>
          <w:rFonts w:ascii="Cambria" w:eastAsia="Cambria" w:hAnsi="Cambria" w:cs="Cambria"/>
          <w:b/>
          <w:sz w:val="28"/>
          <w:szCs w:val="28"/>
          <w:u w:val="single"/>
        </w:rPr>
      </w:pPr>
      <w:r>
        <w:rPr>
          <w:rFonts w:ascii="Cambria" w:eastAsia="Cambria" w:hAnsi="Cambria" w:cs="Cambria"/>
          <w:b/>
          <w:sz w:val="28"/>
          <w:szCs w:val="28"/>
          <w:u w:val="single"/>
        </w:rPr>
        <w:t>Questions on Specific Issues:</w:t>
      </w:r>
    </w:p>
    <w:p w14:paraId="000000A7" w14:textId="77777777" w:rsidR="00D74364" w:rsidRDefault="00D13AA8" w:rsidP="001E458B">
      <w:pPr>
        <w:rPr>
          <w:rFonts w:ascii="Cambria" w:eastAsia="Cambria" w:hAnsi="Cambria" w:cs="Cambria"/>
          <w:b/>
          <w:sz w:val="24"/>
          <w:szCs w:val="24"/>
        </w:rPr>
      </w:pPr>
      <w:r>
        <w:rPr>
          <w:rFonts w:ascii="Cambria" w:eastAsia="Cambria" w:hAnsi="Cambria" w:cs="Cambria"/>
          <w:b/>
          <w:sz w:val="24"/>
          <w:szCs w:val="24"/>
        </w:rPr>
        <w:t>Why is the B.S. Waiver ending?</w:t>
      </w:r>
    </w:p>
    <w:p w14:paraId="000000A8" w14:textId="77777777" w:rsidR="00D74364" w:rsidRDefault="00D13AA8">
      <w:pPr>
        <w:rPr>
          <w:rFonts w:ascii="Cambria" w:eastAsia="Cambria" w:hAnsi="Cambria" w:cs="Cambria"/>
          <w:sz w:val="24"/>
          <w:szCs w:val="24"/>
        </w:rPr>
      </w:pPr>
      <w:r>
        <w:rPr>
          <w:rFonts w:ascii="Cambria" w:eastAsia="Cambria" w:hAnsi="Cambria" w:cs="Cambria"/>
          <w:sz w:val="24"/>
          <w:szCs w:val="24"/>
        </w:rPr>
        <w:t xml:space="preserve">The proposed curriculum lowers the number of required courses by at least 2 and provides greater flexibility for completing some requirements through the major, making a 2-course reduction in general education credits for B.S. students less necessary.  Furthermore, no student should be exempt from the “Intercultural and Global Competency” requirement. </w:t>
      </w:r>
    </w:p>
    <w:p w14:paraId="000000A9" w14:textId="77777777" w:rsidR="00D74364" w:rsidRDefault="00D13AA8">
      <w:pPr>
        <w:jc w:val="both"/>
        <w:rPr>
          <w:rFonts w:ascii="Cambria" w:eastAsia="Cambria" w:hAnsi="Cambria" w:cs="Cambria"/>
          <w:b/>
          <w:sz w:val="24"/>
          <w:szCs w:val="24"/>
        </w:rPr>
      </w:pPr>
      <w:r>
        <w:rPr>
          <w:rFonts w:ascii="Cambria" w:eastAsia="Cambria" w:hAnsi="Cambria" w:cs="Cambria"/>
          <w:b/>
          <w:sz w:val="24"/>
          <w:szCs w:val="24"/>
        </w:rPr>
        <w:lastRenderedPageBreak/>
        <w:t xml:space="preserve">Who gets to teach AUG 201/REL 100?  </w:t>
      </w:r>
    </w:p>
    <w:p w14:paraId="000000AA" w14:textId="77777777" w:rsidR="00D74364" w:rsidRDefault="00D13AA8">
      <w:pPr>
        <w:rPr>
          <w:rFonts w:ascii="Cambria" w:eastAsia="Cambria" w:hAnsi="Cambria" w:cs="Cambria"/>
          <w:sz w:val="24"/>
          <w:szCs w:val="24"/>
        </w:rPr>
      </w:pPr>
      <w:r>
        <w:rPr>
          <w:rFonts w:ascii="Cambria" w:eastAsia="Cambria" w:hAnsi="Cambria" w:cs="Cambria"/>
          <w:sz w:val="24"/>
          <w:szCs w:val="24"/>
        </w:rPr>
        <w:t xml:space="preserve">The Religion department will continue to offer this course, which is the only common course in the curriculum and the main on-ramp for Transfers and AU students.   The GEDT worked closely with the Religion department to re-imagine this course.  </w:t>
      </w:r>
    </w:p>
    <w:p w14:paraId="000000AB" w14:textId="77777777" w:rsidR="00D74364" w:rsidRDefault="00D13AA8">
      <w:pPr>
        <w:jc w:val="both"/>
        <w:rPr>
          <w:rFonts w:ascii="Cambria" w:eastAsia="Cambria" w:hAnsi="Cambria" w:cs="Cambria"/>
          <w:sz w:val="24"/>
          <w:szCs w:val="24"/>
        </w:rPr>
      </w:pPr>
      <w:r>
        <w:rPr>
          <w:rFonts w:ascii="Cambria" w:eastAsia="Cambria" w:hAnsi="Cambria" w:cs="Cambria"/>
          <w:b/>
          <w:sz w:val="24"/>
          <w:szCs w:val="24"/>
        </w:rPr>
        <w:t xml:space="preserve">Does this revised proposal still cut the second Religion course? </w:t>
      </w:r>
    </w:p>
    <w:p w14:paraId="000000AC" w14:textId="77777777" w:rsidR="00D74364" w:rsidRDefault="00D13AA8">
      <w:pPr>
        <w:jc w:val="both"/>
        <w:rPr>
          <w:rFonts w:ascii="Cambria" w:eastAsia="Cambria" w:hAnsi="Cambria" w:cs="Cambria"/>
          <w:sz w:val="24"/>
          <w:szCs w:val="24"/>
        </w:rPr>
      </w:pPr>
      <w:r>
        <w:rPr>
          <w:rFonts w:ascii="Cambria" w:eastAsia="Cambria" w:hAnsi="Cambria" w:cs="Cambria"/>
          <w:sz w:val="24"/>
          <w:szCs w:val="24"/>
        </w:rPr>
        <w:t xml:space="preserve">No and yes.  Please read on.  AUG 301 has been re-imagined, in collaboration with the Religion department, to focus on Ethics and will preserve many of the advantages of a two-course sequence in Religion while providing greater flexibility for students.  </w:t>
      </w:r>
    </w:p>
    <w:p w14:paraId="000000AD" w14:textId="77777777" w:rsidR="00D74364" w:rsidRDefault="00D13AA8">
      <w:pPr>
        <w:jc w:val="both"/>
        <w:rPr>
          <w:rFonts w:ascii="Cambria" w:eastAsia="Cambria" w:hAnsi="Cambria" w:cs="Cambria"/>
          <w:b/>
          <w:sz w:val="24"/>
          <w:szCs w:val="24"/>
        </w:rPr>
      </w:pPr>
      <w:r>
        <w:rPr>
          <w:rFonts w:ascii="Cambria" w:eastAsia="Cambria" w:hAnsi="Cambria" w:cs="Cambria"/>
          <w:b/>
          <w:sz w:val="24"/>
          <w:szCs w:val="24"/>
        </w:rPr>
        <w:t>What is AUG 301?</w:t>
      </w:r>
    </w:p>
    <w:p w14:paraId="000000AE" w14:textId="77777777" w:rsidR="00D74364" w:rsidRDefault="00D13AA8">
      <w:pPr>
        <w:jc w:val="both"/>
        <w:rPr>
          <w:rFonts w:ascii="Cambria" w:eastAsia="Cambria" w:hAnsi="Cambria" w:cs="Cambria"/>
          <w:sz w:val="24"/>
          <w:szCs w:val="24"/>
        </w:rPr>
      </w:pPr>
      <w:r>
        <w:rPr>
          <w:rFonts w:ascii="Cambria" w:eastAsia="Cambria" w:hAnsi="Cambria" w:cs="Cambria"/>
          <w:sz w:val="24"/>
          <w:szCs w:val="24"/>
        </w:rPr>
        <w:t>Here is an excerpt from the proposal from the Religion department, which the GEDT applauded, with a few edits for clarity:</w:t>
      </w:r>
    </w:p>
    <w:p w14:paraId="000000AF" w14:textId="77777777" w:rsidR="00D74364" w:rsidRDefault="00D13AA8">
      <w:pPr>
        <w:rPr>
          <w:rFonts w:ascii="Cambria" w:eastAsia="Cambria" w:hAnsi="Cambria" w:cs="Cambria"/>
          <w:sz w:val="24"/>
          <w:szCs w:val="24"/>
        </w:rPr>
      </w:pPr>
      <w:r>
        <w:rPr>
          <w:rFonts w:ascii="Cambria" w:eastAsia="Cambria" w:hAnsi="Cambria" w:cs="Cambria"/>
          <w:sz w:val="24"/>
          <w:szCs w:val="24"/>
          <w:u w:val="single"/>
        </w:rPr>
        <w:t>AUG 301:  Beliefs &amp; Commitments in Public Life</w:t>
      </w:r>
      <w:r>
        <w:rPr>
          <w:rFonts w:ascii="Cambria" w:eastAsia="Cambria" w:hAnsi="Cambria" w:cs="Cambria"/>
          <w:sz w:val="24"/>
          <w:szCs w:val="24"/>
        </w:rPr>
        <w:t xml:space="preserve"> </w:t>
      </w:r>
    </w:p>
    <w:p w14:paraId="000000B0" w14:textId="77777777" w:rsidR="00D74364" w:rsidRDefault="00D13AA8">
      <w:pPr>
        <w:rPr>
          <w:rFonts w:ascii="Cambria" w:eastAsia="Cambria" w:hAnsi="Cambria" w:cs="Cambria"/>
          <w:sz w:val="24"/>
          <w:szCs w:val="24"/>
        </w:rPr>
      </w:pPr>
      <w:r>
        <w:rPr>
          <w:rFonts w:ascii="Cambria" w:eastAsia="Cambria" w:hAnsi="Cambria" w:cs="Cambria"/>
          <w:sz w:val="24"/>
          <w:szCs w:val="24"/>
        </w:rPr>
        <w:t>It could be taught by Religion faculty or by any other faculty from departments across the University who have expertise –in their own disciplines—in the area of ethics and vocation. The courses might include some current Religion courses (adjusted to fit the new curriculum) such as:</w:t>
      </w:r>
    </w:p>
    <w:p w14:paraId="000000B1" w14:textId="77777777" w:rsidR="00D74364" w:rsidRDefault="00D13AA8">
      <w:pPr>
        <w:numPr>
          <w:ilvl w:val="0"/>
          <w:numId w:val="2"/>
        </w:numPr>
        <w:spacing w:after="0"/>
        <w:rPr>
          <w:rFonts w:ascii="Cambria" w:eastAsia="Cambria" w:hAnsi="Cambria" w:cs="Cambria"/>
          <w:sz w:val="24"/>
          <w:szCs w:val="24"/>
        </w:rPr>
      </w:pPr>
      <w:r>
        <w:rPr>
          <w:rFonts w:ascii="Cambria" w:eastAsia="Cambria" w:hAnsi="Cambria" w:cs="Cambria"/>
          <w:sz w:val="24"/>
          <w:szCs w:val="24"/>
        </w:rPr>
        <w:t>Self, Sex, and Sin, RLN 230</w:t>
      </w:r>
    </w:p>
    <w:p w14:paraId="000000B2" w14:textId="77777777" w:rsidR="00D74364" w:rsidRDefault="00D13AA8">
      <w:pPr>
        <w:numPr>
          <w:ilvl w:val="0"/>
          <w:numId w:val="2"/>
        </w:numPr>
        <w:spacing w:after="0"/>
        <w:rPr>
          <w:rFonts w:ascii="Cambria" w:eastAsia="Cambria" w:hAnsi="Cambria" w:cs="Cambria"/>
          <w:sz w:val="24"/>
          <w:szCs w:val="24"/>
        </w:rPr>
      </w:pPr>
      <w:r>
        <w:rPr>
          <w:rFonts w:ascii="Cambria" w:eastAsia="Cambria" w:hAnsi="Cambria" w:cs="Cambria"/>
          <w:sz w:val="24"/>
          <w:szCs w:val="24"/>
        </w:rPr>
        <w:t>Ethics and World Religions, RLN 374</w:t>
      </w:r>
    </w:p>
    <w:p w14:paraId="000000B3" w14:textId="77777777" w:rsidR="00D74364" w:rsidRDefault="00D13AA8">
      <w:pPr>
        <w:numPr>
          <w:ilvl w:val="0"/>
          <w:numId w:val="2"/>
        </w:numPr>
        <w:spacing w:after="0"/>
        <w:rPr>
          <w:rFonts w:ascii="Cambria" w:eastAsia="Cambria" w:hAnsi="Cambria" w:cs="Cambria"/>
          <w:sz w:val="24"/>
          <w:szCs w:val="24"/>
        </w:rPr>
      </w:pPr>
      <w:r>
        <w:rPr>
          <w:rFonts w:ascii="Cambria" w:eastAsia="Cambria" w:hAnsi="Cambria" w:cs="Cambria"/>
          <w:sz w:val="24"/>
          <w:szCs w:val="24"/>
        </w:rPr>
        <w:t>Responsible Leadership in an Interfaith World, RLN 205</w:t>
      </w:r>
    </w:p>
    <w:p w14:paraId="000000B4" w14:textId="77777777" w:rsidR="00D74364" w:rsidRDefault="00D13AA8">
      <w:pPr>
        <w:numPr>
          <w:ilvl w:val="0"/>
          <w:numId w:val="2"/>
        </w:numPr>
        <w:spacing w:after="0"/>
        <w:rPr>
          <w:rFonts w:ascii="Cambria" w:eastAsia="Cambria" w:hAnsi="Cambria" w:cs="Cambria"/>
          <w:sz w:val="24"/>
          <w:szCs w:val="24"/>
        </w:rPr>
      </w:pPr>
      <w:r>
        <w:rPr>
          <w:rFonts w:ascii="Cambria" w:eastAsia="Cambria" w:hAnsi="Cambria" w:cs="Cambria"/>
          <w:sz w:val="24"/>
          <w:szCs w:val="24"/>
        </w:rPr>
        <w:t>Faith, Vocation, and Social Change in Central America, RLN 480</w:t>
      </w:r>
    </w:p>
    <w:p w14:paraId="000000B5" w14:textId="77777777" w:rsidR="00D74364" w:rsidRDefault="00D13AA8">
      <w:pPr>
        <w:numPr>
          <w:ilvl w:val="0"/>
          <w:numId w:val="2"/>
        </w:numPr>
        <w:rPr>
          <w:rFonts w:ascii="Cambria" w:eastAsia="Cambria" w:hAnsi="Cambria" w:cs="Cambria"/>
          <w:sz w:val="24"/>
          <w:szCs w:val="24"/>
        </w:rPr>
      </w:pPr>
      <w:r>
        <w:rPr>
          <w:rFonts w:ascii="Cambria" w:eastAsia="Cambria" w:hAnsi="Cambria" w:cs="Cambria"/>
          <w:sz w:val="24"/>
          <w:szCs w:val="24"/>
        </w:rPr>
        <w:t>Bonhoeffer and Ethics, RLN 205</w:t>
      </w:r>
    </w:p>
    <w:p w14:paraId="000000B6" w14:textId="77777777" w:rsidR="00D74364" w:rsidRDefault="00D13AA8">
      <w:pPr>
        <w:rPr>
          <w:rFonts w:ascii="Cambria" w:eastAsia="Cambria" w:hAnsi="Cambria" w:cs="Cambria"/>
          <w:sz w:val="24"/>
          <w:szCs w:val="24"/>
        </w:rPr>
      </w:pPr>
      <w:r>
        <w:rPr>
          <w:rFonts w:ascii="Cambria" w:eastAsia="Cambria" w:hAnsi="Cambria" w:cs="Cambria"/>
          <w:sz w:val="24"/>
          <w:szCs w:val="24"/>
        </w:rPr>
        <w:t>We hope AUG 301 could include new courses such as:</w:t>
      </w:r>
    </w:p>
    <w:p w14:paraId="000000B7" w14:textId="77777777" w:rsidR="00D74364" w:rsidRDefault="00D13AA8">
      <w:pPr>
        <w:numPr>
          <w:ilvl w:val="0"/>
          <w:numId w:val="5"/>
        </w:numPr>
        <w:spacing w:after="0"/>
        <w:rPr>
          <w:rFonts w:ascii="Cambria" w:eastAsia="Cambria" w:hAnsi="Cambria" w:cs="Cambria"/>
          <w:sz w:val="24"/>
          <w:szCs w:val="24"/>
        </w:rPr>
      </w:pPr>
      <w:r>
        <w:rPr>
          <w:rFonts w:ascii="Cambria" w:eastAsia="Cambria" w:hAnsi="Cambria" w:cs="Cambria"/>
          <w:sz w:val="24"/>
          <w:szCs w:val="24"/>
        </w:rPr>
        <w:t>Genomes, Genetics, and Society, BIO 485</w:t>
      </w:r>
    </w:p>
    <w:p w14:paraId="000000B8" w14:textId="77777777" w:rsidR="00D74364" w:rsidRDefault="00D13AA8">
      <w:pPr>
        <w:numPr>
          <w:ilvl w:val="0"/>
          <w:numId w:val="5"/>
        </w:numPr>
        <w:spacing w:after="0"/>
        <w:rPr>
          <w:rFonts w:ascii="Cambria" w:eastAsia="Cambria" w:hAnsi="Cambria" w:cs="Cambria"/>
          <w:sz w:val="24"/>
          <w:szCs w:val="24"/>
        </w:rPr>
      </w:pPr>
      <w:r>
        <w:rPr>
          <w:rFonts w:ascii="Cambria" w:eastAsia="Cambria" w:hAnsi="Cambria" w:cs="Cambria"/>
          <w:sz w:val="24"/>
          <w:szCs w:val="24"/>
        </w:rPr>
        <w:t>Business Ethics, BUS</w:t>
      </w:r>
    </w:p>
    <w:p w14:paraId="000000B9" w14:textId="77777777" w:rsidR="00D74364" w:rsidRDefault="00D13AA8">
      <w:pPr>
        <w:numPr>
          <w:ilvl w:val="0"/>
          <w:numId w:val="5"/>
        </w:numPr>
        <w:spacing w:after="0"/>
        <w:rPr>
          <w:rFonts w:ascii="Cambria" w:eastAsia="Cambria" w:hAnsi="Cambria" w:cs="Cambria"/>
          <w:sz w:val="24"/>
          <w:szCs w:val="24"/>
        </w:rPr>
      </w:pPr>
      <w:r>
        <w:rPr>
          <w:rFonts w:ascii="Cambria" w:eastAsia="Cambria" w:hAnsi="Cambria" w:cs="Cambria"/>
          <w:sz w:val="24"/>
          <w:szCs w:val="24"/>
        </w:rPr>
        <w:t>Ethics for Educators, EDU</w:t>
      </w:r>
    </w:p>
    <w:p w14:paraId="000000BA" w14:textId="77777777" w:rsidR="00D74364" w:rsidRDefault="00D13AA8">
      <w:pPr>
        <w:numPr>
          <w:ilvl w:val="0"/>
          <w:numId w:val="5"/>
        </w:numPr>
        <w:spacing w:after="0"/>
        <w:rPr>
          <w:rFonts w:ascii="Cambria" w:eastAsia="Cambria" w:hAnsi="Cambria" w:cs="Cambria"/>
          <w:sz w:val="24"/>
          <w:szCs w:val="24"/>
        </w:rPr>
      </w:pPr>
      <w:r>
        <w:rPr>
          <w:rFonts w:ascii="Cambria" w:eastAsia="Cambria" w:hAnsi="Cambria" w:cs="Cambria"/>
          <w:sz w:val="24"/>
          <w:szCs w:val="24"/>
        </w:rPr>
        <w:t>Practices and Ethics in Health Care, NUR</w:t>
      </w:r>
    </w:p>
    <w:p w14:paraId="000000BB" w14:textId="77777777" w:rsidR="00D74364" w:rsidRDefault="00D13AA8">
      <w:pPr>
        <w:numPr>
          <w:ilvl w:val="0"/>
          <w:numId w:val="5"/>
        </w:numPr>
        <w:rPr>
          <w:rFonts w:ascii="Cambria" w:eastAsia="Cambria" w:hAnsi="Cambria" w:cs="Cambria"/>
          <w:sz w:val="24"/>
          <w:szCs w:val="24"/>
        </w:rPr>
      </w:pPr>
      <w:r>
        <w:rPr>
          <w:rFonts w:ascii="Cambria" w:eastAsia="Cambria" w:hAnsi="Cambria" w:cs="Cambria"/>
          <w:sz w:val="24"/>
          <w:szCs w:val="24"/>
        </w:rPr>
        <w:t>Ethics and Values in the Creative Arts, MUS, THR, or ART</w:t>
      </w:r>
    </w:p>
    <w:p w14:paraId="000000BC" w14:textId="77777777" w:rsidR="00D74364" w:rsidRDefault="00D13AA8">
      <w:pPr>
        <w:rPr>
          <w:rFonts w:ascii="Cambria" w:eastAsia="Cambria" w:hAnsi="Cambria" w:cs="Cambria"/>
          <w:sz w:val="24"/>
          <w:szCs w:val="24"/>
        </w:rPr>
      </w:pPr>
      <w:r>
        <w:rPr>
          <w:rFonts w:ascii="Cambria" w:eastAsia="Cambria" w:hAnsi="Cambria" w:cs="Cambria"/>
          <w:sz w:val="24"/>
          <w:szCs w:val="24"/>
        </w:rPr>
        <w:t>AUG 301 could include following learning outcomes:</w:t>
      </w:r>
    </w:p>
    <w:p w14:paraId="000000BD" w14:textId="77777777" w:rsidR="00D74364" w:rsidRDefault="00D13AA8">
      <w:pPr>
        <w:ind w:left="720"/>
        <w:rPr>
          <w:rFonts w:ascii="Cambria" w:eastAsia="Cambria" w:hAnsi="Cambria" w:cs="Cambria"/>
          <w:sz w:val="24"/>
          <w:szCs w:val="24"/>
        </w:rPr>
      </w:pPr>
      <w:r>
        <w:rPr>
          <w:rFonts w:ascii="Cambria" w:eastAsia="Cambria" w:hAnsi="Cambria" w:cs="Cambria"/>
          <w:sz w:val="24"/>
          <w:szCs w:val="24"/>
        </w:rPr>
        <w:t>Students will be able to</w:t>
      </w:r>
    </w:p>
    <w:p w14:paraId="000000BE" w14:textId="77777777" w:rsidR="00D74364" w:rsidRDefault="00D13AA8">
      <w:pPr>
        <w:numPr>
          <w:ilvl w:val="0"/>
          <w:numId w:val="8"/>
        </w:numPr>
        <w:spacing w:after="0"/>
        <w:rPr>
          <w:rFonts w:ascii="Cambria" w:eastAsia="Cambria" w:hAnsi="Cambria" w:cs="Cambria"/>
          <w:sz w:val="24"/>
          <w:szCs w:val="24"/>
        </w:rPr>
      </w:pPr>
      <w:r>
        <w:rPr>
          <w:rFonts w:ascii="Cambria" w:eastAsia="Cambria" w:hAnsi="Cambria" w:cs="Cambria"/>
          <w:sz w:val="24"/>
          <w:szCs w:val="24"/>
        </w:rPr>
        <w:t>describe and appreciate how different religious and nonreligious worldviews lead to varied ethical judgments on personal and social issues</w:t>
      </w:r>
    </w:p>
    <w:p w14:paraId="000000BF" w14:textId="77777777" w:rsidR="00D74364" w:rsidRDefault="00D13AA8">
      <w:pPr>
        <w:numPr>
          <w:ilvl w:val="0"/>
          <w:numId w:val="8"/>
        </w:numPr>
        <w:spacing w:after="0"/>
        <w:rPr>
          <w:rFonts w:ascii="Cambria" w:eastAsia="Cambria" w:hAnsi="Cambria" w:cs="Cambria"/>
          <w:sz w:val="24"/>
          <w:szCs w:val="24"/>
        </w:rPr>
      </w:pPr>
      <w:r>
        <w:rPr>
          <w:rFonts w:ascii="Cambria" w:eastAsia="Cambria" w:hAnsi="Cambria" w:cs="Cambria"/>
          <w:sz w:val="24"/>
          <w:szCs w:val="24"/>
        </w:rPr>
        <w:t>understand and articulate how their own identity and experiences impacts their moral decisions</w:t>
      </w:r>
    </w:p>
    <w:p w14:paraId="000000C0" w14:textId="77777777" w:rsidR="00D74364" w:rsidRDefault="00D13AA8">
      <w:pPr>
        <w:numPr>
          <w:ilvl w:val="0"/>
          <w:numId w:val="8"/>
        </w:numPr>
        <w:spacing w:after="0"/>
        <w:rPr>
          <w:rFonts w:ascii="Cambria" w:eastAsia="Cambria" w:hAnsi="Cambria" w:cs="Cambria"/>
          <w:sz w:val="24"/>
          <w:szCs w:val="24"/>
        </w:rPr>
      </w:pPr>
      <w:r>
        <w:rPr>
          <w:rFonts w:ascii="Cambria" w:eastAsia="Cambria" w:hAnsi="Cambria" w:cs="Cambria"/>
          <w:sz w:val="24"/>
          <w:szCs w:val="24"/>
        </w:rPr>
        <w:t>understand the different ethical positions one can hold around personal/societal issues</w:t>
      </w:r>
    </w:p>
    <w:p w14:paraId="000000C1" w14:textId="77777777" w:rsidR="00D74364" w:rsidRDefault="00D13AA8">
      <w:pPr>
        <w:numPr>
          <w:ilvl w:val="0"/>
          <w:numId w:val="8"/>
        </w:numPr>
        <w:spacing w:after="0"/>
        <w:rPr>
          <w:rFonts w:ascii="Cambria" w:eastAsia="Cambria" w:hAnsi="Cambria" w:cs="Cambria"/>
          <w:sz w:val="24"/>
          <w:szCs w:val="24"/>
        </w:rPr>
      </w:pPr>
      <w:r>
        <w:rPr>
          <w:rFonts w:ascii="Cambria" w:eastAsia="Cambria" w:hAnsi="Cambria" w:cs="Cambria"/>
          <w:sz w:val="24"/>
          <w:szCs w:val="24"/>
        </w:rPr>
        <w:lastRenderedPageBreak/>
        <w:t>more deeply understand the concept of vocation and how individuals live out their vocations in public life.</w:t>
      </w:r>
    </w:p>
    <w:p w14:paraId="000000C2" w14:textId="77777777" w:rsidR="00D74364" w:rsidRDefault="00D13AA8">
      <w:pPr>
        <w:numPr>
          <w:ilvl w:val="0"/>
          <w:numId w:val="8"/>
        </w:numPr>
        <w:spacing w:after="0"/>
        <w:rPr>
          <w:rFonts w:ascii="Cambria" w:eastAsia="Cambria" w:hAnsi="Cambria" w:cs="Cambria"/>
          <w:sz w:val="24"/>
          <w:szCs w:val="24"/>
        </w:rPr>
      </w:pPr>
      <w:r>
        <w:rPr>
          <w:rFonts w:ascii="Cambria" w:eastAsia="Cambria" w:hAnsi="Cambria" w:cs="Cambria"/>
          <w:sz w:val="24"/>
          <w:szCs w:val="24"/>
        </w:rPr>
        <w:t>hone their skills in interreligious competency</w:t>
      </w:r>
    </w:p>
    <w:p w14:paraId="000000C3" w14:textId="77777777" w:rsidR="00D74364" w:rsidRDefault="00D13AA8">
      <w:pPr>
        <w:numPr>
          <w:ilvl w:val="0"/>
          <w:numId w:val="8"/>
        </w:numPr>
        <w:rPr>
          <w:rFonts w:ascii="Cambria" w:eastAsia="Cambria" w:hAnsi="Cambria" w:cs="Cambria"/>
          <w:sz w:val="24"/>
          <w:szCs w:val="24"/>
        </w:rPr>
      </w:pPr>
      <w:r>
        <w:rPr>
          <w:rFonts w:ascii="Cambria" w:eastAsia="Cambria" w:hAnsi="Cambria" w:cs="Cambria"/>
          <w:sz w:val="24"/>
          <w:szCs w:val="24"/>
        </w:rPr>
        <w:t>articulate the significant ethical issues within a particular field (business, health care, etc.)</w:t>
      </w:r>
    </w:p>
    <w:p w14:paraId="000000C4" w14:textId="77777777" w:rsidR="00D74364" w:rsidRDefault="00D13AA8">
      <w:pPr>
        <w:rPr>
          <w:rFonts w:ascii="Cambria" w:eastAsia="Cambria" w:hAnsi="Cambria" w:cs="Cambria"/>
          <w:sz w:val="24"/>
          <w:szCs w:val="24"/>
        </w:rPr>
      </w:pPr>
      <w:r>
        <w:rPr>
          <w:rFonts w:ascii="Cambria" w:eastAsia="Cambria" w:hAnsi="Cambria" w:cs="Cambria"/>
          <w:sz w:val="24"/>
          <w:szCs w:val="24"/>
        </w:rPr>
        <w:t xml:space="preserve"> The course could also include assignments that would contribute to each student’s vocation portfolio if it is approved. This course would incorporate “writing to learn” activities.</w:t>
      </w:r>
    </w:p>
    <w:p w14:paraId="000000C5" w14:textId="77777777" w:rsidR="00D74364" w:rsidRDefault="00D13AA8">
      <w:pPr>
        <w:rPr>
          <w:rFonts w:ascii="Cambria" w:eastAsia="Cambria" w:hAnsi="Cambria" w:cs="Cambria"/>
          <w:sz w:val="24"/>
          <w:szCs w:val="24"/>
        </w:rPr>
      </w:pPr>
      <w:r>
        <w:rPr>
          <w:rFonts w:ascii="Cambria" w:eastAsia="Cambria" w:hAnsi="Cambria" w:cs="Cambria"/>
          <w:sz w:val="24"/>
          <w:szCs w:val="24"/>
        </w:rPr>
        <w:t>AUG 301 is a course that could be transferred from another institution if it meets the Minnesota Transfer Curriculum (MnTC) Goal Area 9: Ethics and Civic Responsibility. AUG 301 would meet or satisfy institutional learning outcomes in vocation, religious literacy, (intercultural competency) ethical reasoning and civic engagement. This course could also satisfy the ISLO for Writing/Communication, if the faculty decides it is a good idea.</w:t>
      </w:r>
    </w:p>
    <w:p w14:paraId="000000C7" w14:textId="77777777" w:rsidR="00D74364" w:rsidRDefault="00D13AA8">
      <w:pPr>
        <w:rPr>
          <w:rFonts w:ascii="Cambria" w:eastAsia="Cambria" w:hAnsi="Cambria" w:cs="Cambria"/>
          <w:b/>
          <w:sz w:val="24"/>
          <w:szCs w:val="24"/>
        </w:rPr>
      </w:pPr>
      <w:r>
        <w:rPr>
          <w:rFonts w:ascii="Cambria" w:eastAsia="Cambria" w:hAnsi="Cambria" w:cs="Cambria"/>
          <w:b/>
          <w:sz w:val="24"/>
          <w:szCs w:val="24"/>
        </w:rPr>
        <w:t>Can upper division courses count as LAAPs?</w:t>
      </w:r>
    </w:p>
    <w:p w14:paraId="000000C8" w14:textId="77777777" w:rsidR="00D74364" w:rsidRDefault="00D13AA8">
      <w:pPr>
        <w:rPr>
          <w:rFonts w:ascii="Cambria" w:eastAsia="Cambria" w:hAnsi="Cambria" w:cs="Cambria"/>
          <w:sz w:val="24"/>
          <w:szCs w:val="24"/>
        </w:rPr>
      </w:pPr>
      <w:r>
        <w:rPr>
          <w:rFonts w:ascii="Cambria" w:eastAsia="Cambria" w:hAnsi="Cambria" w:cs="Cambria"/>
          <w:sz w:val="24"/>
          <w:szCs w:val="24"/>
        </w:rPr>
        <w:t xml:space="preserve">Yes.  If a student has the pre-requisites, they should be able to take upper-division courses to fulfill the LAAPs.  Unlike the previous LAFs, which were conceptualized as “foundation” courses, the LAAPs are conceptualized as “breadth” courses.  This proposal recognizes that students arrive with many different skills, perspectives, and experiences.  What is “foundational” to one student is repetitive for another.  Some departments offer courses that depend more on students’ cognitive and skill development than on bodies of knowledge and may choose to count upper division courses. This may be advantageous for upper division students with remaining liberal arts foundation requirements.  Prerequisites will prevent students from taking upper division courses for which they are not prepared. </w:t>
      </w:r>
    </w:p>
    <w:p w14:paraId="000000C9" w14:textId="77777777" w:rsidR="00D74364" w:rsidRDefault="00D13AA8">
      <w:pPr>
        <w:rPr>
          <w:rFonts w:ascii="Cambria" w:eastAsia="Cambria" w:hAnsi="Cambria" w:cs="Cambria"/>
          <w:b/>
          <w:sz w:val="24"/>
          <w:szCs w:val="24"/>
        </w:rPr>
      </w:pPr>
      <w:r>
        <w:rPr>
          <w:rFonts w:ascii="Cambria" w:eastAsia="Cambria" w:hAnsi="Cambria" w:cs="Cambria"/>
          <w:b/>
          <w:sz w:val="24"/>
          <w:szCs w:val="24"/>
        </w:rPr>
        <w:t>Can interdisciplinary courses fulfill LAAP and Signature requirements?</w:t>
      </w:r>
    </w:p>
    <w:p w14:paraId="000000CA" w14:textId="77777777" w:rsidR="00D74364" w:rsidRDefault="00D13AA8">
      <w:pPr>
        <w:rPr>
          <w:rFonts w:ascii="Cambria" w:eastAsia="Cambria" w:hAnsi="Cambria" w:cs="Cambria"/>
          <w:sz w:val="24"/>
          <w:szCs w:val="24"/>
        </w:rPr>
      </w:pPr>
      <w:r>
        <w:rPr>
          <w:rFonts w:ascii="Cambria" w:eastAsia="Cambria" w:hAnsi="Cambria" w:cs="Cambria"/>
          <w:sz w:val="24"/>
          <w:szCs w:val="24"/>
        </w:rPr>
        <w:t>Yes, definitely.  Interdisciplinary majors like AIS, GSWS, and Environmental Studies will be free to propose courses for all the areas of the curriculum, as long as they meet the guidelines.  In moving toward an outcome-based model, this proposal opens up many more possibilities.</w:t>
      </w:r>
    </w:p>
    <w:p w14:paraId="000000CB" w14:textId="77777777" w:rsidR="00D74364" w:rsidRDefault="00D13AA8">
      <w:pPr>
        <w:rPr>
          <w:rFonts w:ascii="Cambria" w:eastAsia="Cambria" w:hAnsi="Cambria" w:cs="Cambria"/>
          <w:b/>
          <w:sz w:val="24"/>
          <w:szCs w:val="24"/>
        </w:rPr>
      </w:pPr>
      <w:r>
        <w:rPr>
          <w:rFonts w:ascii="Cambria" w:eastAsia="Cambria" w:hAnsi="Cambria" w:cs="Cambria"/>
          <w:b/>
          <w:sz w:val="24"/>
          <w:szCs w:val="24"/>
        </w:rPr>
        <w:t>Can Professional Studies courses fulfill LAAP and Signature requirements?</w:t>
      </w:r>
    </w:p>
    <w:p w14:paraId="000000CC" w14:textId="77777777" w:rsidR="00D74364" w:rsidRDefault="00D13AA8">
      <w:pPr>
        <w:rPr>
          <w:rFonts w:ascii="Cambria" w:eastAsia="Cambria" w:hAnsi="Cambria" w:cs="Cambria"/>
          <w:sz w:val="24"/>
          <w:szCs w:val="24"/>
        </w:rPr>
      </w:pPr>
      <w:r>
        <w:rPr>
          <w:rFonts w:ascii="Cambria" w:eastAsia="Cambria" w:hAnsi="Cambria" w:cs="Cambria"/>
          <w:sz w:val="24"/>
          <w:szCs w:val="24"/>
        </w:rPr>
        <w:t xml:space="preserve">The Professional Studies will be free to propose courses for AUG 101, AUG 301, and AUG 401.  In most cases, the Liberal Arts Areas and Perspectives will be fulfilled through courses offered by liberal arts departments.  </w:t>
      </w:r>
    </w:p>
    <w:p w14:paraId="000000CD" w14:textId="77777777" w:rsidR="00D74364" w:rsidRDefault="00D74364">
      <w:pPr>
        <w:rPr>
          <w:rFonts w:ascii="Cambria" w:eastAsia="Cambria" w:hAnsi="Cambria" w:cs="Cambria"/>
          <w:sz w:val="24"/>
          <w:szCs w:val="24"/>
        </w:rPr>
      </w:pPr>
    </w:p>
    <w:p w14:paraId="000000CE" w14:textId="77777777" w:rsidR="00D74364" w:rsidRDefault="00D13AA8">
      <w:pPr>
        <w:spacing w:line="276" w:lineRule="auto"/>
        <w:rPr>
          <w:rFonts w:ascii="Cambria" w:eastAsia="Cambria" w:hAnsi="Cambria" w:cs="Cambria"/>
          <w:b/>
          <w:sz w:val="24"/>
          <w:szCs w:val="24"/>
        </w:rPr>
      </w:pPr>
      <w:r>
        <w:rPr>
          <w:rFonts w:ascii="Cambria" w:eastAsia="Cambria" w:hAnsi="Cambria" w:cs="Cambria"/>
          <w:b/>
          <w:sz w:val="24"/>
          <w:szCs w:val="24"/>
        </w:rPr>
        <w:t>Why shift the Augsburg Experience to the majors?</w:t>
      </w:r>
    </w:p>
    <w:p w14:paraId="000000CF" w14:textId="77777777" w:rsidR="00D74364" w:rsidRDefault="00D13AA8">
      <w:pPr>
        <w:spacing w:line="276" w:lineRule="auto"/>
        <w:rPr>
          <w:rFonts w:ascii="Cambria" w:eastAsia="Cambria" w:hAnsi="Cambria" w:cs="Cambria"/>
          <w:sz w:val="24"/>
          <w:szCs w:val="24"/>
        </w:rPr>
      </w:pPr>
      <w:r>
        <w:rPr>
          <w:rFonts w:ascii="Cambria" w:eastAsia="Cambria" w:hAnsi="Cambria" w:cs="Cambria"/>
          <w:sz w:val="24"/>
          <w:szCs w:val="24"/>
        </w:rPr>
        <w:lastRenderedPageBreak/>
        <w:t>By putting the Augsburg Experience on the major checklist, rather than the General Education checklist, it shifts the conversation about high-impact learning experiences to major advisors, which ensures timely conversations about high-impact learning that makes sense within a student’s major and career path.  Programs that have internship courses (like SOC and BUS) are highly encouraged to continue offering those.  More than half of all majors on campus already build in the Augsburg Experience.</w:t>
      </w:r>
    </w:p>
    <w:p w14:paraId="000000D0" w14:textId="77777777" w:rsidR="00D74364" w:rsidRDefault="00D13AA8">
      <w:pPr>
        <w:spacing w:line="276" w:lineRule="auto"/>
        <w:rPr>
          <w:rFonts w:ascii="Cambria" w:eastAsia="Cambria" w:hAnsi="Cambria" w:cs="Cambria"/>
          <w:b/>
          <w:sz w:val="24"/>
          <w:szCs w:val="24"/>
        </w:rPr>
      </w:pPr>
      <w:r>
        <w:rPr>
          <w:rFonts w:ascii="Cambria" w:eastAsia="Cambria" w:hAnsi="Cambria" w:cs="Cambria"/>
          <w:b/>
          <w:sz w:val="24"/>
          <w:szCs w:val="24"/>
        </w:rPr>
        <w:t>Does this place a burden on major advisors?</w:t>
      </w:r>
    </w:p>
    <w:p w14:paraId="000000D1" w14:textId="77777777" w:rsidR="00D74364" w:rsidRDefault="00D13AA8">
      <w:pPr>
        <w:spacing w:line="276" w:lineRule="auto"/>
        <w:rPr>
          <w:rFonts w:ascii="Cambria" w:eastAsia="Cambria" w:hAnsi="Cambria" w:cs="Cambria"/>
          <w:sz w:val="24"/>
          <w:szCs w:val="24"/>
        </w:rPr>
      </w:pPr>
      <w:r>
        <w:rPr>
          <w:rFonts w:ascii="Cambria" w:eastAsia="Cambria" w:hAnsi="Cambria" w:cs="Cambria"/>
          <w:sz w:val="24"/>
          <w:szCs w:val="24"/>
        </w:rPr>
        <w:t xml:space="preserve">It shouldn’t, any more than it does now.  Major advisors will </w:t>
      </w:r>
      <w:r>
        <w:rPr>
          <w:rFonts w:ascii="Cambria" w:eastAsia="Cambria" w:hAnsi="Cambria" w:cs="Cambria"/>
          <w:sz w:val="24"/>
          <w:szCs w:val="24"/>
          <w:u w:val="single"/>
        </w:rPr>
        <w:t xml:space="preserve">not </w:t>
      </w:r>
      <w:r>
        <w:rPr>
          <w:rFonts w:ascii="Cambria" w:eastAsia="Cambria" w:hAnsi="Cambria" w:cs="Cambria"/>
          <w:sz w:val="24"/>
          <w:szCs w:val="24"/>
        </w:rPr>
        <w:t xml:space="preserve">have to supervise all those experiences – they can still refer students to the Strommen Center, URGO, CGEE, and all the other units that facilitate Augsburg Experience. </w:t>
      </w:r>
    </w:p>
    <w:p w14:paraId="000000D2" w14:textId="77777777" w:rsidR="00D74364" w:rsidRDefault="00D13AA8">
      <w:pPr>
        <w:spacing w:line="276" w:lineRule="auto"/>
        <w:rPr>
          <w:rFonts w:ascii="Cambria" w:eastAsia="Cambria" w:hAnsi="Cambria" w:cs="Cambria"/>
          <w:b/>
          <w:sz w:val="24"/>
          <w:szCs w:val="24"/>
        </w:rPr>
      </w:pPr>
      <w:r>
        <w:rPr>
          <w:rFonts w:ascii="Cambria" w:eastAsia="Cambria" w:hAnsi="Cambria" w:cs="Cambria"/>
          <w:b/>
          <w:sz w:val="24"/>
          <w:szCs w:val="24"/>
        </w:rPr>
        <w:t>Will this improve record-keeping for the Augsburg Experience?</w:t>
      </w:r>
    </w:p>
    <w:p w14:paraId="000000D3" w14:textId="77777777" w:rsidR="00D74364" w:rsidRDefault="00D13AA8">
      <w:pPr>
        <w:spacing w:line="276" w:lineRule="auto"/>
        <w:rPr>
          <w:rFonts w:ascii="Cambria" w:eastAsia="Cambria" w:hAnsi="Cambria" w:cs="Cambria"/>
          <w:sz w:val="24"/>
          <w:szCs w:val="24"/>
        </w:rPr>
      </w:pPr>
      <w:r>
        <w:rPr>
          <w:rFonts w:ascii="Cambria" w:eastAsia="Cambria" w:hAnsi="Cambria" w:cs="Cambria"/>
          <w:sz w:val="24"/>
          <w:szCs w:val="24"/>
        </w:rPr>
        <w:t xml:space="preserve">It should.  </w:t>
      </w:r>
    </w:p>
    <w:p w14:paraId="000000D4" w14:textId="77777777" w:rsidR="00D74364" w:rsidRDefault="00D13AA8">
      <w:pPr>
        <w:spacing w:line="276" w:lineRule="auto"/>
        <w:rPr>
          <w:rFonts w:ascii="Cambria" w:eastAsia="Cambria" w:hAnsi="Cambria" w:cs="Cambria"/>
          <w:sz w:val="24"/>
          <w:szCs w:val="24"/>
        </w:rPr>
      </w:pPr>
      <w:r>
        <w:rPr>
          <w:rFonts w:ascii="Cambria" w:eastAsia="Cambria" w:hAnsi="Cambria" w:cs="Cambria"/>
          <w:sz w:val="24"/>
          <w:szCs w:val="24"/>
        </w:rPr>
        <w:t xml:space="preserve">Augsburg Experience has long been complicated to track because of the many ways in which students can complete it.   While internships and study abroad are easy to track because they carry academic credit, non-credit-bearing experiences like the Alternative Spring Break and certain approved international athletic trips have to go through the approval process every year and the leaders need to remember to fill out a form.  </w:t>
      </w:r>
    </w:p>
    <w:p w14:paraId="000000D5" w14:textId="77777777" w:rsidR="00D74364" w:rsidRDefault="00D13AA8">
      <w:pPr>
        <w:spacing w:line="276" w:lineRule="auto"/>
        <w:rPr>
          <w:rFonts w:ascii="Cambria" w:eastAsia="Cambria" w:hAnsi="Cambria" w:cs="Cambria"/>
          <w:sz w:val="24"/>
          <w:szCs w:val="24"/>
        </w:rPr>
      </w:pPr>
      <w:r>
        <w:rPr>
          <w:rFonts w:ascii="Cambria" w:eastAsia="Cambria" w:hAnsi="Cambria" w:cs="Cambria"/>
          <w:sz w:val="24"/>
          <w:szCs w:val="24"/>
        </w:rPr>
        <w:t xml:space="preserve">After a review process four years ago, the record-keeping system was significantly improved through the creation of “AUGEX” numbers for many non-credit-bearing experiences to better identify and track the options and their completion.  This simplified matters for the Strommen Center and the Registrar's Office. </w:t>
      </w:r>
    </w:p>
    <w:p w14:paraId="000000D6" w14:textId="77777777" w:rsidR="00D74364" w:rsidRDefault="00D13AA8">
      <w:pPr>
        <w:spacing w:line="276" w:lineRule="auto"/>
        <w:rPr>
          <w:rFonts w:ascii="Cambria" w:eastAsia="Cambria" w:hAnsi="Cambria" w:cs="Cambria"/>
          <w:sz w:val="24"/>
          <w:szCs w:val="24"/>
        </w:rPr>
      </w:pPr>
      <w:r>
        <w:rPr>
          <w:rFonts w:ascii="Cambria" w:eastAsia="Cambria" w:hAnsi="Cambria" w:cs="Cambria"/>
          <w:sz w:val="24"/>
          <w:szCs w:val="24"/>
        </w:rPr>
        <w:t xml:space="preserve">Under the new proposal, we anticipate that fewer students will wonder about this “add-on” requirement.  Similarly, fewer will need to fulfill their Augsburg Experience in ad hoc co-curricular ways, often at the last minute and with petitions.  By linking the requirement more closely to majors, the hope is that more students will pursue internships, study away, service-learning, and mentored research.     </w:t>
      </w:r>
    </w:p>
    <w:p w14:paraId="000000D7" w14:textId="77777777" w:rsidR="00D74364" w:rsidRDefault="00D13AA8">
      <w:pPr>
        <w:spacing w:line="276" w:lineRule="auto"/>
        <w:rPr>
          <w:rFonts w:ascii="Cambria" w:eastAsia="Cambria" w:hAnsi="Cambria" w:cs="Cambria"/>
          <w:b/>
          <w:sz w:val="24"/>
          <w:szCs w:val="24"/>
        </w:rPr>
      </w:pPr>
      <w:r>
        <w:rPr>
          <w:rFonts w:ascii="Cambria" w:eastAsia="Cambria" w:hAnsi="Cambria" w:cs="Cambria"/>
          <w:b/>
          <w:sz w:val="24"/>
          <w:szCs w:val="24"/>
        </w:rPr>
        <w:t>Can courses that include a significant service-learning or community engaged component fulfill the Augsburg Experience?</w:t>
      </w:r>
    </w:p>
    <w:p w14:paraId="000000D8" w14:textId="77777777" w:rsidR="00D74364" w:rsidRDefault="00D13AA8">
      <w:pPr>
        <w:spacing w:line="276" w:lineRule="auto"/>
        <w:rPr>
          <w:rFonts w:ascii="Cambria" w:eastAsia="Cambria" w:hAnsi="Cambria" w:cs="Cambria"/>
          <w:sz w:val="24"/>
          <w:szCs w:val="24"/>
        </w:rPr>
      </w:pPr>
      <w:r>
        <w:rPr>
          <w:rFonts w:ascii="Cambria" w:eastAsia="Cambria" w:hAnsi="Cambria" w:cs="Cambria"/>
          <w:sz w:val="24"/>
          <w:szCs w:val="24"/>
        </w:rPr>
        <w:t>Yes, as long as they meet the criteria and outcomes.  AAC will review any new proposals, as has been the practice for several years.</w:t>
      </w:r>
    </w:p>
    <w:p w14:paraId="000000D9" w14:textId="77777777" w:rsidR="00D74364" w:rsidRDefault="00D13AA8">
      <w:pPr>
        <w:spacing w:line="276" w:lineRule="auto"/>
        <w:rPr>
          <w:rFonts w:ascii="Cambria" w:eastAsia="Cambria" w:hAnsi="Cambria" w:cs="Cambria"/>
          <w:b/>
          <w:sz w:val="24"/>
          <w:szCs w:val="24"/>
        </w:rPr>
      </w:pPr>
      <w:r>
        <w:rPr>
          <w:rFonts w:ascii="Cambria" w:eastAsia="Cambria" w:hAnsi="Cambria" w:cs="Cambria"/>
          <w:b/>
          <w:sz w:val="24"/>
          <w:szCs w:val="24"/>
        </w:rPr>
        <w:t>What are those criteria and outcomes?</w:t>
      </w:r>
    </w:p>
    <w:p w14:paraId="000000DA" w14:textId="77777777" w:rsidR="00D74364" w:rsidRDefault="00D13AA8">
      <w:pPr>
        <w:spacing w:line="276" w:lineRule="auto"/>
        <w:rPr>
          <w:rFonts w:ascii="Cambria" w:eastAsia="Cambria" w:hAnsi="Cambria" w:cs="Cambria"/>
          <w:sz w:val="24"/>
          <w:szCs w:val="24"/>
        </w:rPr>
      </w:pPr>
      <w:r>
        <w:rPr>
          <w:rFonts w:ascii="Cambria" w:eastAsia="Cambria" w:hAnsi="Cambria" w:cs="Cambria"/>
          <w:sz w:val="24"/>
          <w:szCs w:val="24"/>
        </w:rPr>
        <w:t>The Augsburg Experience guidelines developed in 2002 are currently being reviewed by the Experiential Education Task Force led by Elaine Eschenbacher in the Sabo Center and will be revised in the coming months.  AAC will approve any changes.</w:t>
      </w:r>
    </w:p>
    <w:p w14:paraId="000000DB" w14:textId="77777777" w:rsidR="00D74364" w:rsidRDefault="00D13AA8">
      <w:pPr>
        <w:spacing w:line="276" w:lineRule="auto"/>
        <w:rPr>
          <w:rFonts w:ascii="Cambria" w:eastAsia="Cambria" w:hAnsi="Cambria" w:cs="Cambria"/>
          <w:b/>
          <w:sz w:val="24"/>
          <w:szCs w:val="24"/>
        </w:rPr>
      </w:pPr>
      <w:r>
        <w:rPr>
          <w:rFonts w:ascii="Cambria" w:eastAsia="Cambria" w:hAnsi="Cambria" w:cs="Cambria"/>
          <w:sz w:val="24"/>
          <w:szCs w:val="24"/>
        </w:rPr>
        <w:lastRenderedPageBreak/>
        <w:t xml:space="preserve"> </w:t>
      </w:r>
      <w:r>
        <w:rPr>
          <w:rFonts w:ascii="Cambria" w:eastAsia="Cambria" w:hAnsi="Cambria" w:cs="Cambria"/>
          <w:b/>
          <w:sz w:val="24"/>
          <w:szCs w:val="24"/>
        </w:rPr>
        <w:t>Will AP and PSEO credits continue to be accepted?</w:t>
      </w:r>
    </w:p>
    <w:p w14:paraId="000000DC" w14:textId="77777777" w:rsidR="00D74364" w:rsidRDefault="00D13AA8">
      <w:pPr>
        <w:spacing w:line="276" w:lineRule="auto"/>
        <w:rPr>
          <w:rFonts w:ascii="Cambria" w:eastAsia="Cambria" w:hAnsi="Cambria" w:cs="Cambria"/>
          <w:sz w:val="24"/>
          <w:szCs w:val="24"/>
        </w:rPr>
      </w:pPr>
      <w:r>
        <w:rPr>
          <w:rFonts w:ascii="Cambria" w:eastAsia="Cambria" w:hAnsi="Cambria" w:cs="Cambria"/>
          <w:sz w:val="24"/>
          <w:szCs w:val="24"/>
        </w:rPr>
        <w:t>Yes, as long as they meet the current required standards.  AP and PSEO credits can count toward LAAPs, electives, and (if deemed appropriate by departments) major requirements.</w:t>
      </w:r>
    </w:p>
    <w:p w14:paraId="000000DD" w14:textId="77777777" w:rsidR="00D74364" w:rsidRPr="00C6496B" w:rsidRDefault="00D13AA8">
      <w:pPr>
        <w:spacing w:line="276" w:lineRule="auto"/>
        <w:rPr>
          <w:rFonts w:ascii="Cambria" w:eastAsia="Cambria" w:hAnsi="Cambria" w:cs="Cambria"/>
          <w:b/>
          <w:sz w:val="24"/>
          <w:szCs w:val="24"/>
        </w:rPr>
      </w:pPr>
      <w:r w:rsidRPr="00C6496B">
        <w:rPr>
          <w:rFonts w:ascii="Cambria" w:eastAsia="Cambria" w:hAnsi="Cambria" w:cs="Cambria"/>
          <w:b/>
          <w:sz w:val="24"/>
          <w:szCs w:val="24"/>
        </w:rPr>
        <w:t>How much room is there for crossing disciplinary categories?  For example, if a faculty member is trained as a social scientist but housed in a humanities department, can they propose courses to fulfill the “Social Analysis” category?</w:t>
      </w:r>
    </w:p>
    <w:p w14:paraId="000000DE" w14:textId="77777777" w:rsidR="00D74364" w:rsidRDefault="00D13AA8">
      <w:pPr>
        <w:spacing w:line="276" w:lineRule="auto"/>
        <w:rPr>
          <w:rFonts w:ascii="Cambria" w:eastAsia="Cambria" w:hAnsi="Cambria" w:cs="Cambria"/>
          <w:sz w:val="24"/>
          <w:szCs w:val="24"/>
        </w:rPr>
      </w:pPr>
      <w:r>
        <w:rPr>
          <w:rFonts w:ascii="Cambria" w:eastAsia="Cambria" w:hAnsi="Cambria" w:cs="Cambria"/>
          <w:sz w:val="24"/>
          <w:szCs w:val="24"/>
        </w:rPr>
        <w:t>Yes.  The proposal recognizes that an instructor’s home department does not always accurately match an instructor’s expertise or the content of their courses.  If faculty have the requisite training and their courses fulfill the specified criteria and learning outcomes for a given area, they should be free to propose courses across the LAAPs.  This proposal strongly supports the basic academic principle of expertise, but recognizes that expertise often crosses traditionally defined boundaries.  Faculty will still need to adhere to the HLC standards for teaching expertise in their subjects.</w:t>
      </w:r>
    </w:p>
    <w:p w14:paraId="000000DF" w14:textId="77777777" w:rsidR="00D74364" w:rsidRDefault="00D13AA8">
      <w:pPr>
        <w:spacing w:line="276" w:lineRule="auto"/>
        <w:rPr>
          <w:rFonts w:ascii="Cambria" w:eastAsia="Cambria" w:hAnsi="Cambria" w:cs="Cambria"/>
          <w:b/>
          <w:sz w:val="24"/>
          <w:szCs w:val="24"/>
        </w:rPr>
      </w:pPr>
      <w:r>
        <w:rPr>
          <w:rFonts w:ascii="Cambria" w:eastAsia="Cambria" w:hAnsi="Cambria" w:cs="Cambria"/>
          <w:b/>
          <w:sz w:val="24"/>
          <w:szCs w:val="24"/>
        </w:rPr>
        <w:t>What is a “Signature Assignment”?</w:t>
      </w:r>
    </w:p>
    <w:p w14:paraId="000000E0" w14:textId="77777777" w:rsidR="00D74364" w:rsidRDefault="00D13AA8">
      <w:pPr>
        <w:rPr>
          <w:rFonts w:ascii="Cambria" w:eastAsia="Cambria" w:hAnsi="Cambria" w:cs="Cambria"/>
          <w:sz w:val="24"/>
          <w:szCs w:val="24"/>
        </w:rPr>
      </w:pPr>
      <w:r>
        <w:rPr>
          <w:rFonts w:ascii="Cambria" w:eastAsia="Cambria" w:hAnsi="Cambria" w:cs="Cambria"/>
          <w:sz w:val="24"/>
          <w:szCs w:val="24"/>
        </w:rPr>
        <w:t xml:space="preserve">Most basically defined, a Signature Assignment is a tool that allows us to find our whether our students have learned what we want them to learn.  </w:t>
      </w:r>
    </w:p>
    <w:p w14:paraId="000000E1" w14:textId="77777777" w:rsidR="00D74364" w:rsidRDefault="00D13AA8">
      <w:pPr>
        <w:rPr>
          <w:rFonts w:ascii="Cambria" w:eastAsia="Cambria" w:hAnsi="Cambria" w:cs="Cambria"/>
          <w:sz w:val="24"/>
          <w:szCs w:val="24"/>
        </w:rPr>
      </w:pPr>
      <w:r>
        <w:rPr>
          <w:rFonts w:ascii="Cambria" w:eastAsia="Cambria" w:hAnsi="Cambria" w:cs="Cambria"/>
          <w:sz w:val="24"/>
          <w:szCs w:val="24"/>
        </w:rPr>
        <w:t xml:space="preserve">In Summer 2016, a task force of representatives from many different campus departments met to consider what it might look like within the context of Augsburg University.  They concurred with the definition that an SA is a tool for evaluation and assessment.  </w:t>
      </w:r>
    </w:p>
    <w:p w14:paraId="000000E2" w14:textId="77777777" w:rsidR="00D74364" w:rsidRDefault="00D13AA8">
      <w:pPr>
        <w:rPr>
          <w:rFonts w:ascii="Cambria" w:eastAsia="Cambria" w:hAnsi="Cambria" w:cs="Cambria"/>
          <w:sz w:val="24"/>
          <w:szCs w:val="24"/>
        </w:rPr>
      </w:pPr>
      <w:r>
        <w:rPr>
          <w:rFonts w:ascii="Cambria" w:eastAsia="Cambria" w:hAnsi="Cambria" w:cs="Cambria"/>
          <w:sz w:val="24"/>
          <w:szCs w:val="24"/>
        </w:rPr>
        <w:t xml:space="preserve">The AAC&amp;U has provided </w:t>
      </w:r>
      <w:hyperlink r:id="rId22">
        <w:r>
          <w:rPr>
            <w:rFonts w:ascii="Cambria" w:eastAsia="Cambria" w:hAnsi="Cambria" w:cs="Cambria"/>
            <w:color w:val="1155CC"/>
            <w:sz w:val="24"/>
            <w:szCs w:val="24"/>
            <w:u w:val="single"/>
          </w:rPr>
          <w:t>many useful materials</w:t>
        </w:r>
      </w:hyperlink>
      <w:r>
        <w:rPr>
          <w:rFonts w:ascii="Cambria" w:eastAsia="Cambria" w:hAnsi="Cambria" w:cs="Cambria"/>
          <w:sz w:val="24"/>
          <w:szCs w:val="24"/>
        </w:rPr>
        <w:t xml:space="preserve"> on Signature Assignments on their website.</w:t>
      </w:r>
    </w:p>
    <w:p w14:paraId="000000E3" w14:textId="77777777" w:rsidR="00D74364" w:rsidRDefault="00D13AA8">
      <w:pPr>
        <w:rPr>
          <w:rFonts w:ascii="Cambria" w:eastAsia="Cambria" w:hAnsi="Cambria" w:cs="Cambria"/>
          <w:sz w:val="24"/>
          <w:szCs w:val="24"/>
        </w:rPr>
      </w:pPr>
      <w:r>
        <w:rPr>
          <w:rFonts w:ascii="Cambria" w:eastAsia="Cambria" w:hAnsi="Cambria" w:cs="Cambria"/>
          <w:sz w:val="24"/>
          <w:szCs w:val="24"/>
        </w:rPr>
        <w:t xml:space="preserve">Many universities are using Signature Assignments to understand the effectiveness of their majors and/or core curriculum.  </w:t>
      </w:r>
      <w:hyperlink r:id="rId23">
        <w:r>
          <w:rPr>
            <w:rFonts w:ascii="Cambria" w:eastAsia="Cambria" w:hAnsi="Cambria" w:cs="Cambria"/>
            <w:color w:val="1155CC"/>
            <w:sz w:val="24"/>
            <w:szCs w:val="24"/>
            <w:u w:val="single"/>
          </w:rPr>
          <w:t xml:space="preserve"> Here is a useful primer</w:t>
        </w:r>
      </w:hyperlink>
      <w:r>
        <w:rPr>
          <w:rFonts w:ascii="Cambria" w:eastAsia="Cambria" w:hAnsi="Cambria" w:cs="Cambria"/>
          <w:sz w:val="24"/>
          <w:szCs w:val="24"/>
        </w:rPr>
        <w:t xml:space="preserve"> from the University of Missouri-Kansas City. </w:t>
      </w:r>
    </w:p>
    <w:p w14:paraId="000000E4" w14:textId="77777777" w:rsidR="00D74364" w:rsidRDefault="00D13AA8">
      <w:pPr>
        <w:rPr>
          <w:rFonts w:ascii="Cambria" w:eastAsia="Cambria" w:hAnsi="Cambria" w:cs="Cambria"/>
          <w:sz w:val="24"/>
          <w:szCs w:val="24"/>
        </w:rPr>
      </w:pPr>
      <w:r>
        <w:rPr>
          <w:rFonts w:ascii="Cambria" w:eastAsia="Cambria" w:hAnsi="Cambria" w:cs="Cambria"/>
          <w:sz w:val="24"/>
          <w:szCs w:val="24"/>
        </w:rPr>
        <w:t>Majors and departments will need to consider the best ways to evaluate student achievement.  It could be a comprehensive exam, portfolio, major project, performance, etc.</w:t>
      </w:r>
    </w:p>
    <w:p w14:paraId="000000E5" w14:textId="77777777" w:rsidR="00D74364" w:rsidRDefault="00D74364">
      <w:pPr>
        <w:rPr>
          <w:rFonts w:ascii="Cambria" w:eastAsia="Cambria" w:hAnsi="Cambria" w:cs="Cambria"/>
          <w:sz w:val="24"/>
          <w:szCs w:val="24"/>
        </w:rPr>
      </w:pPr>
    </w:p>
    <w:p w14:paraId="000000E6" w14:textId="77777777" w:rsidR="00D74364" w:rsidRDefault="00D13AA8">
      <w:pPr>
        <w:rPr>
          <w:rFonts w:ascii="Cambria" w:eastAsia="Cambria" w:hAnsi="Cambria" w:cs="Cambria"/>
          <w:b/>
          <w:sz w:val="24"/>
          <w:szCs w:val="24"/>
        </w:rPr>
      </w:pPr>
      <w:r>
        <w:rPr>
          <w:rFonts w:ascii="Cambria" w:eastAsia="Cambria" w:hAnsi="Cambria" w:cs="Cambria"/>
          <w:b/>
          <w:sz w:val="24"/>
          <w:szCs w:val="24"/>
        </w:rPr>
        <w:t>Why add “AUG 401:  Designing the Future”?</w:t>
      </w:r>
    </w:p>
    <w:p w14:paraId="000000E7" w14:textId="77777777" w:rsidR="00D74364" w:rsidRDefault="00D13AA8">
      <w:pPr>
        <w:rPr>
          <w:rFonts w:ascii="Cambria" w:eastAsia="Cambria" w:hAnsi="Cambria" w:cs="Cambria"/>
          <w:sz w:val="24"/>
          <w:szCs w:val="24"/>
        </w:rPr>
      </w:pPr>
      <w:r w:rsidRPr="00BE49C4">
        <w:rPr>
          <w:rFonts w:ascii="Cambria" w:eastAsia="Cambria" w:hAnsi="Cambria" w:cs="Cambria"/>
          <w:sz w:val="24"/>
          <w:szCs w:val="24"/>
        </w:rPr>
        <w:t>A university education should prepare a student to address and solve complex problems in uncertain environments.  The AAC&amp;U calls this “integrative learning.”</w:t>
      </w:r>
      <w:r>
        <w:rPr>
          <w:rFonts w:ascii="Cambria" w:eastAsia="Cambria" w:hAnsi="Cambria" w:cs="Cambria"/>
          <w:sz w:val="24"/>
          <w:szCs w:val="24"/>
        </w:rPr>
        <w:t xml:space="preserve">  As stated in the September 2018 proposal:</w:t>
      </w:r>
    </w:p>
    <w:p w14:paraId="000000E8" w14:textId="77777777" w:rsidR="00D74364" w:rsidRDefault="00D13AA8">
      <w:pPr>
        <w:spacing w:line="240" w:lineRule="auto"/>
        <w:rPr>
          <w:rFonts w:ascii="Cambria" w:eastAsia="Cambria" w:hAnsi="Cambria" w:cs="Cambria"/>
          <w:sz w:val="24"/>
          <w:szCs w:val="24"/>
        </w:rPr>
      </w:pPr>
      <w:r>
        <w:rPr>
          <w:rFonts w:ascii="Cambria" w:eastAsia="Cambria" w:hAnsi="Cambria" w:cs="Cambria"/>
          <w:sz w:val="24"/>
          <w:szCs w:val="24"/>
        </w:rPr>
        <w:t xml:space="preserve">AUG 301 is designed to foster </w:t>
      </w:r>
      <w:r>
        <w:rPr>
          <w:rFonts w:ascii="Cambria" w:eastAsia="Cambria" w:hAnsi="Cambria" w:cs="Cambria"/>
          <w:i/>
          <w:sz w:val="24"/>
          <w:szCs w:val="24"/>
        </w:rPr>
        <w:t>integrative learning</w:t>
      </w:r>
      <w:r>
        <w:rPr>
          <w:rFonts w:ascii="Cambria" w:eastAsia="Cambria" w:hAnsi="Cambria" w:cs="Cambria"/>
          <w:sz w:val="24"/>
          <w:szCs w:val="24"/>
        </w:rPr>
        <w:t>.  According to the AAC&amp;U, integrative learning:</w:t>
      </w:r>
    </w:p>
    <w:p w14:paraId="000000E9" w14:textId="77777777" w:rsidR="00D74364" w:rsidRDefault="00D13AA8">
      <w:pPr>
        <w:numPr>
          <w:ilvl w:val="0"/>
          <w:numId w:val="4"/>
        </w:numPr>
        <w:spacing w:after="0" w:line="240" w:lineRule="auto"/>
        <w:rPr>
          <w:rFonts w:ascii="Cambria" w:eastAsia="Cambria" w:hAnsi="Cambria" w:cs="Cambria"/>
          <w:sz w:val="24"/>
          <w:szCs w:val="24"/>
        </w:rPr>
      </w:pPr>
      <w:r>
        <w:rPr>
          <w:rFonts w:ascii="Cambria" w:eastAsia="Cambria" w:hAnsi="Cambria" w:cs="Cambria"/>
          <w:sz w:val="24"/>
          <w:szCs w:val="24"/>
        </w:rPr>
        <w:lastRenderedPageBreak/>
        <w:t>Develops the whole student for personal growth, economic productivity, and responsible citizenship</w:t>
      </w:r>
    </w:p>
    <w:p w14:paraId="000000EA" w14:textId="77777777" w:rsidR="00D74364" w:rsidRDefault="00D13AA8">
      <w:pPr>
        <w:numPr>
          <w:ilvl w:val="0"/>
          <w:numId w:val="4"/>
        </w:numPr>
        <w:spacing w:after="0" w:line="240" w:lineRule="auto"/>
        <w:rPr>
          <w:rFonts w:ascii="Cambria" w:eastAsia="Cambria" w:hAnsi="Cambria" w:cs="Cambria"/>
          <w:sz w:val="24"/>
          <w:szCs w:val="24"/>
        </w:rPr>
      </w:pPr>
      <w:r>
        <w:rPr>
          <w:rFonts w:ascii="Cambria" w:eastAsia="Cambria" w:hAnsi="Cambria" w:cs="Cambria"/>
          <w:sz w:val="24"/>
          <w:szCs w:val="24"/>
        </w:rPr>
        <w:t>Prepares students to tackle complex and unscripted problems – to apply evidence-based reasoning, judgment and ethical responsibility to questions where the answer is not known and the consequences matter</w:t>
      </w:r>
    </w:p>
    <w:p w14:paraId="000000EB" w14:textId="77777777" w:rsidR="00D74364" w:rsidRDefault="00D13AA8">
      <w:pPr>
        <w:numPr>
          <w:ilvl w:val="0"/>
          <w:numId w:val="4"/>
        </w:numPr>
        <w:spacing w:after="0" w:line="240" w:lineRule="auto"/>
        <w:rPr>
          <w:rFonts w:ascii="Cambria" w:eastAsia="Cambria" w:hAnsi="Cambria" w:cs="Cambria"/>
          <w:sz w:val="24"/>
          <w:szCs w:val="24"/>
        </w:rPr>
      </w:pPr>
      <w:r>
        <w:rPr>
          <w:rFonts w:ascii="Cambria" w:eastAsia="Cambria" w:hAnsi="Cambria" w:cs="Cambria"/>
          <w:sz w:val="24"/>
          <w:szCs w:val="24"/>
        </w:rPr>
        <w:t>Intentionally and coherently connects student experiences in the curriculum, between the curriculum and co-curriculum, and with larger communities</w:t>
      </w:r>
    </w:p>
    <w:p w14:paraId="000000EC" w14:textId="77777777" w:rsidR="00D74364" w:rsidRDefault="00D13AA8">
      <w:pPr>
        <w:numPr>
          <w:ilvl w:val="0"/>
          <w:numId w:val="4"/>
        </w:numPr>
        <w:spacing w:after="0" w:line="240" w:lineRule="auto"/>
        <w:rPr>
          <w:rFonts w:ascii="Cambria" w:eastAsia="Cambria" w:hAnsi="Cambria" w:cs="Cambria"/>
          <w:sz w:val="24"/>
          <w:szCs w:val="24"/>
        </w:rPr>
      </w:pPr>
      <w:r>
        <w:rPr>
          <w:rFonts w:ascii="Cambria" w:eastAsia="Cambria" w:hAnsi="Cambria" w:cs="Cambria"/>
          <w:sz w:val="24"/>
          <w:szCs w:val="24"/>
        </w:rPr>
        <w:t>Allows students to demonstrate to themselves and to others the gains made through their educational experience</w:t>
      </w:r>
    </w:p>
    <w:p w14:paraId="000000ED" w14:textId="77777777" w:rsidR="00D74364" w:rsidRDefault="00D13AA8">
      <w:pPr>
        <w:numPr>
          <w:ilvl w:val="0"/>
          <w:numId w:val="4"/>
        </w:numPr>
        <w:spacing w:after="0" w:line="240" w:lineRule="auto"/>
        <w:rPr>
          <w:rFonts w:ascii="Cambria" w:eastAsia="Cambria" w:hAnsi="Cambria" w:cs="Cambria"/>
          <w:sz w:val="24"/>
          <w:szCs w:val="24"/>
        </w:rPr>
      </w:pPr>
      <w:r>
        <w:rPr>
          <w:rFonts w:ascii="Cambria" w:eastAsia="Cambria" w:hAnsi="Cambria" w:cs="Cambria"/>
          <w:sz w:val="24"/>
          <w:szCs w:val="24"/>
        </w:rPr>
        <w:t>Provides value for both the individual and society</w:t>
      </w:r>
    </w:p>
    <w:p w14:paraId="000000EE" w14:textId="77777777" w:rsidR="00D74364" w:rsidRDefault="00D13AA8">
      <w:pPr>
        <w:numPr>
          <w:ilvl w:val="0"/>
          <w:numId w:val="4"/>
        </w:numPr>
        <w:spacing w:after="0" w:line="240" w:lineRule="auto"/>
        <w:rPr>
          <w:rFonts w:ascii="Cambria" w:eastAsia="Cambria" w:hAnsi="Cambria" w:cs="Cambria"/>
          <w:sz w:val="24"/>
          <w:szCs w:val="24"/>
        </w:rPr>
      </w:pPr>
      <w:r>
        <w:rPr>
          <w:rFonts w:ascii="Cambria" w:eastAsia="Cambria" w:hAnsi="Cambria" w:cs="Cambria"/>
          <w:sz w:val="24"/>
          <w:szCs w:val="24"/>
        </w:rPr>
        <w:t>Promotes adaptability, creativity, and new perspectives so that students can apply their knowledge and skills to new situations</w:t>
      </w:r>
    </w:p>
    <w:p w14:paraId="000000EF" w14:textId="77777777" w:rsidR="00D74364" w:rsidRDefault="00D13AA8">
      <w:pPr>
        <w:numPr>
          <w:ilvl w:val="0"/>
          <w:numId w:val="4"/>
        </w:numPr>
        <w:spacing w:line="240" w:lineRule="auto"/>
        <w:rPr>
          <w:rFonts w:ascii="Cambria" w:eastAsia="Cambria" w:hAnsi="Cambria" w:cs="Cambria"/>
          <w:sz w:val="24"/>
          <w:szCs w:val="24"/>
        </w:rPr>
      </w:pPr>
      <w:r>
        <w:rPr>
          <w:rFonts w:ascii="Cambria" w:eastAsia="Cambria" w:hAnsi="Cambria" w:cs="Cambria"/>
          <w:sz w:val="24"/>
          <w:szCs w:val="24"/>
        </w:rPr>
        <w:t>Is powerful for all students across institutions and modes of education</w:t>
      </w:r>
    </w:p>
    <w:p w14:paraId="000000F0" w14:textId="1E8B9C67" w:rsidR="00D74364" w:rsidRDefault="00D13AA8">
      <w:pPr>
        <w:spacing w:line="240" w:lineRule="auto"/>
        <w:rPr>
          <w:rFonts w:ascii="Cambria" w:eastAsia="Cambria" w:hAnsi="Cambria" w:cs="Cambria"/>
          <w:sz w:val="24"/>
          <w:szCs w:val="24"/>
        </w:rPr>
      </w:pPr>
      <w:r>
        <w:rPr>
          <w:rFonts w:ascii="Cambria" w:eastAsia="Cambria" w:hAnsi="Cambria" w:cs="Cambria"/>
          <w:sz w:val="24"/>
          <w:szCs w:val="24"/>
        </w:rPr>
        <w:t xml:space="preserve">Drawing on lessons from interdisciplinary courses and majors, “Designing the Future” seminars will create broad, intentional curricular opportunities that integrate general education and the skills and knowledge acquired in the major.  We envision that AUG </w:t>
      </w:r>
      <w:r w:rsidR="00C6496B">
        <w:rPr>
          <w:rFonts w:ascii="Cambria" w:eastAsia="Cambria" w:hAnsi="Cambria" w:cs="Cambria"/>
          <w:sz w:val="24"/>
          <w:szCs w:val="24"/>
        </w:rPr>
        <w:t>4</w:t>
      </w:r>
      <w:r>
        <w:rPr>
          <w:rFonts w:ascii="Cambria" w:eastAsia="Cambria" w:hAnsi="Cambria" w:cs="Cambria"/>
          <w:sz w:val="24"/>
          <w:szCs w:val="24"/>
        </w:rPr>
        <w:t xml:space="preserve">01 will allow students to apply their specialized knowledge in new contexts. </w:t>
      </w:r>
    </w:p>
    <w:p w14:paraId="000000F2" w14:textId="77777777" w:rsidR="00D74364" w:rsidRDefault="00D13AA8">
      <w:pPr>
        <w:rPr>
          <w:rFonts w:ascii="Cambria" w:eastAsia="Cambria" w:hAnsi="Cambria" w:cs="Cambria"/>
          <w:sz w:val="24"/>
          <w:szCs w:val="24"/>
        </w:rPr>
      </w:pPr>
      <w:r>
        <w:rPr>
          <w:rFonts w:ascii="Cambria" w:eastAsia="Cambria" w:hAnsi="Cambria" w:cs="Cambria"/>
          <w:b/>
          <w:sz w:val="24"/>
          <w:szCs w:val="24"/>
        </w:rPr>
        <w:t xml:space="preserve">Does AUG 401 replace the Keystone?  </w:t>
      </w:r>
      <w:r>
        <w:rPr>
          <w:rFonts w:ascii="Cambria" w:eastAsia="Cambria" w:hAnsi="Cambria" w:cs="Cambria"/>
          <w:sz w:val="24"/>
          <w:szCs w:val="24"/>
        </w:rPr>
        <w:t xml:space="preserve"> </w:t>
      </w:r>
    </w:p>
    <w:p w14:paraId="000000F3" w14:textId="77777777" w:rsidR="00D74364" w:rsidRDefault="00D13AA8">
      <w:pPr>
        <w:rPr>
          <w:rFonts w:ascii="Cambria" w:eastAsia="Cambria" w:hAnsi="Cambria" w:cs="Cambria"/>
          <w:sz w:val="24"/>
          <w:szCs w:val="24"/>
        </w:rPr>
      </w:pPr>
      <w:r>
        <w:rPr>
          <w:rFonts w:ascii="Cambria" w:eastAsia="Cambria" w:hAnsi="Cambria" w:cs="Cambria"/>
          <w:sz w:val="24"/>
          <w:szCs w:val="24"/>
        </w:rPr>
        <w:t>Yes.  Many of the learning outcomes of the Keystone (e.g. vocational discernment; leadership and service in a diverse world) have been included in this course.  Departments are still free (and encouraged) to offer capstones.</w:t>
      </w:r>
    </w:p>
    <w:p w14:paraId="000000F4" w14:textId="77777777" w:rsidR="00D74364" w:rsidRDefault="00D13AA8">
      <w:pPr>
        <w:rPr>
          <w:rFonts w:ascii="Cambria" w:eastAsia="Cambria" w:hAnsi="Cambria" w:cs="Cambria"/>
          <w:sz w:val="24"/>
          <w:szCs w:val="24"/>
        </w:rPr>
      </w:pPr>
      <w:r>
        <w:rPr>
          <w:rFonts w:ascii="Cambria" w:eastAsia="Cambria" w:hAnsi="Cambria" w:cs="Cambria"/>
          <w:b/>
          <w:sz w:val="24"/>
          <w:szCs w:val="24"/>
        </w:rPr>
        <w:t>Why discontinue the Keystone?</w:t>
      </w:r>
      <w:r>
        <w:rPr>
          <w:rFonts w:ascii="Cambria" w:eastAsia="Cambria" w:hAnsi="Cambria" w:cs="Cambria"/>
          <w:sz w:val="24"/>
          <w:szCs w:val="24"/>
        </w:rPr>
        <w:t xml:space="preserve"> </w:t>
      </w:r>
    </w:p>
    <w:p w14:paraId="000000F5" w14:textId="685C525E" w:rsidR="00D74364" w:rsidRDefault="00D13AA8">
      <w:pPr>
        <w:rPr>
          <w:rFonts w:ascii="Cambria" w:eastAsia="Cambria" w:hAnsi="Cambria" w:cs="Cambria"/>
          <w:sz w:val="24"/>
          <w:szCs w:val="24"/>
        </w:rPr>
      </w:pPr>
      <w:r>
        <w:rPr>
          <w:rFonts w:ascii="Cambria" w:eastAsia="Cambria" w:hAnsi="Cambria" w:cs="Cambria"/>
          <w:sz w:val="24"/>
          <w:szCs w:val="24"/>
        </w:rPr>
        <w:t xml:space="preserve">Many elements of the Keystone will continue in AUG 401.  </w:t>
      </w:r>
    </w:p>
    <w:p w14:paraId="000000F6" w14:textId="77777777" w:rsidR="00D74364" w:rsidRDefault="00D13AA8">
      <w:pPr>
        <w:rPr>
          <w:rFonts w:ascii="Cambria" w:eastAsia="Cambria" w:hAnsi="Cambria" w:cs="Cambria"/>
          <w:sz w:val="24"/>
          <w:szCs w:val="24"/>
        </w:rPr>
      </w:pPr>
      <w:r>
        <w:rPr>
          <w:rFonts w:ascii="Cambria" w:eastAsia="Cambria" w:hAnsi="Cambria" w:cs="Cambria"/>
          <w:b/>
          <w:sz w:val="24"/>
          <w:szCs w:val="24"/>
        </w:rPr>
        <w:t>Who will teach AUG 401?</w:t>
      </w:r>
    </w:p>
    <w:p w14:paraId="000000F7" w14:textId="77777777" w:rsidR="00D74364" w:rsidRDefault="00D13AA8">
      <w:pPr>
        <w:rPr>
          <w:rFonts w:ascii="Cambria" w:eastAsia="Cambria" w:hAnsi="Cambria" w:cs="Cambria"/>
          <w:sz w:val="24"/>
          <w:szCs w:val="24"/>
        </w:rPr>
      </w:pPr>
      <w:r>
        <w:rPr>
          <w:rFonts w:ascii="Cambria" w:eastAsia="Cambria" w:hAnsi="Cambria" w:cs="Cambria"/>
          <w:sz w:val="24"/>
          <w:szCs w:val="24"/>
        </w:rPr>
        <w:t>Courses may be either in the major or an interdisciplinary or disciplinary general education course.  Departments are encouraged to collaborate to offer interdisciplinary sections.</w:t>
      </w:r>
    </w:p>
    <w:p w14:paraId="000000F8" w14:textId="61DD8901" w:rsidR="00D74364" w:rsidRDefault="00D13AA8">
      <w:pPr>
        <w:jc w:val="both"/>
        <w:rPr>
          <w:rFonts w:ascii="Cambria" w:eastAsia="Cambria" w:hAnsi="Cambria" w:cs="Cambria"/>
          <w:sz w:val="24"/>
          <w:szCs w:val="24"/>
        </w:rPr>
      </w:pPr>
      <w:r>
        <w:rPr>
          <w:rFonts w:ascii="Cambria" w:eastAsia="Cambria" w:hAnsi="Cambria" w:cs="Cambria"/>
          <w:b/>
          <w:sz w:val="24"/>
          <w:szCs w:val="24"/>
        </w:rPr>
        <w:t>Who controls</w:t>
      </w:r>
      <w:r w:rsidR="001E458B">
        <w:rPr>
          <w:rFonts w:ascii="Cambria" w:eastAsia="Cambria" w:hAnsi="Cambria" w:cs="Cambria"/>
          <w:b/>
          <w:sz w:val="24"/>
          <w:szCs w:val="24"/>
        </w:rPr>
        <w:t xml:space="preserve"> / administrates</w:t>
      </w:r>
      <w:r>
        <w:rPr>
          <w:rFonts w:ascii="Cambria" w:eastAsia="Cambria" w:hAnsi="Cambria" w:cs="Cambria"/>
          <w:b/>
          <w:sz w:val="24"/>
          <w:szCs w:val="24"/>
        </w:rPr>
        <w:t xml:space="preserve"> AUG 401?</w:t>
      </w:r>
      <w:r>
        <w:rPr>
          <w:rFonts w:ascii="Cambria" w:eastAsia="Cambria" w:hAnsi="Cambria" w:cs="Cambria"/>
          <w:sz w:val="24"/>
          <w:szCs w:val="24"/>
        </w:rPr>
        <w:t xml:space="preserve"> </w:t>
      </w:r>
    </w:p>
    <w:p w14:paraId="000000F9" w14:textId="790361C8" w:rsidR="00D74364" w:rsidRDefault="00D13AA8">
      <w:pPr>
        <w:jc w:val="both"/>
        <w:rPr>
          <w:rFonts w:ascii="Cambria" w:eastAsia="Cambria" w:hAnsi="Cambria" w:cs="Cambria"/>
          <w:sz w:val="24"/>
          <w:szCs w:val="24"/>
        </w:rPr>
      </w:pPr>
      <w:r>
        <w:rPr>
          <w:rFonts w:ascii="Cambria" w:eastAsia="Cambria" w:hAnsi="Cambria" w:cs="Cambria"/>
          <w:sz w:val="24"/>
          <w:szCs w:val="24"/>
        </w:rPr>
        <w:t xml:space="preserve">Initial learning communities of faculty teaching AUG 401 will work together under oversight of the General Education Director and eventually will be coordinated by a “Lead Instructor.” </w:t>
      </w:r>
      <w:r w:rsidR="001E458B">
        <w:rPr>
          <w:rFonts w:ascii="Cambria" w:eastAsia="Cambria" w:hAnsi="Cambria" w:cs="Cambria"/>
          <w:sz w:val="24"/>
          <w:szCs w:val="24"/>
        </w:rPr>
        <w:t>Departments will be asked to schedule a certain number of sections.</w:t>
      </w:r>
    </w:p>
    <w:p w14:paraId="000000FA" w14:textId="77777777" w:rsidR="00D74364" w:rsidRDefault="00D13AA8">
      <w:pPr>
        <w:jc w:val="both"/>
        <w:rPr>
          <w:rFonts w:ascii="Cambria" w:eastAsia="Cambria" w:hAnsi="Cambria" w:cs="Cambria"/>
          <w:sz w:val="24"/>
          <w:szCs w:val="24"/>
        </w:rPr>
      </w:pPr>
      <w:r>
        <w:rPr>
          <w:rFonts w:ascii="Cambria" w:eastAsia="Cambria" w:hAnsi="Cambria" w:cs="Cambria"/>
          <w:b/>
          <w:sz w:val="24"/>
          <w:szCs w:val="24"/>
        </w:rPr>
        <w:t xml:space="preserve">How much will it cost? </w:t>
      </w:r>
    </w:p>
    <w:p w14:paraId="000000FB" w14:textId="77777777" w:rsidR="00D74364" w:rsidRDefault="00D13AA8">
      <w:pPr>
        <w:rPr>
          <w:rFonts w:ascii="Cambria" w:eastAsia="Cambria" w:hAnsi="Cambria" w:cs="Cambria"/>
          <w:sz w:val="24"/>
          <w:szCs w:val="24"/>
        </w:rPr>
      </w:pPr>
      <w:r>
        <w:rPr>
          <w:rFonts w:ascii="Cambria" w:eastAsia="Cambria" w:hAnsi="Cambria" w:cs="Cambria"/>
          <w:sz w:val="24"/>
          <w:szCs w:val="24"/>
        </w:rPr>
        <w:t xml:space="preserve">The cost depends upon the department—from minimal course revision to new course development. Some support may come from CTL course design grants.  The Provost has pledged funds for several years of pilots.  </w:t>
      </w:r>
    </w:p>
    <w:p w14:paraId="000000FC" w14:textId="77777777" w:rsidR="00D74364" w:rsidRDefault="00D13AA8">
      <w:pPr>
        <w:rPr>
          <w:rFonts w:ascii="Cambria" w:eastAsia="Cambria" w:hAnsi="Cambria" w:cs="Cambria"/>
          <w:sz w:val="24"/>
          <w:szCs w:val="24"/>
        </w:rPr>
      </w:pPr>
      <w:r>
        <w:rPr>
          <w:rFonts w:ascii="Cambria" w:eastAsia="Cambria" w:hAnsi="Cambria" w:cs="Cambria"/>
          <w:b/>
          <w:sz w:val="24"/>
          <w:szCs w:val="24"/>
        </w:rPr>
        <w:t>What about large and small majors?</w:t>
      </w:r>
      <w:r>
        <w:rPr>
          <w:rFonts w:ascii="Cambria" w:eastAsia="Cambria" w:hAnsi="Cambria" w:cs="Cambria"/>
          <w:sz w:val="24"/>
          <w:szCs w:val="24"/>
        </w:rPr>
        <w:t xml:space="preserve"> </w:t>
      </w:r>
    </w:p>
    <w:p w14:paraId="000000FD" w14:textId="77777777" w:rsidR="00D74364" w:rsidRDefault="00D13AA8">
      <w:pPr>
        <w:rPr>
          <w:rFonts w:ascii="Cambria" w:eastAsia="Cambria" w:hAnsi="Cambria" w:cs="Cambria"/>
          <w:sz w:val="24"/>
          <w:szCs w:val="24"/>
        </w:rPr>
      </w:pPr>
      <w:r>
        <w:rPr>
          <w:rFonts w:ascii="Cambria" w:eastAsia="Cambria" w:hAnsi="Cambria" w:cs="Cambria"/>
          <w:sz w:val="24"/>
          <w:szCs w:val="24"/>
        </w:rPr>
        <w:t xml:space="preserve">Departments are strongly encouraged to collaborate with other departments to offer interdisciplinary AUG 401 courses.  </w:t>
      </w:r>
      <w:bookmarkStart w:id="0" w:name="_GoBack"/>
      <w:bookmarkEnd w:id="0"/>
    </w:p>
    <w:p w14:paraId="000000FE" w14:textId="77777777" w:rsidR="00D74364" w:rsidRDefault="00D13AA8">
      <w:pPr>
        <w:rPr>
          <w:rFonts w:ascii="Cambria" w:eastAsia="Cambria" w:hAnsi="Cambria" w:cs="Cambria"/>
          <w:sz w:val="24"/>
          <w:szCs w:val="24"/>
        </w:rPr>
      </w:pPr>
      <w:r>
        <w:rPr>
          <w:rFonts w:ascii="Cambria" w:eastAsia="Cambria" w:hAnsi="Cambria" w:cs="Cambria"/>
          <w:b/>
          <w:sz w:val="24"/>
          <w:szCs w:val="24"/>
        </w:rPr>
        <w:lastRenderedPageBreak/>
        <w:t>Can AUG 401 count toward the major</w:t>
      </w:r>
      <w:r>
        <w:rPr>
          <w:rFonts w:ascii="Cambria" w:eastAsia="Cambria" w:hAnsi="Cambria" w:cs="Cambria"/>
          <w:sz w:val="24"/>
          <w:szCs w:val="24"/>
        </w:rPr>
        <w:t xml:space="preserve">? </w:t>
      </w:r>
    </w:p>
    <w:p w14:paraId="000000FF" w14:textId="77777777" w:rsidR="00D74364" w:rsidRDefault="00D13AA8">
      <w:pPr>
        <w:rPr>
          <w:rFonts w:ascii="Cambria" w:eastAsia="Cambria" w:hAnsi="Cambria" w:cs="Cambria"/>
          <w:sz w:val="24"/>
          <w:szCs w:val="24"/>
        </w:rPr>
      </w:pPr>
      <w:r>
        <w:rPr>
          <w:rFonts w:ascii="Cambria" w:eastAsia="Cambria" w:hAnsi="Cambria" w:cs="Cambria"/>
          <w:sz w:val="24"/>
          <w:szCs w:val="24"/>
        </w:rPr>
        <w:t xml:space="preserve">Yes, if a department decides it can. </w:t>
      </w:r>
    </w:p>
    <w:p w14:paraId="00000100" w14:textId="77777777" w:rsidR="00D74364" w:rsidRDefault="00D13AA8">
      <w:pPr>
        <w:rPr>
          <w:rFonts w:ascii="Cambria" w:eastAsia="Cambria" w:hAnsi="Cambria" w:cs="Cambria"/>
          <w:sz w:val="24"/>
          <w:szCs w:val="24"/>
        </w:rPr>
      </w:pPr>
      <w:r>
        <w:rPr>
          <w:rFonts w:ascii="Cambria" w:eastAsia="Cambria" w:hAnsi="Cambria" w:cs="Cambria"/>
          <w:b/>
          <w:sz w:val="24"/>
          <w:szCs w:val="24"/>
        </w:rPr>
        <w:t>How will the number of sections offered be determined</w:t>
      </w:r>
      <w:r>
        <w:rPr>
          <w:rFonts w:ascii="Cambria" w:eastAsia="Cambria" w:hAnsi="Cambria" w:cs="Cambria"/>
          <w:sz w:val="24"/>
          <w:szCs w:val="24"/>
        </w:rPr>
        <w:t>?</w:t>
      </w:r>
    </w:p>
    <w:p w14:paraId="00000101" w14:textId="5400A4D8" w:rsidR="00D74364" w:rsidRDefault="00D13AA8">
      <w:pPr>
        <w:rPr>
          <w:rFonts w:ascii="Cambria" w:eastAsia="Cambria" w:hAnsi="Cambria" w:cs="Cambria"/>
          <w:sz w:val="24"/>
          <w:szCs w:val="24"/>
        </w:rPr>
      </w:pPr>
      <w:r>
        <w:rPr>
          <w:rFonts w:ascii="Cambria" w:eastAsia="Cambria" w:hAnsi="Cambria" w:cs="Cambria"/>
          <w:sz w:val="24"/>
          <w:szCs w:val="24"/>
        </w:rPr>
        <w:t xml:space="preserve">By the Deans in consultation with </w:t>
      </w:r>
      <w:r w:rsidR="00BE49C4">
        <w:rPr>
          <w:rFonts w:ascii="Cambria" w:eastAsia="Cambria" w:hAnsi="Cambria" w:cs="Cambria"/>
          <w:sz w:val="24"/>
          <w:szCs w:val="24"/>
        </w:rPr>
        <w:t>the Director of General Education and each Department</w:t>
      </w:r>
      <w:r>
        <w:rPr>
          <w:rFonts w:ascii="Cambria" w:eastAsia="Cambria" w:hAnsi="Cambria" w:cs="Cambria"/>
          <w:sz w:val="24"/>
          <w:szCs w:val="24"/>
        </w:rPr>
        <w:t>.</w:t>
      </w:r>
    </w:p>
    <w:p w14:paraId="00000102" w14:textId="77777777" w:rsidR="00D74364" w:rsidRDefault="00D74364">
      <w:pPr>
        <w:rPr>
          <w:rFonts w:ascii="Cambria" w:eastAsia="Cambria" w:hAnsi="Cambria" w:cs="Cambria"/>
          <w:sz w:val="24"/>
          <w:szCs w:val="24"/>
        </w:rPr>
      </w:pPr>
    </w:p>
    <w:sectPr w:rsidR="00D74364">
      <w:headerReference w:type="default" r:id="rId24"/>
      <w:footerReference w:type="defaul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EFCD8" w14:textId="77777777" w:rsidR="001C355F" w:rsidRDefault="001C355F">
      <w:pPr>
        <w:spacing w:after="0" w:line="240" w:lineRule="auto"/>
      </w:pPr>
      <w:r>
        <w:separator/>
      </w:r>
    </w:p>
  </w:endnote>
  <w:endnote w:type="continuationSeparator" w:id="0">
    <w:p w14:paraId="2B7B23FD" w14:textId="77777777" w:rsidR="001C355F" w:rsidRDefault="001C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537003"/>
      <w:docPartObj>
        <w:docPartGallery w:val="Page Numbers (Bottom of Page)"/>
        <w:docPartUnique/>
      </w:docPartObj>
    </w:sdtPr>
    <w:sdtEndPr>
      <w:rPr>
        <w:noProof/>
      </w:rPr>
    </w:sdtEndPr>
    <w:sdtContent>
      <w:p w14:paraId="1F2BC287" w14:textId="79D288DA" w:rsidR="001E458B" w:rsidRDefault="001E458B">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0BD6A556" w14:textId="77777777" w:rsidR="001E458B" w:rsidRDefault="001E45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B0299" w14:textId="77777777" w:rsidR="001C355F" w:rsidRDefault="001C355F">
      <w:pPr>
        <w:spacing w:after="0" w:line="240" w:lineRule="auto"/>
      </w:pPr>
      <w:r>
        <w:separator/>
      </w:r>
    </w:p>
  </w:footnote>
  <w:footnote w:type="continuationSeparator" w:id="0">
    <w:p w14:paraId="2CCB202E" w14:textId="77777777" w:rsidR="001C355F" w:rsidRDefault="001C355F">
      <w:pPr>
        <w:spacing w:after="0" w:line="240" w:lineRule="auto"/>
      </w:pPr>
      <w:r>
        <w:continuationSeparator/>
      </w:r>
    </w:p>
  </w:footnote>
  <w:footnote w:id="1">
    <w:p w14:paraId="0000015B" w14:textId="77777777" w:rsidR="00D74364" w:rsidRDefault="00D13AA8">
      <w:pPr>
        <w:spacing w:after="0" w:line="240" w:lineRule="auto"/>
        <w:rPr>
          <w:rFonts w:ascii="Palatino Linotype" w:eastAsia="Palatino Linotype" w:hAnsi="Palatino Linotype" w:cs="Palatino Linotype"/>
          <w:sz w:val="20"/>
          <w:szCs w:val="20"/>
        </w:rPr>
      </w:pPr>
      <w:r>
        <w:rPr>
          <w:vertAlign w:val="superscript"/>
        </w:rPr>
        <w:footnoteRef/>
      </w:r>
      <w:r>
        <w:rPr>
          <w:sz w:val="20"/>
          <w:szCs w:val="20"/>
        </w:rPr>
        <w:t xml:space="preserve"> </w:t>
      </w:r>
      <w:r>
        <w:rPr>
          <w:rFonts w:ascii="Palatino Linotype" w:eastAsia="Palatino Linotype" w:hAnsi="Palatino Linotype" w:cs="Palatino Linotype"/>
          <w:sz w:val="20"/>
          <w:szCs w:val="20"/>
        </w:rPr>
        <w:t>To minimize bias and provide a counter-balance.</w:t>
      </w:r>
    </w:p>
  </w:footnote>
  <w:footnote w:id="2">
    <w:p w14:paraId="00000159" w14:textId="77777777" w:rsidR="00D74364" w:rsidRDefault="00D13AA8">
      <w:pPr>
        <w:spacing w:after="0" w:line="240" w:lineRule="auto"/>
        <w:rPr>
          <w:rFonts w:ascii="Palatino Linotype" w:eastAsia="Palatino Linotype" w:hAnsi="Palatino Linotype" w:cs="Palatino Linotype"/>
          <w:sz w:val="20"/>
          <w:szCs w:val="20"/>
        </w:rPr>
      </w:pPr>
      <w:r>
        <w:rPr>
          <w:vertAlign w:val="superscript"/>
        </w:rPr>
        <w:footnoteRef/>
      </w:r>
      <w:r>
        <w:rPr>
          <w:sz w:val="20"/>
          <w:szCs w:val="20"/>
        </w:rPr>
        <w:t xml:space="preserve"> </w:t>
      </w:r>
      <w:r>
        <w:rPr>
          <w:rFonts w:ascii="Palatino Linotype" w:eastAsia="Palatino Linotype" w:hAnsi="Palatino Linotype" w:cs="Palatino Linotype"/>
          <w:sz w:val="20"/>
          <w:szCs w:val="20"/>
        </w:rPr>
        <w:t>"Division" refers to our current Divisional structure (NSM+SBS, FA+HUM, PS.)  The learning outcomes would be voted on by a broader set of faculty than those who write them.</w:t>
      </w:r>
    </w:p>
    <w:p w14:paraId="0000015A" w14:textId="77777777" w:rsidR="00D74364" w:rsidRDefault="00D74364">
      <w:pPr>
        <w:spacing w:after="0" w:line="240" w:lineRule="auto"/>
        <w:rPr>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57" w14:textId="14E6C708" w:rsidR="00D74364" w:rsidRDefault="00D13AA8">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rPr>
    </w:pPr>
    <w:r>
      <w:rPr>
        <w:rFonts w:ascii="Times New Roman" w:eastAsia="Times New Roman" w:hAnsi="Times New Roman" w:cs="Times New Roman"/>
      </w:rPr>
      <w:tab/>
    </w:r>
    <w:r>
      <w:rPr>
        <w:rFonts w:ascii="Times New Roman" w:eastAsia="Times New Roman" w:hAnsi="Times New Roman" w:cs="Times New Roman"/>
      </w:rPr>
      <w:tab/>
    </w:r>
    <w:r>
      <w:rPr>
        <w:rFonts w:ascii="Cambria" w:eastAsia="Cambria" w:hAnsi="Cambria" w:cs="Cambria"/>
      </w:rPr>
      <w:t>3/4/19</w:t>
    </w:r>
  </w:p>
  <w:p w14:paraId="00000158" w14:textId="77777777" w:rsidR="00D74364" w:rsidRDefault="00D74364">
    <w:pPr>
      <w:pBdr>
        <w:top w:val="nil"/>
        <w:left w:val="nil"/>
        <w:bottom w:val="nil"/>
        <w:right w:val="nil"/>
        <w:between w:val="nil"/>
      </w:pBd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B3899"/>
    <w:multiLevelType w:val="multilevel"/>
    <w:tmpl w:val="E74A8778"/>
    <w:lvl w:ilvl="0">
      <w:start w:val="1"/>
      <w:numFmt w:val="bullet"/>
      <w:lvlText w:val="●"/>
      <w:lvlJc w:val="left"/>
      <w:pPr>
        <w:ind w:left="720" w:hanging="72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 w15:restartNumberingAfterBreak="0">
    <w:nsid w:val="26FD7716"/>
    <w:multiLevelType w:val="multilevel"/>
    <w:tmpl w:val="A2FE9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3A066B"/>
    <w:multiLevelType w:val="multilevel"/>
    <w:tmpl w:val="C5ACD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581B15"/>
    <w:multiLevelType w:val="multilevel"/>
    <w:tmpl w:val="392A7F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5E06F9C"/>
    <w:multiLevelType w:val="multilevel"/>
    <w:tmpl w:val="FDFA05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A9A3C6A"/>
    <w:multiLevelType w:val="multilevel"/>
    <w:tmpl w:val="F874FE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65B64331"/>
    <w:multiLevelType w:val="multilevel"/>
    <w:tmpl w:val="F26CC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B4576E1"/>
    <w:multiLevelType w:val="multilevel"/>
    <w:tmpl w:val="AC04A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1D8430E"/>
    <w:multiLevelType w:val="multilevel"/>
    <w:tmpl w:val="47B2F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B693988"/>
    <w:multiLevelType w:val="multilevel"/>
    <w:tmpl w:val="A0242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
  </w:num>
  <w:num w:numId="3">
    <w:abstractNumId w:val="9"/>
  </w:num>
  <w:num w:numId="4">
    <w:abstractNumId w:val="2"/>
  </w:num>
  <w:num w:numId="5">
    <w:abstractNumId w:val="7"/>
  </w:num>
  <w:num w:numId="6">
    <w:abstractNumId w:val="6"/>
  </w:num>
  <w:num w:numId="7">
    <w:abstractNumId w:val="5"/>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364"/>
    <w:rsid w:val="001C355F"/>
    <w:rsid w:val="001E458B"/>
    <w:rsid w:val="00220CA2"/>
    <w:rsid w:val="003B4DBE"/>
    <w:rsid w:val="0099727D"/>
    <w:rsid w:val="00BE49C4"/>
    <w:rsid w:val="00C6496B"/>
    <w:rsid w:val="00D13AA8"/>
    <w:rsid w:val="00D74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EC07"/>
  <w15:docId w15:val="{47FCA0D2-9DDC-4020-AF49-FDDAAF7D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after="0" w:line="240" w:lineRule="auto"/>
      <w:outlineLvl w:val="0"/>
    </w:pPr>
    <w:rPr>
      <w:rFonts w:ascii="Palatino Linotype" w:eastAsia="Palatino Linotype" w:hAnsi="Palatino Linotype" w:cs="Palatino Linotype"/>
      <w:sz w:val="24"/>
      <w:szCs w:val="24"/>
      <w:u w:val="single"/>
    </w:rPr>
  </w:style>
  <w:style w:type="paragraph" w:styleId="Heading2">
    <w:name w:val="heading 2"/>
    <w:basedOn w:val="Normal"/>
    <w:next w:val="Normal"/>
    <w:pPr>
      <w:keepNext/>
      <w:spacing w:after="0" w:line="240" w:lineRule="auto"/>
      <w:outlineLvl w:val="1"/>
    </w:pPr>
    <w:rPr>
      <w:rFonts w:ascii="Palatino Linotype" w:eastAsia="Palatino Linotype" w:hAnsi="Palatino Linotype" w:cs="Palatino Linotype"/>
      <w:i/>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97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27D"/>
  </w:style>
  <w:style w:type="paragraph" w:styleId="Footer">
    <w:name w:val="footer"/>
    <w:basedOn w:val="Normal"/>
    <w:link w:val="FooterChar"/>
    <w:uiPriority w:val="99"/>
    <w:unhideWhenUsed/>
    <w:rsid w:val="00997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ntransfer.org/transfer/mntc/t_mntc.php" TargetMode="External"/><Relationship Id="rId13" Type="http://schemas.openxmlformats.org/officeDocument/2006/relationships/hyperlink" Target="https://www.aacu.org/leap/essential-learning-outcomes" TargetMode="External"/><Relationship Id="rId18" Type="http://schemas.openxmlformats.org/officeDocument/2006/relationships/hyperlink" Target="https://www.chronicle.com/article/A-Third-of-Your-Freshmen/24356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augsburg.edu/corporatefoundation/2017/09/22/augsburg-awarded-475000-to-help-infuse-sustainability-into-all-facets-of-college-life/" TargetMode="External"/><Relationship Id="rId7" Type="http://schemas.openxmlformats.org/officeDocument/2006/relationships/hyperlink" Target="http://www.mntransfer.org/transfer/mntc/t_mntc.php" TargetMode="External"/><Relationship Id="rId12" Type="http://schemas.openxmlformats.org/officeDocument/2006/relationships/hyperlink" Target="https://www.aacu.org/leap/hips" TargetMode="External"/><Relationship Id="rId17" Type="http://schemas.openxmlformats.org/officeDocument/2006/relationships/hyperlink" Target="https://www.chronicle.com/article/How-Learning-Communities-Can/24575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hronicle.com/article/How-One-College-Made-Its/245402" TargetMode="External"/><Relationship Id="rId20" Type="http://schemas.openxmlformats.org/officeDocument/2006/relationships/hyperlink" Target="https://docs.google.com/document/d/1H_xYjhsdLTnaXwyZUfKZf3NJjpKfJu2CtxFqwM67Uh8/ed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he.state.mn.us/mPg.cfm?pageID=20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cs.google.com/document/d/1nKUFF61eAmESsgL806HQgFds7qiiv-lN8XK16H8oWFQ/edit" TargetMode="External"/><Relationship Id="rId23" Type="http://schemas.openxmlformats.org/officeDocument/2006/relationships/hyperlink" Target="https://www.umkc.edu/assessment/downloads/SignatureAssignments.pdf" TargetMode="External"/><Relationship Id="rId10" Type="http://schemas.openxmlformats.org/officeDocument/2006/relationships/hyperlink" Target="https://www.hlcommission.org/" TargetMode="External"/><Relationship Id="rId19" Type="http://schemas.openxmlformats.org/officeDocument/2006/relationships/hyperlink" Target="https://drive.google.com/file/d/16jchJ8MBXaR__Eh5-Adrj-VI4hGje2OQ/view?usp=sharing" TargetMode="External"/><Relationship Id="rId4" Type="http://schemas.openxmlformats.org/officeDocument/2006/relationships/webSettings" Target="webSettings.xml"/><Relationship Id="rId9" Type="http://schemas.openxmlformats.org/officeDocument/2006/relationships/hyperlink" Target="https://www.hlcommission.org/" TargetMode="External"/><Relationship Id="rId14" Type="http://schemas.openxmlformats.org/officeDocument/2006/relationships/hyperlink" Target="http://download.hlcommission.org/FacultyGuidelines_2016_OPB.pdf" TargetMode="External"/><Relationship Id="rId22" Type="http://schemas.openxmlformats.org/officeDocument/2006/relationships/hyperlink" Target="https://www.aacu.org/sites/default/files/Signature-Assignment-Tool.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5458</Words>
  <Characters>31117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R deVries</dc:creator>
  <cp:lastModifiedBy>test</cp:lastModifiedBy>
  <cp:revision>6</cp:revision>
  <cp:lastPrinted>2019-03-04T23:23:00Z</cp:lastPrinted>
  <dcterms:created xsi:type="dcterms:W3CDTF">2019-03-04T23:23:00Z</dcterms:created>
  <dcterms:modified xsi:type="dcterms:W3CDTF">2019-03-08T20:44:00Z</dcterms:modified>
</cp:coreProperties>
</file>