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B13" w:rsidRDefault="003B7688">
      <w:pPr>
        <w:spacing w:line="247" w:lineRule="auto"/>
        <w:ind w:left="-5" w:right="552"/>
      </w:pPr>
      <w:r>
        <w:rPr>
          <w:rFonts w:ascii="Cambria" w:eastAsia="Cambria" w:hAnsi="Cambria" w:cs="Cambria"/>
          <w:sz w:val="24"/>
        </w:rPr>
        <w:t xml:space="preserve">Faculty </w:t>
      </w:r>
      <w:r>
        <w:rPr>
          <w:rFonts w:ascii="Cambria" w:eastAsia="Cambria" w:hAnsi="Cambria" w:cs="Cambria"/>
          <w:sz w:val="24"/>
        </w:rPr>
        <w:t xml:space="preserve">Handbook </w:t>
      </w:r>
      <w:r>
        <w:rPr>
          <w:rFonts w:ascii="Cambria" w:eastAsia="Cambria" w:hAnsi="Cambria" w:cs="Cambria"/>
          <w:sz w:val="24"/>
        </w:rPr>
        <w:t xml:space="preserve">– </w:t>
      </w:r>
      <w:r>
        <w:rPr>
          <w:rFonts w:ascii="Cambria" w:eastAsia="Cambria" w:hAnsi="Cambria" w:cs="Cambria"/>
          <w:sz w:val="24"/>
        </w:rPr>
        <w:t>Current</w:t>
      </w:r>
      <w:r>
        <w:rPr>
          <w:rFonts w:ascii="Cambria" w:eastAsia="Cambria" w:hAnsi="Cambria" w:cs="Cambria"/>
          <w:sz w:val="24"/>
        </w:rPr>
        <w:tab/>
        <w:t xml:space="preserve"> </w:t>
      </w:r>
      <w:r>
        <w:rPr>
          <w:rFonts w:ascii="Cambria" w:eastAsia="Cambria" w:hAnsi="Cambria" w:cs="Cambria"/>
          <w:sz w:val="24"/>
        </w:rPr>
        <w:t xml:space="preserve">Section </w:t>
      </w:r>
      <w:r>
        <w:rPr>
          <w:rFonts w:ascii="Cambria" w:eastAsia="Cambria" w:hAnsi="Cambria" w:cs="Cambria"/>
          <w:sz w:val="24"/>
        </w:rPr>
        <w:t xml:space="preserve">15.5 </w:t>
      </w:r>
      <w:r>
        <w:rPr>
          <w:rFonts w:ascii="Cambria" w:eastAsia="Cambria" w:hAnsi="Cambria" w:cs="Cambria"/>
          <w:sz w:val="24"/>
        </w:rPr>
        <w:t xml:space="preserve">Augsburg </w:t>
      </w:r>
      <w:proofErr w:type="gramStart"/>
      <w:r>
        <w:rPr>
          <w:rFonts w:ascii="Cambria" w:eastAsia="Cambria" w:hAnsi="Cambria" w:cs="Cambria"/>
          <w:sz w:val="24"/>
        </w:rPr>
        <w:t>College  Firearm</w:t>
      </w:r>
      <w:proofErr w:type="gramEnd"/>
      <w:r>
        <w:rPr>
          <w:rFonts w:ascii="Cambria" w:eastAsia="Cambria" w:hAnsi="Cambria" w:cs="Cambria"/>
          <w:sz w:val="24"/>
        </w:rPr>
        <w:t xml:space="preserve"> Policy</w:t>
      </w:r>
      <w:r>
        <w:rPr>
          <w:rFonts w:ascii="Cambria" w:eastAsia="Cambria" w:hAnsi="Cambria" w:cs="Cambria"/>
          <w:sz w:val="24"/>
        </w:rPr>
        <w:tab/>
        <w:t xml:space="preserve">With </w:t>
      </w:r>
      <w:proofErr w:type="spellStart"/>
      <w:r>
        <w:rPr>
          <w:rFonts w:ascii="Cambria" w:eastAsia="Cambria" w:hAnsi="Cambria" w:cs="Cambria"/>
          <w:sz w:val="24"/>
        </w:rPr>
        <w:t>augnet</w:t>
      </w:r>
      <w:proofErr w:type="spellEnd"/>
      <w:r>
        <w:rPr>
          <w:rFonts w:ascii="Cambria" w:eastAsia="Cambria" w:hAnsi="Cambria" w:cs="Cambria"/>
          <w:sz w:val="24"/>
        </w:rPr>
        <w:t xml:space="preserve"> </w:t>
      </w:r>
      <w:r>
        <w:rPr>
          <w:rFonts w:ascii="Cambria" w:eastAsia="Cambria" w:hAnsi="Cambria" w:cs="Cambria"/>
          <w:sz w:val="24"/>
        </w:rPr>
        <w:t>login:</w:t>
      </w:r>
      <w:r>
        <w:rPr>
          <w:rFonts w:ascii="Cambria" w:eastAsia="Cambria" w:hAnsi="Cambria" w:cs="Cambria"/>
          <w:sz w:val="24"/>
        </w:rPr>
        <w:tab/>
      </w:r>
      <w:r>
        <w:rPr>
          <w:rFonts w:ascii="Cambria" w:eastAsia="Cambria" w:hAnsi="Cambria" w:cs="Cambria"/>
          <w:sz w:val="24"/>
        </w:rPr>
        <w:tab/>
      </w:r>
    </w:p>
    <w:p w:rsidR="00114B13" w:rsidRDefault="003B7688">
      <w:pPr>
        <w:spacing w:after="57" w:line="259" w:lineRule="auto"/>
        <w:ind w:left="0" w:right="0" w:firstLine="0"/>
      </w:pPr>
      <w:r>
        <w:rPr>
          <w:rFonts w:ascii="Cambria" w:eastAsia="Cambria" w:hAnsi="Cambria" w:cs="Cambria"/>
          <w:color w:val="0000FF"/>
          <w:sz w:val="16"/>
          <w:u w:val="single" w:color="0000FF"/>
        </w:rPr>
        <w:t>https://docs.google.com/document/d/1cph3gpWhF_DS3xfnL9s_ZlRwJ6qishgWbXgKKwbbP-U/edit#heading=h.1x0gk37</w:t>
      </w:r>
      <w:r>
        <w:rPr>
          <w:rFonts w:ascii="Cambria" w:eastAsia="Cambria" w:hAnsi="Cambria" w:cs="Cambria"/>
          <w:sz w:val="16"/>
        </w:rPr>
        <w:tab/>
      </w:r>
      <w:r>
        <w:rPr>
          <w:rFonts w:ascii="Cambria" w:eastAsia="Cambria" w:hAnsi="Cambria" w:cs="Cambria"/>
          <w:sz w:val="16"/>
        </w:rPr>
        <w:tab/>
      </w:r>
    </w:p>
    <w:p w:rsidR="00114B13" w:rsidRDefault="003B7688">
      <w:pPr>
        <w:spacing w:line="259" w:lineRule="auto"/>
        <w:ind w:left="0" w:right="0" w:firstLine="0"/>
      </w:pPr>
      <w:r>
        <w:rPr>
          <w:rFonts w:ascii="Cambria" w:eastAsia="Cambria" w:hAnsi="Cambria" w:cs="Cambria"/>
          <w:sz w:val="24"/>
        </w:rPr>
        <w:tab/>
      </w:r>
    </w:p>
    <w:p w:rsidR="00114B13" w:rsidRDefault="003B7688">
      <w:pPr>
        <w:spacing w:line="259" w:lineRule="auto"/>
        <w:ind w:left="143" w:right="0" w:firstLine="0"/>
      </w:pPr>
      <w:r>
        <w:rPr>
          <w:b/>
          <w:sz w:val="23"/>
        </w:rPr>
        <w:t xml:space="preserve">15.5 Augsburg College Firearm Policy  </w:t>
      </w:r>
    </w:p>
    <w:p w:rsidR="00114B13" w:rsidRDefault="003B7688">
      <w:pPr>
        <w:spacing w:line="259" w:lineRule="auto"/>
        <w:ind w:left="143" w:right="0" w:firstLine="0"/>
      </w:pPr>
      <w:r>
        <w:t xml:space="preserve">  </w:t>
      </w:r>
    </w:p>
    <w:p w:rsidR="00114B13" w:rsidRDefault="003B7688">
      <w:pPr>
        <w:ind w:left="138"/>
      </w:pPr>
      <w:r>
        <w:t xml:space="preserve">The carrying or possession of any type of weapon or firearm on the premises of Augsburg College is strictly and absolutely prohibited. This prohibition expressly includes those persons </w:t>
      </w:r>
      <w:r>
        <w:t>licensed to carry firearms under the Minnesota Citizens’ Personal Prote</w:t>
      </w:r>
      <w:r>
        <w:t xml:space="preserve">ction Act of 2003. This </w:t>
      </w:r>
      <w:r>
        <w:t xml:space="preserve">prohibition does not include peace officers or armored security company personnel.  </w:t>
      </w:r>
    </w:p>
    <w:p w:rsidR="00114B13" w:rsidRDefault="003B7688">
      <w:pPr>
        <w:ind w:left="138"/>
      </w:pPr>
      <w:r>
        <w:t>For the purposes of this policy, the “premises”</w:t>
      </w:r>
      <w:r>
        <w:t xml:space="preserve"> of Augsburg College are defined as any building or portion of a building, or property that Augsburg</w:t>
      </w:r>
      <w:r>
        <w:t xml:space="preserve"> College owns or occupies, whether on a temporary or permanent basis, and any off-site premises where Augsburg College is conducting any activity sponsored by Augsburg College.  </w:t>
      </w:r>
    </w:p>
    <w:p w:rsidR="00114B13" w:rsidRDefault="003B7688">
      <w:pPr>
        <w:ind w:left="138"/>
      </w:pPr>
      <w:r>
        <w:t>Any person violating this policy will be required to leave Augsburg College p</w:t>
      </w:r>
      <w:r>
        <w:t xml:space="preserve">remises immediately. Any person who refuses to leave Augsburg College premises will receive a trespass notice and Augsburg College Security will contact the Minneapolis Police.  </w:t>
      </w:r>
    </w:p>
    <w:p w:rsidR="00114B13" w:rsidRDefault="003B7688">
      <w:pPr>
        <w:ind w:left="138"/>
      </w:pPr>
      <w:r>
        <w:t>Students who fail to comply with this policy will be summarily suspended from</w:t>
      </w:r>
      <w:r>
        <w:t xml:space="preserve"> Augsburg College and referred to the Campus Discipline Process.  </w:t>
      </w:r>
    </w:p>
    <w:p w:rsidR="00114B13" w:rsidRDefault="003B7688">
      <w:pPr>
        <w:ind w:left="138"/>
      </w:pPr>
      <w:r>
        <w:t>Any employee or student employee found to be in violation of this policy will be subject to discipline, up to and including immediate termination. Any faculty member found to be in violatio</w:t>
      </w:r>
      <w:r>
        <w:t xml:space="preserve">n of this policy will be subject to discipline as outlined in the Faculty Handbook.  Exceptions to this policy must be requested, in writing, in advance of entering Augsburg College premises, and may only be approved by the Augsburg College President.  </w:t>
      </w:r>
    </w:p>
    <w:p w:rsidR="00114B13" w:rsidRDefault="003B7688">
      <w:pPr>
        <w:spacing w:line="259" w:lineRule="auto"/>
        <w:ind w:left="0" w:right="0" w:firstLine="0"/>
        <w:jc w:val="right"/>
      </w:pPr>
      <w:r>
        <w:rPr>
          <w:rFonts w:ascii="Cambria" w:eastAsia="Cambria" w:hAnsi="Cambria" w:cs="Cambria"/>
          <w:sz w:val="24"/>
        </w:rPr>
        <w:tab/>
      </w:r>
    </w:p>
    <w:p w:rsidR="00114B13" w:rsidRDefault="003B7688">
      <w:pPr>
        <w:spacing w:after="55" w:line="259" w:lineRule="auto"/>
        <w:ind w:left="0" w:right="0" w:firstLine="0"/>
      </w:pPr>
      <w:r>
        <w:rPr>
          <w:rFonts w:ascii="Cambria" w:eastAsia="Cambria" w:hAnsi="Cambria" w:cs="Cambria"/>
          <w:sz w:val="24"/>
        </w:rPr>
        <w:tab/>
      </w:r>
      <w:r>
        <w:t xml:space="preserve"> </w:t>
      </w:r>
      <w:r>
        <w:tab/>
      </w:r>
      <w:r>
        <w:rPr>
          <w:b/>
          <w:sz w:val="29"/>
        </w:rPr>
        <w:t xml:space="preserve"> </w:t>
      </w:r>
    </w:p>
    <w:p w:rsidR="00114B13" w:rsidRDefault="003B7688">
      <w:pPr>
        <w:spacing w:line="259" w:lineRule="auto"/>
        <w:ind w:left="0" w:right="0" w:firstLine="0"/>
      </w:pPr>
      <w:r>
        <w:rPr>
          <w:rFonts w:ascii="Cambria" w:eastAsia="Cambria" w:hAnsi="Cambria" w:cs="Cambria"/>
          <w:sz w:val="24"/>
        </w:rPr>
        <w:tab/>
      </w:r>
    </w:p>
    <w:p w:rsidR="00114B13" w:rsidRDefault="003B7688">
      <w:pPr>
        <w:spacing w:line="247" w:lineRule="auto"/>
        <w:ind w:left="-5" w:right="552"/>
      </w:pPr>
      <w:r>
        <w:rPr>
          <w:rFonts w:ascii="Cambria" w:eastAsia="Cambria" w:hAnsi="Cambria" w:cs="Cambria"/>
          <w:sz w:val="24"/>
        </w:rPr>
        <w:t>04.07.2016</w:t>
      </w:r>
      <w:r>
        <w:rPr>
          <w:rFonts w:ascii="Cambria" w:eastAsia="Cambria" w:hAnsi="Cambria" w:cs="Cambria"/>
          <w:sz w:val="24"/>
        </w:rPr>
        <w:tab/>
      </w:r>
      <w:bookmarkStart w:id="0" w:name="_GoBack"/>
      <w:bookmarkEnd w:id="0"/>
    </w:p>
    <w:sectPr w:rsidR="00114B13">
      <w:pgSz w:w="12240" w:h="15840"/>
      <w:pgMar w:top="1440" w:right="2287" w:bottom="144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13"/>
    <w:rsid w:val="00114B13"/>
    <w:rsid w:val="003B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A783E-FDC6-436A-9E90-C4BA9E1C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8" w:lineRule="auto"/>
      <w:ind w:left="153" w:right="67"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FirearmsPolicy04_07_2016.docx</vt:lpstr>
    </vt:vector>
  </TitlesOfParts>
  <Company>Augsburg College</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FirearmsPolicy04_07_2016.docx</dc:title>
  <dc:subject/>
  <dc:creator>Mara Kilgore</dc:creator>
  <cp:keywords/>
  <cp:lastModifiedBy>Mara Kilgore</cp:lastModifiedBy>
  <cp:revision>2</cp:revision>
  <dcterms:created xsi:type="dcterms:W3CDTF">2016-04-18T16:38:00Z</dcterms:created>
  <dcterms:modified xsi:type="dcterms:W3CDTF">2016-04-18T16:38:00Z</dcterms:modified>
</cp:coreProperties>
</file>