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601" w:rsidRPr="003621AF" w:rsidRDefault="003621A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1AF">
        <w:rPr>
          <w:rFonts w:ascii="Times New Roman" w:hAnsi="Times New Roman" w:cs="Times New Roman"/>
          <w:b/>
          <w:sz w:val="24"/>
          <w:szCs w:val="24"/>
        </w:rPr>
        <w:t xml:space="preserve">2014-15 </w:t>
      </w:r>
      <w:r w:rsidR="005D180E" w:rsidRPr="003621AF">
        <w:rPr>
          <w:rFonts w:ascii="Times New Roman" w:hAnsi="Times New Roman" w:cs="Times New Roman"/>
          <w:b/>
          <w:sz w:val="24"/>
          <w:szCs w:val="24"/>
        </w:rPr>
        <w:t>GAAC Work Summary</w:t>
      </w:r>
    </w:p>
    <w:p w:rsidR="005D180E" w:rsidRPr="005D180E" w:rsidRDefault="003621AF" w:rsidP="00362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</w:t>
      </w:r>
      <w:r w:rsidR="005D180E" w:rsidRPr="005D1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have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reviewed and </w:t>
      </w:r>
      <w:r w:rsidR="005D180E" w:rsidRPr="005D1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approved the following:</w:t>
      </w:r>
    </w:p>
    <w:p w:rsidR="005D180E" w:rsidRPr="005D180E" w:rsidRDefault="005D180E" w:rsidP="003621AF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80E">
        <w:rPr>
          <w:rFonts w:ascii="Times New Roman" w:eastAsia="Times New Roman" w:hAnsi="Times New Roman" w:cs="Times New Roman"/>
          <w:color w:val="000000"/>
          <w:sz w:val="24"/>
          <w:szCs w:val="24"/>
        </w:rPr>
        <w:t>An MBA program revision that was the result of two years study and planning, including environmental scanning, conversations with key business leaders and HR directors, and competitive analysis</w:t>
      </w:r>
    </w:p>
    <w:p w:rsidR="005D180E" w:rsidRPr="005D180E" w:rsidRDefault="005D180E" w:rsidP="003621AF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80E">
        <w:rPr>
          <w:rFonts w:ascii="Times New Roman" w:eastAsia="Times New Roman" w:hAnsi="Times New Roman" w:cs="Times New Roman"/>
          <w:color w:val="000000"/>
          <w:sz w:val="24"/>
          <w:szCs w:val="24"/>
        </w:rPr>
        <w:t>The first phase of an MSW program revision that will reshape the program to be more competitive in terms of overall credits required, length of time to complete, and format.</w:t>
      </w:r>
    </w:p>
    <w:p w:rsidR="005D180E" w:rsidRPr="005D180E" w:rsidRDefault="005D180E" w:rsidP="003621AF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80E">
        <w:rPr>
          <w:rFonts w:ascii="Times New Roman" w:eastAsia="Times New Roman" w:hAnsi="Times New Roman" w:cs="Times New Roman"/>
          <w:color w:val="000000"/>
          <w:sz w:val="24"/>
          <w:szCs w:val="24"/>
        </w:rPr>
        <w:t>An articulated pathway for students without an undergraduate music major to complete the MMT so as to widen the potential applicant pool.</w:t>
      </w:r>
    </w:p>
    <w:p w:rsidR="005D180E" w:rsidRPr="005D180E" w:rsidRDefault="005D180E" w:rsidP="003621AF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80E">
        <w:rPr>
          <w:rFonts w:ascii="Times New Roman" w:eastAsia="Times New Roman" w:hAnsi="Times New Roman" w:cs="Times New Roman"/>
          <w:color w:val="000000"/>
          <w:sz w:val="24"/>
          <w:szCs w:val="24"/>
        </w:rPr>
        <w:t>A revision of the certificate in Leadership Studies to require 3 courses in the MAL program (formerly required 5 courses), to make it a more appealing option/gateway for perspective students.</w:t>
      </w:r>
    </w:p>
    <w:p w:rsidR="005D180E" w:rsidRDefault="005D180E" w:rsidP="003621AF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80E">
        <w:rPr>
          <w:rFonts w:ascii="Times New Roman" w:eastAsia="Times New Roman" w:hAnsi="Times New Roman" w:cs="Times New Roman"/>
          <w:color w:val="000000"/>
          <w:sz w:val="24"/>
          <w:szCs w:val="24"/>
        </w:rPr>
        <w:t>Discontinuation of the K-12 Reading Endorsement due to low enrollments, loss of credentialed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180E">
        <w:rPr>
          <w:rFonts w:ascii="Times New Roman" w:eastAsia="Times New Roman" w:hAnsi="Times New Roman" w:cs="Times New Roman"/>
          <w:color w:val="000000"/>
          <w:sz w:val="24"/>
          <w:szCs w:val="24"/>
        </w:rPr>
        <w:t>faculty, and noncompetitive nature of the program.</w:t>
      </w:r>
    </w:p>
    <w:p w:rsidR="003621AF" w:rsidRDefault="003621AF" w:rsidP="003621AF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362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revision to the format/duration of the physician assistant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(PA) </w:t>
      </w:r>
      <w:r w:rsidRPr="003621AF">
        <w:rPr>
          <w:rFonts w:ascii="Times New Roman" w:eastAsia="Times New Roman" w:hAnsi="Times New Roman" w:cs="Times New Roman"/>
          <w:color w:val="000000"/>
          <w:sz w:val="24"/>
          <w:szCs w:val="24"/>
        </w:rPr>
        <w:t>clinical rotations, to facilitate better learning and a smoother process that also serves to ensure that clinical sites are able to more effectively and easily incorporate students into their work.</w:t>
      </w:r>
    </w:p>
    <w:p w:rsidR="003621AF" w:rsidRDefault="003621AF" w:rsidP="003621AF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 course proposals from the Master of Music Therapy and Doctor of Nursing Practice programs.</w:t>
      </w:r>
    </w:p>
    <w:p w:rsidR="005D180E" w:rsidRDefault="005D180E" w:rsidP="003621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 hav</w:t>
      </w:r>
      <w:r w:rsidR="003621AF">
        <w:rPr>
          <w:rFonts w:ascii="Times New Roman" w:eastAsia="Times New Roman" w:hAnsi="Times New Roman" w:cs="Times New Roman"/>
          <w:color w:val="000000"/>
          <w:sz w:val="24"/>
          <w:szCs w:val="24"/>
        </w:rPr>
        <w:t>e engaged in rich discussions 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180E" w:rsidRDefault="005D180E" w:rsidP="003621AF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Institutional level graduate student learning outcomes and assessment of these outcomes</w:t>
      </w:r>
    </w:p>
    <w:p w:rsidR="005D180E" w:rsidRDefault="005D180E" w:rsidP="005D180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Assessment of student satisfaction and engagement in hybrid courses</w:t>
      </w:r>
    </w:p>
    <w:p w:rsidR="003621AF" w:rsidRDefault="003621AF" w:rsidP="005D180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 to foster faculty participation in non-attendance/non-participation reporting</w:t>
      </w:r>
    </w:p>
    <w:p w:rsidR="005D180E" w:rsidRPr="005D180E" w:rsidRDefault="003621AF" w:rsidP="005D18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Additionally, w</w:t>
      </w:r>
      <w:r w:rsidR="005D180E">
        <w:rPr>
          <w:rFonts w:ascii="Times New Roman" w:eastAsia="Times New Roman" w:hAnsi="Times New Roman" w:cs="Times New Roman"/>
          <w:color w:val="000000"/>
          <w:sz w:val="24"/>
          <w:szCs w:val="24"/>
        </w:rPr>
        <w:t>e have begun a process of learning about the individual graduate programs from whom we receive proposals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180E">
        <w:rPr>
          <w:rFonts w:ascii="Times New Roman" w:eastAsia="Times New Roman" w:hAnsi="Times New Roman" w:cs="Times New Roman"/>
          <w:color w:val="000000"/>
          <w:sz w:val="24"/>
          <w:szCs w:val="24"/>
        </w:rPr>
        <w:t>by inviting the graduate program directors, in turn, to present information about their programs.</w:t>
      </w:r>
    </w:p>
    <w:sectPr w:rsidR="005D180E" w:rsidRPr="005D1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744D1"/>
    <w:multiLevelType w:val="multilevel"/>
    <w:tmpl w:val="AA3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10407C"/>
    <w:multiLevelType w:val="hybridMultilevel"/>
    <w:tmpl w:val="073E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0E"/>
    <w:rsid w:val="003621AF"/>
    <w:rsid w:val="005D180E"/>
    <w:rsid w:val="007D7328"/>
    <w:rsid w:val="008C2331"/>
    <w:rsid w:val="00CA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6F921-50F8-4CFE-8322-1C46B499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5D180E"/>
  </w:style>
  <w:style w:type="character" w:customStyle="1" w:styleId="apple-converted-space">
    <w:name w:val="apple-converted-space"/>
    <w:basedOn w:val="DefaultParagraphFont"/>
    <w:rsid w:val="005D180E"/>
  </w:style>
  <w:style w:type="paragraph" w:styleId="ListParagraph">
    <w:name w:val="List Paragraph"/>
    <w:basedOn w:val="Normal"/>
    <w:uiPriority w:val="34"/>
    <w:qFormat/>
    <w:rsid w:val="005D1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College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Peterson</dc:creator>
  <cp:keywords/>
  <dc:description/>
  <cp:lastModifiedBy>Lori Peterson</cp:lastModifiedBy>
  <cp:revision>2</cp:revision>
  <dcterms:created xsi:type="dcterms:W3CDTF">2015-04-10T19:22:00Z</dcterms:created>
  <dcterms:modified xsi:type="dcterms:W3CDTF">2015-04-10T19:22:00Z</dcterms:modified>
</cp:coreProperties>
</file>