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04" w:rsidRPr="000F070C" w:rsidRDefault="00D048FF" w:rsidP="0077435D">
      <w:pPr>
        <w:spacing w:after="120"/>
        <w:jc w:val="center"/>
        <w:rPr>
          <w:rFonts w:ascii="Garamond" w:hAnsi="Garamond"/>
          <w:b/>
          <w:sz w:val="22"/>
          <w:szCs w:val="22"/>
        </w:rPr>
      </w:pPr>
      <w:bookmarkStart w:id="0" w:name="_GoBack"/>
      <w:bookmarkEnd w:id="0"/>
      <w:r>
        <w:rPr>
          <w:rFonts w:ascii="Garamond" w:hAnsi="Garamond"/>
          <w:b/>
          <w:noProof/>
          <w:sz w:val="22"/>
          <w:szCs w:val="22"/>
        </w:rPr>
        <w:drawing>
          <wp:inline distT="0" distB="0" distL="0" distR="0">
            <wp:extent cx="2659380" cy="2362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9380" cy="236220"/>
                    </a:xfrm>
                    <a:prstGeom prst="rect">
                      <a:avLst/>
                    </a:prstGeom>
                    <a:noFill/>
                    <a:ln>
                      <a:noFill/>
                    </a:ln>
                  </pic:spPr>
                </pic:pic>
              </a:graphicData>
            </a:graphic>
          </wp:inline>
        </w:drawing>
      </w:r>
      <w:r w:rsidR="00A95765" w:rsidRPr="000F070C">
        <w:rPr>
          <w:rFonts w:ascii="Garamond" w:hAnsi="Garamond"/>
          <w:b/>
          <w:sz w:val="22"/>
          <w:szCs w:val="22"/>
        </w:rPr>
        <w:t xml:space="preserve"> </w:t>
      </w:r>
    </w:p>
    <w:p w:rsidR="003F59EC" w:rsidRPr="000F070C" w:rsidRDefault="00A95765" w:rsidP="00A95765">
      <w:pPr>
        <w:jc w:val="center"/>
        <w:rPr>
          <w:rFonts w:ascii="Garamond" w:hAnsi="Garamond"/>
          <w:b/>
          <w:sz w:val="22"/>
          <w:szCs w:val="22"/>
        </w:rPr>
      </w:pPr>
      <w:r w:rsidRPr="000F070C">
        <w:rPr>
          <w:rFonts w:ascii="Garamond" w:hAnsi="Garamond"/>
          <w:b/>
          <w:sz w:val="22"/>
          <w:szCs w:val="22"/>
        </w:rPr>
        <w:t>Faculty Meeting Minutes</w:t>
      </w:r>
    </w:p>
    <w:p w:rsidR="00A95765" w:rsidRPr="000F070C" w:rsidRDefault="001916F1" w:rsidP="00A95765">
      <w:pPr>
        <w:jc w:val="center"/>
        <w:rPr>
          <w:rFonts w:ascii="Garamond" w:hAnsi="Garamond"/>
          <w:b/>
          <w:sz w:val="22"/>
          <w:szCs w:val="22"/>
        </w:rPr>
      </w:pPr>
      <w:r>
        <w:rPr>
          <w:rFonts w:ascii="Garamond" w:hAnsi="Garamond"/>
          <w:b/>
          <w:sz w:val="22"/>
          <w:szCs w:val="22"/>
        </w:rPr>
        <w:t>March 25</w:t>
      </w:r>
      <w:r w:rsidR="0022545D">
        <w:rPr>
          <w:rFonts w:ascii="Garamond" w:hAnsi="Garamond"/>
          <w:b/>
          <w:sz w:val="22"/>
          <w:szCs w:val="22"/>
        </w:rPr>
        <w:t>, 2014</w:t>
      </w:r>
    </w:p>
    <w:p w:rsidR="00024F1E" w:rsidRPr="000F070C" w:rsidRDefault="00024F1E">
      <w:pPr>
        <w:rPr>
          <w:rFonts w:ascii="Garamond" w:hAnsi="Garamond"/>
          <w:sz w:val="22"/>
          <w:szCs w:val="22"/>
        </w:rPr>
      </w:pPr>
    </w:p>
    <w:p w:rsidR="00A95765" w:rsidRPr="000F070C" w:rsidRDefault="0091480E">
      <w:pPr>
        <w:rPr>
          <w:rFonts w:ascii="Garamond" w:hAnsi="Garamond"/>
          <w:sz w:val="22"/>
          <w:szCs w:val="22"/>
        </w:rPr>
      </w:pPr>
      <w:r>
        <w:rPr>
          <w:rFonts w:ascii="Garamond" w:hAnsi="Garamond"/>
          <w:sz w:val="22"/>
          <w:szCs w:val="22"/>
        </w:rPr>
        <w:t>Karen Kaivola</w:t>
      </w:r>
      <w:r w:rsidR="00C0177C" w:rsidRPr="000F070C">
        <w:rPr>
          <w:rFonts w:ascii="Garamond" w:hAnsi="Garamond"/>
          <w:sz w:val="22"/>
          <w:szCs w:val="22"/>
        </w:rPr>
        <w:t xml:space="preserve"> called the meeting to order</w:t>
      </w:r>
      <w:r w:rsidR="00CE36EF" w:rsidRPr="000F070C">
        <w:rPr>
          <w:rFonts w:ascii="Garamond" w:hAnsi="Garamond"/>
          <w:sz w:val="22"/>
          <w:szCs w:val="22"/>
        </w:rPr>
        <w:t>.</w:t>
      </w:r>
      <w:r w:rsidR="00C0177C" w:rsidRPr="000F070C">
        <w:rPr>
          <w:rFonts w:ascii="Garamond" w:hAnsi="Garamond"/>
          <w:sz w:val="22"/>
          <w:szCs w:val="22"/>
        </w:rPr>
        <w:t xml:space="preserve">  </w:t>
      </w:r>
      <w:r w:rsidR="001916F1">
        <w:rPr>
          <w:rFonts w:ascii="Garamond" w:hAnsi="Garamond"/>
          <w:sz w:val="22"/>
          <w:szCs w:val="22"/>
        </w:rPr>
        <w:t>Joe Underhill</w:t>
      </w:r>
      <w:r w:rsidR="008A7E3D" w:rsidRPr="000F070C">
        <w:rPr>
          <w:rFonts w:ascii="Garamond" w:hAnsi="Garamond"/>
          <w:sz w:val="22"/>
          <w:szCs w:val="22"/>
        </w:rPr>
        <w:t xml:space="preserve"> o</w:t>
      </w:r>
      <w:r w:rsidR="00C0177C" w:rsidRPr="000F070C">
        <w:rPr>
          <w:rFonts w:ascii="Garamond" w:hAnsi="Garamond"/>
          <w:sz w:val="22"/>
          <w:szCs w:val="22"/>
        </w:rPr>
        <w:t>ffered the</w:t>
      </w:r>
      <w:r>
        <w:rPr>
          <w:rFonts w:ascii="Garamond" w:hAnsi="Garamond"/>
          <w:sz w:val="22"/>
          <w:szCs w:val="22"/>
        </w:rPr>
        <w:t xml:space="preserve"> first words</w:t>
      </w:r>
      <w:r w:rsidR="00C0177C" w:rsidRPr="000F070C">
        <w:rPr>
          <w:rFonts w:ascii="Garamond" w:hAnsi="Garamond"/>
          <w:sz w:val="22"/>
          <w:szCs w:val="22"/>
        </w:rPr>
        <w:t>.</w:t>
      </w:r>
    </w:p>
    <w:p w:rsidR="006D4CA8" w:rsidRDefault="006D4CA8">
      <w:pPr>
        <w:rPr>
          <w:rFonts w:ascii="Garamond" w:hAnsi="Garamond"/>
          <w:sz w:val="22"/>
          <w:szCs w:val="22"/>
        </w:rPr>
      </w:pPr>
    </w:p>
    <w:p w:rsidR="00BF06C8" w:rsidRPr="000F070C" w:rsidRDefault="00BF06C8" w:rsidP="00BF06C8">
      <w:pPr>
        <w:rPr>
          <w:rFonts w:ascii="Garamond" w:hAnsi="Garamond"/>
          <w:sz w:val="22"/>
          <w:szCs w:val="22"/>
        </w:rPr>
      </w:pPr>
      <w:r w:rsidRPr="000F070C">
        <w:rPr>
          <w:rFonts w:ascii="Garamond" w:hAnsi="Garamond"/>
          <w:b/>
          <w:sz w:val="22"/>
          <w:szCs w:val="22"/>
        </w:rPr>
        <w:t>Approval of Minutes</w:t>
      </w:r>
    </w:p>
    <w:p w:rsidR="00BF06C8" w:rsidRDefault="00BF06C8" w:rsidP="00BF06C8">
      <w:pPr>
        <w:rPr>
          <w:rFonts w:ascii="Garamond" w:hAnsi="Garamond"/>
          <w:sz w:val="22"/>
          <w:szCs w:val="22"/>
        </w:rPr>
      </w:pPr>
      <w:r w:rsidRPr="000F070C">
        <w:rPr>
          <w:rFonts w:ascii="Garamond" w:hAnsi="Garamond"/>
          <w:sz w:val="22"/>
          <w:szCs w:val="22"/>
        </w:rPr>
        <w:t xml:space="preserve">The </w:t>
      </w:r>
      <w:r w:rsidR="001916F1">
        <w:rPr>
          <w:rFonts w:ascii="Garamond" w:hAnsi="Garamond"/>
          <w:sz w:val="22"/>
          <w:szCs w:val="22"/>
        </w:rPr>
        <w:t>February 19</w:t>
      </w:r>
      <w:r w:rsidR="0071242A">
        <w:rPr>
          <w:rFonts w:ascii="Garamond" w:hAnsi="Garamond"/>
          <w:sz w:val="22"/>
          <w:szCs w:val="22"/>
        </w:rPr>
        <w:t>, 2014</w:t>
      </w:r>
      <w:r w:rsidRPr="000F070C">
        <w:rPr>
          <w:rFonts w:ascii="Garamond" w:hAnsi="Garamond"/>
          <w:sz w:val="22"/>
          <w:szCs w:val="22"/>
        </w:rPr>
        <w:t xml:space="preserve"> meeting minutes were </w:t>
      </w:r>
      <w:r>
        <w:rPr>
          <w:rFonts w:ascii="Garamond" w:hAnsi="Garamond"/>
          <w:sz w:val="22"/>
          <w:szCs w:val="22"/>
        </w:rPr>
        <w:t>approved.</w:t>
      </w:r>
    </w:p>
    <w:p w:rsidR="00BF06C8" w:rsidRDefault="00BF06C8">
      <w:pPr>
        <w:rPr>
          <w:rFonts w:ascii="Garamond" w:hAnsi="Garamond"/>
          <w:sz w:val="22"/>
          <w:szCs w:val="22"/>
        </w:rPr>
      </w:pPr>
    </w:p>
    <w:p w:rsidR="00F94F87" w:rsidRPr="000F070C" w:rsidRDefault="00F94F87" w:rsidP="00F94F87">
      <w:pPr>
        <w:rPr>
          <w:rFonts w:ascii="Garamond" w:hAnsi="Garamond"/>
          <w:sz w:val="22"/>
          <w:szCs w:val="22"/>
        </w:rPr>
      </w:pPr>
      <w:r w:rsidRPr="000F070C">
        <w:rPr>
          <w:rFonts w:ascii="Garamond" w:hAnsi="Garamond"/>
          <w:b/>
          <w:sz w:val="22"/>
          <w:szCs w:val="22"/>
        </w:rPr>
        <w:t>Approval of Agenda</w:t>
      </w:r>
    </w:p>
    <w:p w:rsidR="00F94F87" w:rsidRDefault="00F94F87" w:rsidP="00F94F87">
      <w:pPr>
        <w:rPr>
          <w:rFonts w:ascii="Garamond" w:hAnsi="Garamond"/>
          <w:sz w:val="22"/>
          <w:szCs w:val="22"/>
        </w:rPr>
      </w:pPr>
      <w:r w:rsidRPr="000F070C">
        <w:rPr>
          <w:rFonts w:ascii="Garamond" w:hAnsi="Garamond"/>
          <w:sz w:val="22"/>
          <w:szCs w:val="22"/>
        </w:rPr>
        <w:t xml:space="preserve">The </w:t>
      </w:r>
      <w:r w:rsidR="0091480E">
        <w:rPr>
          <w:rFonts w:ascii="Garamond" w:hAnsi="Garamond"/>
          <w:sz w:val="22"/>
          <w:szCs w:val="22"/>
        </w:rPr>
        <w:t>agenda was approved</w:t>
      </w:r>
      <w:r w:rsidR="001916F1">
        <w:rPr>
          <w:rFonts w:ascii="Garamond" w:hAnsi="Garamond"/>
          <w:sz w:val="22"/>
          <w:szCs w:val="22"/>
        </w:rPr>
        <w:t>, with a change to the order of the reports and the addition of a PPC report.</w:t>
      </w:r>
    </w:p>
    <w:p w:rsidR="00F94F87" w:rsidRPr="000F070C" w:rsidRDefault="00F94F87">
      <w:pPr>
        <w:rPr>
          <w:rFonts w:ascii="Garamond" w:hAnsi="Garamond"/>
          <w:sz w:val="22"/>
          <w:szCs w:val="22"/>
        </w:rPr>
      </w:pPr>
    </w:p>
    <w:p w:rsidR="001916F1" w:rsidRDefault="001916F1" w:rsidP="00BF06C8">
      <w:pPr>
        <w:autoSpaceDE w:val="0"/>
        <w:autoSpaceDN w:val="0"/>
        <w:adjustRightInd w:val="0"/>
        <w:rPr>
          <w:rFonts w:ascii="Garamond" w:hAnsi="Garamond"/>
          <w:sz w:val="22"/>
          <w:szCs w:val="22"/>
        </w:rPr>
      </w:pPr>
      <w:r>
        <w:rPr>
          <w:rFonts w:ascii="Garamond" w:hAnsi="Garamond"/>
          <w:b/>
          <w:sz w:val="22"/>
          <w:szCs w:val="22"/>
        </w:rPr>
        <w:t>President’s Report</w:t>
      </w:r>
    </w:p>
    <w:p w:rsidR="001916F1" w:rsidRDefault="00F1045D" w:rsidP="00F1045D">
      <w:pPr>
        <w:numPr>
          <w:ilvl w:val="0"/>
          <w:numId w:val="21"/>
        </w:numPr>
        <w:autoSpaceDE w:val="0"/>
        <w:autoSpaceDN w:val="0"/>
        <w:adjustRightInd w:val="0"/>
        <w:rPr>
          <w:rFonts w:ascii="Garamond" w:hAnsi="Garamond"/>
          <w:sz w:val="22"/>
          <w:szCs w:val="22"/>
        </w:rPr>
      </w:pPr>
      <w:r>
        <w:rPr>
          <w:rFonts w:ascii="Garamond" w:hAnsi="Garamond"/>
          <w:sz w:val="22"/>
          <w:szCs w:val="22"/>
        </w:rPr>
        <w:t>President Pribbenow and Karen Kaivola recently visited Augsburg’s CGE site in Mexico.</w:t>
      </w:r>
    </w:p>
    <w:p w:rsidR="00F1045D" w:rsidRDefault="00F1045D" w:rsidP="00F1045D">
      <w:pPr>
        <w:numPr>
          <w:ilvl w:val="0"/>
          <w:numId w:val="21"/>
        </w:numPr>
        <w:autoSpaceDE w:val="0"/>
        <w:autoSpaceDN w:val="0"/>
        <w:adjustRightInd w:val="0"/>
        <w:rPr>
          <w:rFonts w:ascii="Garamond" w:hAnsi="Garamond"/>
          <w:sz w:val="22"/>
          <w:szCs w:val="22"/>
        </w:rPr>
      </w:pPr>
      <w:r>
        <w:rPr>
          <w:rFonts w:ascii="Garamond" w:hAnsi="Garamond"/>
          <w:sz w:val="22"/>
          <w:szCs w:val="22"/>
        </w:rPr>
        <w:t xml:space="preserve">Thanks to all the faculty </w:t>
      </w:r>
      <w:r w:rsidR="008C28B8">
        <w:rPr>
          <w:rFonts w:ascii="Garamond" w:hAnsi="Garamond"/>
          <w:sz w:val="22"/>
          <w:szCs w:val="22"/>
        </w:rPr>
        <w:t>who</w:t>
      </w:r>
      <w:r>
        <w:rPr>
          <w:rFonts w:ascii="Garamond" w:hAnsi="Garamond"/>
          <w:sz w:val="22"/>
          <w:szCs w:val="22"/>
        </w:rPr>
        <w:t xml:space="preserve"> participated in discussions </w:t>
      </w:r>
      <w:r w:rsidR="008C28B8">
        <w:rPr>
          <w:rFonts w:ascii="Garamond" w:hAnsi="Garamond"/>
          <w:sz w:val="22"/>
          <w:szCs w:val="22"/>
        </w:rPr>
        <w:t>for</w:t>
      </w:r>
      <w:r>
        <w:rPr>
          <w:rFonts w:ascii="Garamond" w:hAnsi="Garamond"/>
          <w:sz w:val="22"/>
          <w:szCs w:val="22"/>
        </w:rPr>
        <w:t xml:space="preserve"> the Board’s review of the president.</w:t>
      </w:r>
    </w:p>
    <w:p w:rsidR="00F1045D" w:rsidRDefault="00F1045D" w:rsidP="00F1045D">
      <w:pPr>
        <w:numPr>
          <w:ilvl w:val="0"/>
          <w:numId w:val="21"/>
        </w:numPr>
        <w:autoSpaceDE w:val="0"/>
        <w:autoSpaceDN w:val="0"/>
        <w:adjustRightInd w:val="0"/>
        <w:rPr>
          <w:rFonts w:ascii="Garamond" w:hAnsi="Garamond"/>
          <w:sz w:val="22"/>
          <w:szCs w:val="22"/>
        </w:rPr>
      </w:pPr>
      <w:r>
        <w:rPr>
          <w:rFonts w:ascii="Garamond" w:hAnsi="Garamond"/>
          <w:sz w:val="22"/>
          <w:szCs w:val="22"/>
        </w:rPr>
        <w:t>Augsburg is once again participating in the Great Colleges to Work For survey.  It will be available soon.</w:t>
      </w:r>
    </w:p>
    <w:p w:rsidR="00F1045D" w:rsidRDefault="00F1045D" w:rsidP="00F1045D">
      <w:pPr>
        <w:numPr>
          <w:ilvl w:val="0"/>
          <w:numId w:val="21"/>
        </w:numPr>
        <w:autoSpaceDE w:val="0"/>
        <w:autoSpaceDN w:val="0"/>
        <w:adjustRightInd w:val="0"/>
        <w:rPr>
          <w:rFonts w:ascii="Garamond" w:hAnsi="Garamond"/>
          <w:sz w:val="22"/>
          <w:szCs w:val="22"/>
        </w:rPr>
      </w:pPr>
      <w:r>
        <w:rPr>
          <w:rFonts w:ascii="Garamond" w:hAnsi="Garamond"/>
          <w:sz w:val="22"/>
          <w:szCs w:val="22"/>
        </w:rPr>
        <w:t>In addition to the previously announced honorary degrees for the May commencement ceremonies, Lois Quam will also be in attendance at the Saturday ceremony.  She was originally slated to receive an honorary degree during the 2013 commencement.</w:t>
      </w:r>
    </w:p>
    <w:p w:rsidR="00F1045D" w:rsidRPr="001916F1" w:rsidRDefault="00F1045D" w:rsidP="00F1045D">
      <w:pPr>
        <w:numPr>
          <w:ilvl w:val="0"/>
          <w:numId w:val="21"/>
        </w:numPr>
        <w:autoSpaceDE w:val="0"/>
        <w:autoSpaceDN w:val="0"/>
        <w:adjustRightInd w:val="0"/>
        <w:rPr>
          <w:rFonts w:ascii="Garamond" w:hAnsi="Garamond"/>
          <w:sz w:val="22"/>
          <w:szCs w:val="22"/>
        </w:rPr>
      </w:pPr>
      <w:r>
        <w:rPr>
          <w:rFonts w:ascii="Garamond" w:hAnsi="Garamond"/>
          <w:sz w:val="22"/>
          <w:szCs w:val="22"/>
        </w:rPr>
        <w:t xml:space="preserve">The president recently met with Senate about the possibility of offering programs in the Phoenix area.  A group of faculty will be visiting in the next few days.  The early indications are that, if a program is offered, it would be related to health care (Nursing or PA).  There will not likely be a recommendation or proposal for the Board by </w:t>
      </w:r>
      <w:r w:rsidR="00755059">
        <w:rPr>
          <w:rFonts w:ascii="Garamond" w:hAnsi="Garamond"/>
          <w:sz w:val="22"/>
          <w:szCs w:val="22"/>
        </w:rPr>
        <w:t>the time of their May meeting, so it will wait until the October meeting.</w:t>
      </w:r>
    </w:p>
    <w:p w:rsidR="001916F1" w:rsidRDefault="001916F1" w:rsidP="00BF06C8">
      <w:pPr>
        <w:autoSpaceDE w:val="0"/>
        <w:autoSpaceDN w:val="0"/>
        <w:adjustRightInd w:val="0"/>
        <w:rPr>
          <w:rFonts w:ascii="Garamond" w:hAnsi="Garamond"/>
          <w:b/>
          <w:sz w:val="22"/>
          <w:szCs w:val="22"/>
        </w:rPr>
      </w:pPr>
    </w:p>
    <w:p w:rsidR="009A0F1C" w:rsidRDefault="0091480E" w:rsidP="00BF06C8">
      <w:pPr>
        <w:autoSpaceDE w:val="0"/>
        <w:autoSpaceDN w:val="0"/>
        <w:adjustRightInd w:val="0"/>
        <w:rPr>
          <w:rFonts w:ascii="Garamond" w:hAnsi="Garamond"/>
          <w:sz w:val="22"/>
          <w:szCs w:val="22"/>
        </w:rPr>
      </w:pPr>
      <w:r>
        <w:rPr>
          <w:rFonts w:ascii="Garamond" w:hAnsi="Garamond"/>
          <w:b/>
          <w:sz w:val="22"/>
          <w:szCs w:val="22"/>
        </w:rPr>
        <w:lastRenderedPageBreak/>
        <w:t>Provost’s Report</w:t>
      </w:r>
    </w:p>
    <w:p w:rsidR="0071242A" w:rsidRDefault="00755059">
      <w:pPr>
        <w:rPr>
          <w:rFonts w:ascii="Garamond" w:hAnsi="Garamond"/>
          <w:sz w:val="22"/>
          <w:szCs w:val="22"/>
        </w:rPr>
      </w:pPr>
      <w:r>
        <w:rPr>
          <w:rFonts w:ascii="Garamond" w:hAnsi="Garamond"/>
          <w:sz w:val="22"/>
          <w:szCs w:val="22"/>
        </w:rPr>
        <w:t>Academic Affairs is in the middle of the budgeting process, and the priorities are the CSBR and compensation.</w:t>
      </w:r>
      <w:r w:rsidR="007F50BF">
        <w:rPr>
          <w:rFonts w:ascii="Garamond" w:hAnsi="Garamond"/>
          <w:sz w:val="22"/>
          <w:szCs w:val="22"/>
        </w:rPr>
        <w:t xml:space="preserve">  With the AQIP visit upcoming, Amy Gort reminded faculty about the schedule of the visit.  She also noted that there is a moodle site for the visit that includes relevant materials.</w:t>
      </w:r>
    </w:p>
    <w:p w:rsidR="001916F1" w:rsidRDefault="001916F1">
      <w:pPr>
        <w:rPr>
          <w:rFonts w:ascii="Garamond" w:hAnsi="Garamond"/>
          <w:sz w:val="22"/>
          <w:szCs w:val="22"/>
        </w:rPr>
      </w:pPr>
    </w:p>
    <w:p w:rsidR="00A95765" w:rsidRPr="000F070C" w:rsidRDefault="007F50BF">
      <w:pPr>
        <w:rPr>
          <w:rFonts w:ascii="Garamond" w:hAnsi="Garamond"/>
          <w:sz w:val="22"/>
          <w:szCs w:val="22"/>
        </w:rPr>
      </w:pPr>
      <w:r>
        <w:rPr>
          <w:rFonts w:ascii="Garamond" w:hAnsi="Garamond"/>
          <w:b/>
          <w:sz w:val="22"/>
          <w:szCs w:val="22"/>
        </w:rPr>
        <w:t xml:space="preserve">Standing Committee </w:t>
      </w:r>
      <w:r w:rsidR="00A95765" w:rsidRPr="000F070C">
        <w:rPr>
          <w:rFonts w:ascii="Garamond" w:hAnsi="Garamond"/>
          <w:b/>
          <w:sz w:val="22"/>
          <w:szCs w:val="22"/>
        </w:rPr>
        <w:t>Reports</w:t>
      </w:r>
    </w:p>
    <w:p w:rsidR="00600B42" w:rsidRDefault="007F50BF" w:rsidP="00D247B3">
      <w:pPr>
        <w:rPr>
          <w:rFonts w:ascii="Garamond" w:hAnsi="Garamond"/>
          <w:sz w:val="22"/>
          <w:szCs w:val="22"/>
        </w:rPr>
      </w:pPr>
      <w:r>
        <w:rPr>
          <w:rFonts w:ascii="Garamond" w:hAnsi="Garamond"/>
          <w:i/>
          <w:sz w:val="22"/>
          <w:szCs w:val="22"/>
        </w:rPr>
        <w:t>Faculty Compensation</w:t>
      </w:r>
    </w:p>
    <w:p w:rsidR="007F50BF" w:rsidRDefault="007F50BF" w:rsidP="00D247B3">
      <w:pPr>
        <w:rPr>
          <w:rFonts w:ascii="Garamond" w:hAnsi="Garamond"/>
          <w:sz w:val="22"/>
          <w:szCs w:val="22"/>
        </w:rPr>
      </w:pPr>
      <w:r>
        <w:rPr>
          <w:rFonts w:ascii="Garamond" w:hAnsi="Garamond"/>
          <w:sz w:val="22"/>
          <w:szCs w:val="22"/>
        </w:rPr>
        <w:t>Bob Groven talked about the committee’s work to study the reference groups that Augsburg uses for compensation comparisons.  He then briefed the faculty about two proposals coming from the committee that were approved by Senate.  Kathy Swanson introduced the motions on behalf of Senate.  The first motion was a five year goal of getting faculty compensation to 100% of the median compensation level by rank and discipline.  Discussion of the motion centered around the financial feasibil</w:t>
      </w:r>
      <w:r w:rsidR="00985A57">
        <w:rPr>
          <w:rFonts w:ascii="Garamond" w:hAnsi="Garamond"/>
          <w:sz w:val="22"/>
          <w:szCs w:val="22"/>
        </w:rPr>
        <w:t>ity of the proposal.  The motion was approved.  The second motion stated, “Starting in Fall 2014, the rate of pay for adjunct and overload courses should not be less than $4,000.”   The motion was approved.</w:t>
      </w:r>
    </w:p>
    <w:p w:rsidR="00985A57" w:rsidRDefault="00985A57" w:rsidP="00D247B3">
      <w:pPr>
        <w:rPr>
          <w:rFonts w:ascii="Garamond" w:hAnsi="Garamond"/>
          <w:sz w:val="22"/>
          <w:szCs w:val="22"/>
        </w:rPr>
      </w:pPr>
    </w:p>
    <w:p w:rsidR="00985A57" w:rsidRDefault="00985A57" w:rsidP="00D247B3">
      <w:pPr>
        <w:rPr>
          <w:rFonts w:ascii="Garamond" w:hAnsi="Garamond"/>
          <w:sz w:val="22"/>
          <w:szCs w:val="22"/>
        </w:rPr>
      </w:pPr>
      <w:r>
        <w:rPr>
          <w:rFonts w:ascii="Garamond" w:hAnsi="Garamond"/>
          <w:i/>
          <w:sz w:val="22"/>
          <w:szCs w:val="22"/>
        </w:rPr>
        <w:t>Faculty Senate</w:t>
      </w:r>
    </w:p>
    <w:p w:rsidR="00985A57" w:rsidRDefault="00985A57" w:rsidP="00D247B3">
      <w:pPr>
        <w:rPr>
          <w:rFonts w:ascii="Garamond" w:hAnsi="Garamond"/>
          <w:sz w:val="22"/>
          <w:szCs w:val="22"/>
        </w:rPr>
      </w:pPr>
      <w:r>
        <w:rPr>
          <w:rFonts w:ascii="Garamond" w:hAnsi="Garamond"/>
          <w:sz w:val="22"/>
          <w:szCs w:val="22"/>
        </w:rPr>
        <w:t>Kathy Swanson noted that, in addition to the Great Colleges survey, Senate plans to introduce a survey immediately after the Great Colleges survey closes.  Senate has been planning this for some time, but it took time to acquire the survey from Gustavus and prepare it for distribution.  There will also be a separate survey/questionnaire coming in which faculty can express interest in committee work for next academic year.</w:t>
      </w:r>
    </w:p>
    <w:p w:rsidR="00985A57" w:rsidRDefault="00985A57" w:rsidP="00D247B3">
      <w:pPr>
        <w:rPr>
          <w:rFonts w:ascii="Garamond" w:hAnsi="Garamond"/>
          <w:sz w:val="22"/>
          <w:szCs w:val="22"/>
        </w:rPr>
      </w:pPr>
    </w:p>
    <w:p w:rsidR="00985A57" w:rsidRPr="00985A57" w:rsidRDefault="00985A57" w:rsidP="00D247B3">
      <w:pPr>
        <w:rPr>
          <w:rFonts w:ascii="Garamond" w:hAnsi="Garamond"/>
          <w:i/>
          <w:sz w:val="22"/>
          <w:szCs w:val="22"/>
        </w:rPr>
      </w:pPr>
      <w:r w:rsidRPr="00985A57">
        <w:rPr>
          <w:rFonts w:ascii="Garamond" w:hAnsi="Garamond"/>
          <w:i/>
          <w:sz w:val="22"/>
          <w:szCs w:val="22"/>
        </w:rPr>
        <w:t>Personnel Policies</w:t>
      </w:r>
    </w:p>
    <w:p w:rsidR="00985A57" w:rsidRDefault="00A65CED" w:rsidP="00D247B3">
      <w:pPr>
        <w:rPr>
          <w:rFonts w:ascii="Garamond" w:hAnsi="Garamond"/>
          <w:sz w:val="22"/>
          <w:szCs w:val="22"/>
        </w:rPr>
      </w:pPr>
      <w:r>
        <w:rPr>
          <w:rFonts w:ascii="Garamond" w:hAnsi="Garamond"/>
          <w:sz w:val="22"/>
          <w:szCs w:val="22"/>
        </w:rPr>
        <w:t xml:space="preserve">PPC introduced a motion to change the wording of sentences in 6.9.1 and 6.9.4 (details of the changes were included with the meeting materials).  During the discussion, Bob Groven introduced an amendment to change the word “Dean” to “Provost” in these sections.  The amendment was withdrawn after </w:t>
      </w:r>
      <w:r>
        <w:rPr>
          <w:rFonts w:ascii="Garamond" w:hAnsi="Garamond"/>
          <w:sz w:val="22"/>
          <w:szCs w:val="22"/>
        </w:rPr>
        <w:lastRenderedPageBreak/>
        <w:t>consideration of the fact that “Dean” appears throughout the faculty handbook, and it could add confusion if both terms are used.  The motion was approved by the faculty.</w:t>
      </w:r>
    </w:p>
    <w:p w:rsidR="00A65CED" w:rsidRDefault="00A65CED" w:rsidP="00D247B3">
      <w:pPr>
        <w:rPr>
          <w:rFonts w:ascii="Garamond" w:hAnsi="Garamond"/>
          <w:sz w:val="22"/>
          <w:szCs w:val="22"/>
        </w:rPr>
      </w:pPr>
    </w:p>
    <w:p w:rsidR="00A65CED" w:rsidRDefault="00A65CED" w:rsidP="00D247B3">
      <w:pPr>
        <w:rPr>
          <w:rFonts w:ascii="Garamond" w:hAnsi="Garamond"/>
          <w:sz w:val="22"/>
          <w:szCs w:val="22"/>
        </w:rPr>
      </w:pPr>
      <w:r>
        <w:rPr>
          <w:rFonts w:ascii="Garamond" w:hAnsi="Garamond"/>
          <w:sz w:val="22"/>
          <w:szCs w:val="22"/>
        </w:rPr>
        <w:t>PPC is also planning to bring a separate motion to the faculty in April, with a vote in May.  This motion will be related to the work that PPC has done to implement the changes approved by the faculty last May.  Proposed language for section 6.1 was included in the faculty meeting materials.  Still to come are proposed changes for section 6.12.</w:t>
      </w:r>
    </w:p>
    <w:p w:rsidR="00A65CED" w:rsidRDefault="00A65CED" w:rsidP="00D247B3">
      <w:pPr>
        <w:rPr>
          <w:rFonts w:ascii="Garamond" w:hAnsi="Garamond"/>
          <w:sz w:val="22"/>
          <w:szCs w:val="22"/>
        </w:rPr>
      </w:pPr>
    </w:p>
    <w:p w:rsidR="00A65CED" w:rsidRDefault="00A65CED" w:rsidP="00D247B3">
      <w:pPr>
        <w:rPr>
          <w:rFonts w:ascii="Garamond" w:hAnsi="Garamond"/>
          <w:sz w:val="22"/>
          <w:szCs w:val="22"/>
        </w:rPr>
      </w:pPr>
      <w:r>
        <w:rPr>
          <w:rFonts w:ascii="Garamond" w:hAnsi="Garamond"/>
          <w:b/>
          <w:sz w:val="22"/>
          <w:szCs w:val="22"/>
        </w:rPr>
        <w:t>Old Business</w:t>
      </w:r>
    </w:p>
    <w:p w:rsidR="00A65CED" w:rsidRDefault="00563FCA" w:rsidP="00D247B3">
      <w:pPr>
        <w:rPr>
          <w:rFonts w:ascii="Garamond" w:hAnsi="Garamond"/>
          <w:sz w:val="22"/>
          <w:szCs w:val="22"/>
        </w:rPr>
      </w:pPr>
      <w:r>
        <w:rPr>
          <w:rFonts w:ascii="Garamond" w:hAnsi="Garamond"/>
          <w:sz w:val="22"/>
          <w:szCs w:val="22"/>
        </w:rPr>
        <w:t>The motion to create an adjunct professional development fund was approved by the faculty.</w:t>
      </w:r>
    </w:p>
    <w:p w:rsidR="00563FCA" w:rsidRDefault="00563FCA" w:rsidP="00D247B3">
      <w:pPr>
        <w:rPr>
          <w:rFonts w:ascii="Garamond" w:hAnsi="Garamond"/>
          <w:sz w:val="22"/>
          <w:szCs w:val="22"/>
        </w:rPr>
      </w:pPr>
    </w:p>
    <w:p w:rsidR="00563FCA" w:rsidRDefault="00563FCA" w:rsidP="00D247B3">
      <w:pPr>
        <w:rPr>
          <w:rFonts w:ascii="Garamond" w:hAnsi="Garamond"/>
          <w:sz w:val="22"/>
          <w:szCs w:val="22"/>
        </w:rPr>
      </w:pPr>
      <w:r>
        <w:rPr>
          <w:rFonts w:ascii="Garamond" w:hAnsi="Garamond"/>
          <w:b/>
          <w:sz w:val="22"/>
          <w:szCs w:val="22"/>
        </w:rPr>
        <w:t>New Business and Other Reports</w:t>
      </w:r>
    </w:p>
    <w:p w:rsidR="00563FCA" w:rsidRDefault="00FA2E63" w:rsidP="00D247B3">
      <w:pPr>
        <w:rPr>
          <w:rFonts w:ascii="Garamond" w:hAnsi="Garamond"/>
          <w:sz w:val="22"/>
          <w:szCs w:val="22"/>
        </w:rPr>
      </w:pPr>
      <w:r>
        <w:rPr>
          <w:rFonts w:ascii="Garamond" w:hAnsi="Garamond"/>
          <w:i/>
          <w:sz w:val="22"/>
          <w:szCs w:val="22"/>
        </w:rPr>
        <w:t>Adult Undergraduate Program</w:t>
      </w:r>
    </w:p>
    <w:p w:rsidR="00FA2E63" w:rsidRDefault="00FA2E63" w:rsidP="00D247B3">
      <w:pPr>
        <w:rPr>
          <w:rFonts w:ascii="Garamond" w:hAnsi="Garamond"/>
          <w:sz w:val="22"/>
          <w:szCs w:val="22"/>
        </w:rPr>
      </w:pPr>
      <w:r>
        <w:rPr>
          <w:rFonts w:ascii="Garamond" w:hAnsi="Garamond"/>
          <w:sz w:val="22"/>
          <w:szCs w:val="22"/>
        </w:rPr>
        <w:t>Alan Tuchtenhagen updated faculty about progress toward implementing changes to the adult undergraduate program.  WEC students have been given a path to completion and communications have gone out.  Tuition is frozen in the WEC program for the two year phase out.  The new Adult Undergraduate program focuses on transfer students.  We are still working on a process for gauging the success of the new format.</w:t>
      </w:r>
    </w:p>
    <w:p w:rsidR="00FA2E63" w:rsidRDefault="00FA2E63" w:rsidP="00D247B3">
      <w:pPr>
        <w:rPr>
          <w:rFonts w:ascii="Garamond" w:hAnsi="Garamond"/>
          <w:sz w:val="22"/>
          <w:szCs w:val="22"/>
        </w:rPr>
      </w:pPr>
    </w:p>
    <w:p w:rsidR="00FA2E63" w:rsidRDefault="00FA2E63" w:rsidP="00D247B3">
      <w:pPr>
        <w:rPr>
          <w:rFonts w:ascii="Garamond" w:hAnsi="Garamond"/>
          <w:sz w:val="22"/>
          <w:szCs w:val="22"/>
        </w:rPr>
      </w:pPr>
      <w:r>
        <w:rPr>
          <w:rFonts w:ascii="Garamond" w:hAnsi="Garamond"/>
          <w:i/>
          <w:sz w:val="22"/>
          <w:szCs w:val="22"/>
        </w:rPr>
        <w:t>Governance Task Force</w:t>
      </w:r>
    </w:p>
    <w:p w:rsidR="00FA2E63" w:rsidRDefault="00FA2E63" w:rsidP="00D247B3">
      <w:pPr>
        <w:rPr>
          <w:rFonts w:ascii="Garamond" w:hAnsi="Garamond"/>
          <w:sz w:val="22"/>
          <w:szCs w:val="22"/>
        </w:rPr>
      </w:pPr>
      <w:r>
        <w:rPr>
          <w:rFonts w:ascii="Garamond" w:hAnsi="Garamond"/>
          <w:sz w:val="22"/>
          <w:szCs w:val="22"/>
        </w:rPr>
        <w:t>Joe Underhill noted that faculty meeting time constraints face</w:t>
      </w:r>
      <w:r w:rsidR="008C28B8">
        <w:rPr>
          <w:rFonts w:ascii="Garamond" w:hAnsi="Garamond"/>
          <w:sz w:val="22"/>
          <w:szCs w:val="22"/>
        </w:rPr>
        <w:t>d</w:t>
      </w:r>
      <w:r>
        <w:rPr>
          <w:rFonts w:ascii="Garamond" w:hAnsi="Garamond"/>
          <w:sz w:val="22"/>
          <w:szCs w:val="22"/>
        </w:rPr>
        <w:t xml:space="preserve"> by the task force are indicative of one of the problems we</w:t>
      </w:r>
      <w:r w:rsidR="008C28B8">
        <w:rPr>
          <w:rFonts w:ascii="Garamond" w:hAnsi="Garamond"/>
          <w:sz w:val="22"/>
          <w:szCs w:val="22"/>
        </w:rPr>
        <w:t xml:space="preserve"> have</w:t>
      </w:r>
      <w:r>
        <w:rPr>
          <w:rFonts w:ascii="Garamond" w:hAnsi="Garamond"/>
          <w:sz w:val="22"/>
          <w:szCs w:val="22"/>
        </w:rPr>
        <w:t>.</w:t>
      </w:r>
      <w:r w:rsidR="00CE08E5">
        <w:rPr>
          <w:rFonts w:ascii="Garamond" w:hAnsi="Garamond"/>
          <w:sz w:val="22"/>
          <w:szCs w:val="22"/>
        </w:rPr>
        <w:t xml:space="preserve">  Faculty need to decide how best to use the faculty meeting time.  Is there a better alternative than the format</w:t>
      </w:r>
      <w:r w:rsidR="008C28B8">
        <w:rPr>
          <w:rFonts w:ascii="Garamond" w:hAnsi="Garamond"/>
          <w:sz w:val="22"/>
          <w:szCs w:val="22"/>
        </w:rPr>
        <w:t xml:space="preserve"> and material</w:t>
      </w:r>
      <w:r w:rsidR="00CE08E5">
        <w:rPr>
          <w:rFonts w:ascii="Garamond" w:hAnsi="Garamond"/>
          <w:sz w:val="22"/>
          <w:szCs w:val="22"/>
        </w:rPr>
        <w:t xml:space="preserve"> currently in use?  With the time crunch that has prevented discussion during faculty meetings, the task force has found written feedback from faculty to be helpful.</w:t>
      </w:r>
    </w:p>
    <w:p w:rsidR="00CE08E5" w:rsidRDefault="00CE08E5" w:rsidP="00D247B3">
      <w:pPr>
        <w:rPr>
          <w:rFonts w:ascii="Garamond" w:hAnsi="Garamond"/>
          <w:sz w:val="22"/>
          <w:szCs w:val="22"/>
        </w:rPr>
      </w:pPr>
    </w:p>
    <w:p w:rsidR="00CE08E5" w:rsidRDefault="00CE08E5" w:rsidP="00D247B3">
      <w:pPr>
        <w:rPr>
          <w:rFonts w:ascii="Garamond" w:hAnsi="Garamond"/>
          <w:sz w:val="22"/>
          <w:szCs w:val="22"/>
        </w:rPr>
      </w:pPr>
      <w:r>
        <w:rPr>
          <w:rFonts w:ascii="Garamond" w:hAnsi="Garamond"/>
          <w:i/>
          <w:sz w:val="22"/>
          <w:szCs w:val="22"/>
        </w:rPr>
        <w:t>Accessibility at Augsburg</w:t>
      </w:r>
    </w:p>
    <w:p w:rsidR="00CE08E5" w:rsidRDefault="00CE08E5" w:rsidP="00D247B3">
      <w:pPr>
        <w:rPr>
          <w:rFonts w:ascii="Garamond" w:hAnsi="Garamond"/>
          <w:sz w:val="22"/>
          <w:szCs w:val="22"/>
        </w:rPr>
      </w:pPr>
      <w:r>
        <w:rPr>
          <w:rFonts w:ascii="Garamond" w:hAnsi="Garamond"/>
          <w:sz w:val="22"/>
          <w:szCs w:val="22"/>
        </w:rPr>
        <w:lastRenderedPageBreak/>
        <w:t>Ann Garvey encouraged faculty to access the resources available on the Accessibility website and on moodle.  They are looking to help faculty make the learning environment more accessible.</w:t>
      </w:r>
    </w:p>
    <w:p w:rsidR="00CE08E5" w:rsidRDefault="00CE08E5" w:rsidP="00D247B3">
      <w:pPr>
        <w:rPr>
          <w:rFonts w:ascii="Garamond" w:hAnsi="Garamond"/>
          <w:sz w:val="22"/>
          <w:szCs w:val="22"/>
        </w:rPr>
      </w:pPr>
    </w:p>
    <w:p w:rsidR="00CE08E5" w:rsidRDefault="00CE08E5" w:rsidP="00D247B3">
      <w:pPr>
        <w:rPr>
          <w:rFonts w:ascii="Garamond" w:hAnsi="Garamond"/>
          <w:sz w:val="22"/>
          <w:szCs w:val="22"/>
        </w:rPr>
      </w:pPr>
      <w:r>
        <w:rPr>
          <w:rFonts w:ascii="Garamond" w:hAnsi="Garamond"/>
          <w:i/>
          <w:sz w:val="22"/>
          <w:szCs w:val="22"/>
        </w:rPr>
        <w:t>Give to the Max Day</w:t>
      </w:r>
    </w:p>
    <w:p w:rsidR="00CE08E5" w:rsidRPr="00CE08E5" w:rsidRDefault="00CE08E5" w:rsidP="00D247B3">
      <w:pPr>
        <w:rPr>
          <w:rFonts w:ascii="Garamond" w:hAnsi="Garamond"/>
          <w:sz w:val="22"/>
          <w:szCs w:val="22"/>
        </w:rPr>
      </w:pPr>
      <w:r>
        <w:rPr>
          <w:rFonts w:ascii="Garamond" w:hAnsi="Garamond"/>
          <w:sz w:val="22"/>
          <w:szCs w:val="22"/>
        </w:rPr>
        <w:t>Heather Riddle distributed information about preparations for Give to the Max Day 2014.  There will be a workshop on May 8 for people interested in fundraising for a project or cause in their departments.</w:t>
      </w:r>
    </w:p>
    <w:p w:rsidR="007F50BF" w:rsidRDefault="007F50BF" w:rsidP="00D247B3">
      <w:pPr>
        <w:rPr>
          <w:rFonts w:ascii="Garamond" w:hAnsi="Garamond"/>
          <w:sz w:val="22"/>
          <w:szCs w:val="22"/>
        </w:rPr>
      </w:pPr>
    </w:p>
    <w:p w:rsidR="0091480E" w:rsidRPr="009A0F1C" w:rsidRDefault="0091480E" w:rsidP="00D247B3">
      <w:pPr>
        <w:rPr>
          <w:rFonts w:ascii="Garamond" w:hAnsi="Garamond"/>
          <w:sz w:val="22"/>
          <w:szCs w:val="22"/>
        </w:rPr>
      </w:pPr>
    </w:p>
    <w:p w:rsidR="00193837" w:rsidRPr="000F070C" w:rsidRDefault="008354B2" w:rsidP="00FB09BB">
      <w:pPr>
        <w:rPr>
          <w:rFonts w:ascii="Garamond" w:hAnsi="Garamond"/>
          <w:sz w:val="22"/>
          <w:szCs w:val="22"/>
        </w:rPr>
      </w:pPr>
      <w:r w:rsidRPr="000F070C">
        <w:rPr>
          <w:rFonts w:ascii="Garamond" w:hAnsi="Garamond"/>
          <w:sz w:val="22"/>
          <w:szCs w:val="22"/>
        </w:rPr>
        <w:t xml:space="preserve">Submitted by </w:t>
      </w:r>
      <w:r w:rsidR="00573A3B">
        <w:rPr>
          <w:rFonts w:ascii="Garamond" w:hAnsi="Garamond"/>
          <w:sz w:val="22"/>
          <w:szCs w:val="22"/>
        </w:rPr>
        <w:t>Tom Kelsey</w:t>
      </w:r>
    </w:p>
    <w:sectPr w:rsidR="00193837" w:rsidRPr="000F070C" w:rsidSect="00FE0CD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FA3"/>
    <w:multiLevelType w:val="hybridMultilevel"/>
    <w:tmpl w:val="A33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1623"/>
    <w:multiLevelType w:val="hybridMultilevel"/>
    <w:tmpl w:val="C7DAA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A1DB3"/>
    <w:multiLevelType w:val="hybridMultilevel"/>
    <w:tmpl w:val="32E62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090086"/>
    <w:multiLevelType w:val="hybridMultilevel"/>
    <w:tmpl w:val="ABBE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D0A64"/>
    <w:multiLevelType w:val="hybridMultilevel"/>
    <w:tmpl w:val="8100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55753"/>
    <w:multiLevelType w:val="hybridMultilevel"/>
    <w:tmpl w:val="91F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01174"/>
    <w:multiLevelType w:val="hybridMultilevel"/>
    <w:tmpl w:val="A844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E5872"/>
    <w:multiLevelType w:val="hybridMultilevel"/>
    <w:tmpl w:val="8CA4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14610"/>
    <w:multiLevelType w:val="hybridMultilevel"/>
    <w:tmpl w:val="112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65810"/>
    <w:multiLevelType w:val="hybridMultilevel"/>
    <w:tmpl w:val="5DD2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D5633"/>
    <w:multiLevelType w:val="hybridMultilevel"/>
    <w:tmpl w:val="6D42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72D16"/>
    <w:multiLevelType w:val="hybridMultilevel"/>
    <w:tmpl w:val="E3C8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2393C"/>
    <w:multiLevelType w:val="hybridMultilevel"/>
    <w:tmpl w:val="D1FC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615E7C"/>
    <w:multiLevelType w:val="hybridMultilevel"/>
    <w:tmpl w:val="11C0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E0951"/>
    <w:multiLevelType w:val="hybridMultilevel"/>
    <w:tmpl w:val="1DEC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423439"/>
    <w:multiLevelType w:val="hybridMultilevel"/>
    <w:tmpl w:val="771E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34FE6"/>
    <w:multiLevelType w:val="hybridMultilevel"/>
    <w:tmpl w:val="BC30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0151F"/>
    <w:multiLevelType w:val="hybridMultilevel"/>
    <w:tmpl w:val="0774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92DA1"/>
    <w:multiLevelType w:val="hybridMultilevel"/>
    <w:tmpl w:val="633A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8B7FBD"/>
    <w:multiLevelType w:val="hybridMultilevel"/>
    <w:tmpl w:val="9D40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4542C7"/>
    <w:multiLevelType w:val="hybridMultilevel"/>
    <w:tmpl w:val="3F82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15"/>
  </w:num>
  <w:num w:numId="5">
    <w:abstractNumId w:val="5"/>
  </w:num>
  <w:num w:numId="6">
    <w:abstractNumId w:val="12"/>
  </w:num>
  <w:num w:numId="7">
    <w:abstractNumId w:val="18"/>
  </w:num>
  <w:num w:numId="8">
    <w:abstractNumId w:val="16"/>
  </w:num>
  <w:num w:numId="9">
    <w:abstractNumId w:val="10"/>
  </w:num>
  <w:num w:numId="10">
    <w:abstractNumId w:val="14"/>
  </w:num>
  <w:num w:numId="11">
    <w:abstractNumId w:val="20"/>
  </w:num>
  <w:num w:numId="12">
    <w:abstractNumId w:val="2"/>
  </w:num>
  <w:num w:numId="13">
    <w:abstractNumId w:val="4"/>
  </w:num>
  <w:num w:numId="14">
    <w:abstractNumId w:val="17"/>
  </w:num>
  <w:num w:numId="15">
    <w:abstractNumId w:val="6"/>
  </w:num>
  <w:num w:numId="16">
    <w:abstractNumId w:val="19"/>
  </w:num>
  <w:num w:numId="17">
    <w:abstractNumId w:val="7"/>
  </w:num>
  <w:num w:numId="18">
    <w:abstractNumId w:val="0"/>
  </w:num>
  <w:num w:numId="19">
    <w:abstractNumId w:val="8"/>
  </w:num>
  <w:num w:numId="20">
    <w:abstractNumId w:val="1"/>
  </w:num>
  <w:num w:numId="2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06"/>
    <w:rsid w:val="000061DB"/>
    <w:rsid w:val="00014C86"/>
    <w:rsid w:val="00016264"/>
    <w:rsid w:val="00020C3D"/>
    <w:rsid w:val="00021D29"/>
    <w:rsid w:val="00023539"/>
    <w:rsid w:val="00024F1E"/>
    <w:rsid w:val="00025195"/>
    <w:rsid w:val="00026B91"/>
    <w:rsid w:val="000331A1"/>
    <w:rsid w:val="000471D5"/>
    <w:rsid w:val="00054624"/>
    <w:rsid w:val="0005799D"/>
    <w:rsid w:val="000625F1"/>
    <w:rsid w:val="000643D9"/>
    <w:rsid w:val="00070400"/>
    <w:rsid w:val="00087BFB"/>
    <w:rsid w:val="00092894"/>
    <w:rsid w:val="00094FC3"/>
    <w:rsid w:val="000A1BCE"/>
    <w:rsid w:val="000A1D3B"/>
    <w:rsid w:val="000B048C"/>
    <w:rsid w:val="000B14CC"/>
    <w:rsid w:val="000C015A"/>
    <w:rsid w:val="000C1904"/>
    <w:rsid w:val="000C2F6A"/>
    <w:rsid w:val="000D07D5"/>
    <w:rsid w:val="000D69D1"/>
    <w:rsid w:val="000F070C"/>
    <w:rsid w:val="000F095E"/>
    <w:rsid w:val="000F1043"/>
    <w:rsid w:val="000F39A5"/>
    <w:rsid w:val="000F3C99"/>
    <w:rsid w:val="000F5EDB"/>
    <w:rsid w:val="000F7ECC"/>
    <w:rsid w:val="00114589"/>
    <w:rsid w:val="0011468A"/>
    <w:rsid w:val="00122CFE"/>
    <w:rsid w:val="00123273"/>
    <w:rsid w:val="00124954"/>
    <w:rsid w:val="00125B0F"/>
    <w:rsid w:val="001339A5"/>
    <w:rsid w:val="001362A8"/>
    <w:rsid w:val="001632D5"/>
    <w:rsid w:val="00177BFB"/>
    <w:rsid w:val="0018105C"/>
    <w:rsid w:val="001819C3"/>
    <w:rsid w:val="001823B2"/>
    <w:rsid w:val="0018508F"/>
    <w:rsid w:val="001856BA"/>
    <w:rsid w:val="001903C0"/>
    <w:rsid w:val="001916F1"/>
    <w:rsid w:val="001924EB"/>
    <w:rsid w:val="00193837"/>
    <w:rsid w:val="0019486E"/>
    <w:rsid w:val="001A183D"/>
    <w:rsid w:val="001A5E6B"/>
    <w:rsid w:val="001A63B5"/>
    <w:rsid w:val="001B387A"/>
    <w:rsid w:val="001B494E"/>
    <w:rsid w:val="001B4CBA"/>
    <w:rsid w:val="001B6B97"/>
    <w:rsid w:val="001C2A79"/>
    <w:rsid w:val="001D41F4"/>
    <w:rsid w:val="001D4BE1"/>
    <w:rsid w:val="001E0197"/>
    <w:rsid w:val="001E24DB"/>
    <w:rsid w:val="001E2F94"/>
    <w:rsid w:val="001E325A"/>
    <w:rsid w:val="001E5380"/>
    <w:rsid w:val="001E7428"/>
    <w:rsid w:val="001F1C37"/>
    <w:rsid w:val="001F3825"/>
    <w:rsid w:val="001F3E77"/>
    <w:rsid w:val="00202F78"/>
    <w:rsid w:val="00203952"/>
    <w:rsid w:val="00203C37"/>
    <w:rsid w:val="00203FF2"/>
    <w:rsid w:val="00207C2D"/>
    <w:rsid w:val="00223AD7"/>
    <w:rsid w:val="0022545D"/>
    <w:rsid w:val="002263C6"/>
    <w:rsid w:val="0023269B"/>
    <w:rsid w:val="00237772"/>
    <w:rsid w:val="00244ABD"/>
    <w:rsid w:val="00251BB7"/>
    <w:rsid w:val="00252271"/>
    <w:rsid w:val="002619D4"/>
    <w:rsid w:val="0026580A"/>
    <w:rsid w:val="00272713"/>
    <w:rsid w:val="00272FD3"/>
    <w:rsid w:val="00277CD7"/>
    <w:rsid w:val="00280C16"/>
    <w:rsid w:val="00284422"/>
    <w:rsid w:val="00287AF3"/>
    <w:rsid w:val="002A4283"/>
    <w:rsid w:val="002A46B7"/>
    <w:rsid w:val="002A68A5"/>
    <w:rsid w:val="002B2268"/>
    <w:rsid w:val="002B393D"/>
    <w:rsid w:val="002B4713"/>
    <w:rsid w:val="002B6C5E"/>
    <w:rsid w:val="002B73D7"/>
    <w:rsid w:val="002C5AC8"/>
    <w:rsid w:val="002D13AB"/>
    <w:rsid w:val="002D5C7D"/>
    <w:rsid w:val="002E2874"/>
    <w:rsid w:val="002E41D5"/>
    <w:rsid w:val="002E60A4"/>
    <w:rsid w:val="002E6D26"/>
    <w:rsid w:val="002F04C9"/>
    <w:rsid w:val="002F33A5"/>
    <w:rsid w:val="002F5AC1"/>
    <w:rsid w:val="00304EB4"/>
    <w:rsid w:val="003064A6"/>
    <w:rsid w:val="003113B3"/>
    <w:rsid w:val="003123FE"/>
    <w:rsid w:val="003201BA"/>
    <w:rsid w:val="00326ACB"/>
    <w:rsid w:val="00326BDA"/>
    <w:rsid w:val="00330A69"/>
    <w:rsid w:val="00330F2D"/>
    <w:rsid w:val="00331B24"/>
    <w:rsid w:val="0033222D"/>
    <w:rsid w:val="003359FD"/>
    <w:rsid w:val="00336196"/>
    <w:rsid w:val="00343B89"/>
    <w:rsid w:val="00345B5F"/>
    <w:rsid w:val="0035053A"/>
    <w:rsid w:val="00350EA9"/>
    <w:rsid w:val="00362C45"/>
    <w:rsid w:val="0036356F"/>
    <w:rsid w:val="0037151E"/>
    <w:rsid w:val="00375998"/>
    <w:rsid w:val="003813DB"/>
    <w:rsid w:val="003A4693"/>
    <w:rsid w:val="003B0705"/>
    <w:rsid w:val="003B0B65"/>
    <w:rsid w:val="003B27A0"/>
    <w:rsid w:val="003B3553"/>
    <w:rsid w:val="003B48AC"/>
    <w:rsid w:val="003B79B9"/>
    <w:rsid w:val="003C3E28"/>
    <w:rsid w:val="003C40F0"/>
    <w:rsid w:val="003D6786"/>
    <w:rsid w:val="003E4129"/>
    <w:rsid w:val="003F1592"/>
    <w:rsid w:val="003F1DE8"/>
    <w:rsid w:val="003F59EC"/>
    <w:rsid w:val="004039FA"/>
    <w:rsid w:val="00404221"/>
    <w:rsid w:val="004051AF"/>
    <w:rsid w:val="00412D98"/>
    <w:rsid w:val="0042090F"/>
    <w:rsid w:val="004215AB"/>
    <w:rsid w:val="00426729"/>
    <w:rsid w:val="00431960"/>
    <w:rsid w:val="0043584C"/>
    <w:rsid w:val="004377BC"/>
    <w:rsid w:val="00445B2F"/>
    <w:rsid w:val="00457F21"/>
    <w:rsid w:val="00460EC9"/>
    <w:rsid w:val="004657A9"/>
    <w:rsid w:val="00471B1E"/>
    <w:rsid w:val="00483628"/>
    <w:rsid w:val="00486138"/>
    <w:rsid w:val="00495D16"/>
    <w:rsid w:val="004A4B16"/>
    <w:rsid w:val="004A65F3"/>
    <w:rsid w:val="004B0203"/>
    <w:rsid w:val="004B11DD"/>
    <w:rsid w:val="004B45CD"/>
    <w:rsid w:val="004C163C"/>
    <w:rsid w:val="004C17CB"/>
    <w:rsid w:val="004C58F9"/>
    <w:rsid w:val="004C63D7"/>
    <w:rsid w:val="004D0425"/>
    <w:rsid w:val="004D3370"/>
    <w:rsid w:val="004D4DA7"/>
    <w:rsid w:val="004D52F5"/>
    <w:rsid w:val="004E46A4"/>
    <w:rsid w:val="004E6B99"/>
    <w:rsid w:val="004E7427"/>
    <w:rsid w:val="004F11F3"/>
    <w:rsid w:val="004F40AF"/>
    <w:rsid w:val="005030FA"/>
    <w:rsid w:val="00505DEE"/>
    <w:rsid w:val="00505F60"/>
    <w:rsid w:val="0050696B"/>
    <w:rsid w:val="005130A4"/>
    <w:rsid w:val="005206C5"/>
    <w:rsid w:val="00521B63"/>
    <w:rsid w:val="00523099"/>
    <w:rsid w:val="00526666"/>
    <w:rsid w:val="00530317"/>
    <w:rsid w:val="0053416F"/>
    <w:rsid w:val="00534260"/>
    <w:rsid w:val="00536FAE"/>
    <w:rsid w:val="005379F0"/>
    <w:rsid w:val="00540263"/>
    <w:rsid w:val="005402A4"/>
    <w:rsid w:val="00542C6B"/>
    <w:rsid w:val="005435D7"/>
    <w:rsid w:val="005501F6"/>
    <w:rsid w:val="00563FCA"/>
    <w:rsid w:val="00564EB5"/>
    <w:rsid w:val="0056663B"/>
    <w:rsid w:val="00571AEF"/>
    <w:rsid w:val="00573A3B"/>
    <w:rsid w:val="00583546"/>
    <w:rsid w:val="0058771B"/>
    <w:rsid w:val="005918C3"/>
    <w:rsid w:val="00595709"/>
    <w:rsid w:val="005A4781"/>
    <w:rsid w:val="005A6D3D"/>
    <w:rsid w:val="005B0926"/>
    <w:rsid w:val="005B1CC7"/>
    <w:rsid w:val="005B5431"/>
    <w:rsid w:val="005B7FEC"/>
    <w:rsid w:val="005C2F53"/>
    <w:rsid w:val="005C674D"/>
    <w:rsid w:val="005C69FA"/>
    <w:rsid w:val="005C7AC5"/>
    <w:rsid w:val="005D5C6F"/>
    <w:rsid w:val="005D661A"/>
    <w:rsid w:val="005E0F99"/>
    <w:rsid w:val="005F67DD"/>
    <w:rsid w:val="00600503"/>
    <w:rsid w:val="00600B42"/>
    <w:rsid w:val="00601189"/>
    <w:rsid w:val="006028FA"/>
    <w:rsid w:val="00603B42"/>
    <w:rsid w:val="006047E8"/>
    <w:rsid w:val="00614DCA"/>
    <w:rsid w:val="00616A8A"/>
    <w:rsid w:val="00630AA0"/>
    <w:rsid w:val="00646B02"/>
    <w:rsid w:val="0064769C"/>
    <w:rsid w:val="00650592"/>
    <w:rsid w:val="00651CC2"/>
    <w:rsid w:val="00651F8E"/>
    <w:rsid w:val="006669CF"/>
    <w:rsid w:val="00666BF5"/>
    <w:rsid w:val="00667F20"/>
    <w:rsid w:val="006702FF"/>
    <w:rsid w:val="00671FBF"/>
    <w:rsid w:val="0067398B"/>
    <w:rsid w:val="0067636C"/>
    <w:rsid w:val="00683C07"/>
    <w:rsid w:val="006905BF"/>
    <w:rsid w:val="00694765"/>
    <w:rsid w:val="00695FF4"/>
    <w:rsid w:val="006A3239"/>
    <w:rsid w:val="006A5041"/>
    <w:rsid w:val="006A5716"/>
    <w:rsid w:val="006A6668"/>
    <w:rsid w:val="006A7B75"/>
    <w:rsid w:val="006B1376"/>
    <w:rsid w:val="006B6C50"/>
    <w:rsid w:val="006B72DD"/>
    <w:rsid w:val="006C24CD"/>
    <w:rsid w:val="006C7902"/>
    <w:rsid w:val="006D48E4"/>
    <w:rsid w:val="006D4CA8"/>
    <w:rsid w:val="00700AC6"/>
    <w:rsid w:val="00701C9C"/>
    <w:rsid w:val="007036B6"/>
    <w:rsid w:val="00703706"/>
    <w:rsid w:val="007062AF"/>
    <w:rsid w:val="00706A1D"/>
    <w:rsid w:val="00706A23"/>
    <w:rsid w:val="0071242A"/>
    <w:rsid w:val="00712809"/>
    <w:rsid w:val="00714092"/>
    <w:rsid w:val="00714B52"/>
    <w:rsid w:val="00715852"/>
    <w:rsid w:val="00732A27"/>
    <w:rsid w:val="0073436B"/>
    <w:rsid w:val="00734A88"/>
    <w:rsid w:val="00734BF5"/>
    <w:rsid w:val="00744486"/>
    <w:rsid w:val="007451EE"/>
    <w:rsid w:val="00755059"/>
    <w:rsid w:val="0075692D"/>
    <w:rsid w:val="007648C8"/>
    <w:rsid w:val="00764E16"/>
    <w:rsid w:val="00765462"/>
    <w:rsid w:val="00765B82"/>
    <w:rsid w:val="00772110"/>
    <w:rsid w:val="007722AB"/>
    <w:rsid w:val="0077435D"/>
    <w:rsid w:val="0077554B"/>
    <w:rsid w:val="007805C0"/>
    <w:rsid w:val="00783BF5"/>
    <w:rsid w:val="00785F72"/>
    <w:rsid w:val="007909E6"/>
    <w:rsid w:val="007929B2"/>
    <w:rsid w:val="007940F9"/>
    <w:rsid w:val="00796F35"/>
    <w:rsid w:val="007A171C"/>
    <w:rsid w:val="007A2755"/>
    <w:rsid w:val="007A4901"/>
    <w:rsid w:val="007A78B7"/>
    <w:rsid w:val="007B1BB7"/>
    <w:rsid w:val="007B7226"/>
    <w:rsid w:val="007C1A93"/>
    <w:rsid w:val="007C225A"/>
    <w:rsid w:val="007C4956"/>
    <w:rsid w:val="007C5E2E"/>
    <w:rsid w:val="007D51E3"/>
    <w:rsid w:val="007D534F"/>
    <w:rsid w:val="007D619D"/>
    <w:rsid w:val="007D7680"/>
    <w:rsid w:val="007D7801"/>
    <w:rsid w:val="007E12D7"/>
    <w:rsid w:val="007E54BF"/>
    <w:rsid w:val="007F01F9"/>
    <w:rsid w:val="007F30FE"/>
    <w:rsid w:val="007F50BF"/>
    <w:rsid w:val="007F6FF6"/>
    <w:rsid w:val="00801684"/>
    <w:rsid w:val="0080296D"/>
    <w:rsid w:val="00803078"/>
    <w:rsid w:val="008035F2"/>
    <w:rsid w:val="00806372"/>
    <w:rsid w:val="0081280C"/>
    <w:rsid w:val="008166C1"/>
    <w:rsid w:val="0081775F"/>
    <w:rsid w:val="00821160"/>
    <w:rsid w:val="00826782"/>
    <w:rsid w:val="00832161"/>
    <w:rsid w:val="00832F9A"/>
    <w:rsid w:val="008337FA"/>
    <w:rsid w:val="00833E89"/>
    <w:rsid w:val="008354B2"/>
    <w:rsid w:val="008438B2"/>
    <w:rsid w:val="00851926"/>
    <w:rsid w:val="00852102"/>
    <w:rsid w:val="00852B7C"/>
    <w:rsid w:val="00853327"/>
    <w:rsid w:val="0085611A"/>
    <w:rsid w:val="0085615A"/>
    <w:rsid w:val="008625F1"/>
    <w:rsid w:val="0087325A"/>
    <w:rsid w:val="008737C0"/>
    <w:rsid w:val="00881B32"/>
    <w:rsid w:val="0088436E"/>
    <w:rsid w:val="00885EE0"/>
    <w:rsid w:val="008906D5"/>
    <w:rsid w:val="00891B15"/>
    <w:rsid w:val="00891CE6"/>
    <w:rsid w:val="0089242B"/>
    <w:rsid w:val="00894317"/>
    <w:rsid w:val="008A0CCF"/>
    <w:rsid w:val="008A16C3"/>
    <w:rsid w:val="008A37EE"/>
    <w:rsid w:val="008A7C40"/>
    <w:rsid w:val="008A7E3D"/>
    <w:rsid w:val="008B0690"/>
    <w:rsid w:val="008B1D5C"/>
    <w:rsid w:val="008B415A"/>
    <w:rsid w:val="008B6D5A"/>
    <w:rsid w:val="008C2272"/>
    <w:rsid w:val="008C28B8"/>
    <w:rsid w:val="008C3B7F"/>
    <w:rsid w:val="008D0A12"/>
    <w:rsid w:val="008D241F"/>
    <w:rsid w:val="008D426C"/>
    <w:rsid w:val="008E433C"/>
    <w:rsid w:val="008F12CA"/>
    <w:rsid w:val="00904AA9"/>
    <w:rsid w:val="0091179E"/>
    <w:rsid w:val="00914134"/>
    <w:rsid w:val="0091480E"/>
    <w:rsid w:val="009203E9"/>
    <w:rsid w:val="00921823"/>
    <w:rsid w:val="00924CE9"/>
    <w:rsid w:val="00931040"/>
    <w:rsid w:val="0094496F"/>
    <w:rsid w:val="009507AD"/>
    <w:rsid w:val="009518A2"/>
    <w:rsid w:val="009536A8"/>
    <w:rsid w:val="009665AF"/>
    <w:rsid w:val="0097066E"/>
    <w:rsid w:val="00980D27"/>
    <w:rsid w:val="00981425"/>
    <w:rsid w:val="00982B59"/>
    <w:rsid w:val="00984E3A"/>
    <w:rsid w:val="00985A57"/>
    <w:rsid w:val="00991602"/>
    <w:rsid w:val="00993F30"/>
    <w:rsid w:val="00994659"/>
    <w:rsid w:val="009A0F1C"/>
    <w:rsid w:val="009A5008"/>
    <w:rsid w:val="009B0868"/>
    <w:rsid w:val="009B121C"/>
    <w:rsid w:val="009B4272"/>
    <w:rsid w:val="009C0600"/>
    <w:rsid w:val="009C177A"/>
    <w:rsid w:val="009D5202"/>
    <w:rsid w:val="009D578C"/>
    <w:rsid w:val="009D5B5E"/>
    <w:rsid w:val="009F14E1"/>
    <w:rsid w:val="009F3B04"/>
    <w:rsid w:val="00A0204F"/>
    <w:rsid w:val="00A04EF3"/>
    <w:rsid w:val="00A10871"/>
    <w:rsid w:val="00A10CD4"/>
    <w:rsid w:val="00A152DA"/>
    <w:rsid w:val="00A15355"/>
    <w:rsid w:val="00A16B71"/>
    <w:rsid w:val="00A24D62"/>
    <w:rsid w:val="00A2727F"/>
    <w:rsid w:val="00A27E6B"/>
    <w:rsid w:val="00A36274"/>
    <w:rsid w:val="00A36FE4"/>
    <w:rsid w:val="00A370D9"/>
    <w:rsid w:val="00A4366A"/>
    <w:rsid w:val="00A44ECB"/>
    <w:rsid w:val="00A4641F"/>
    <w:rsid w:val="00A52AFF"/>
    <w:rsid w:val="00A62DC1"/>
    <w:rsid w:val="00A631A2"/>
    <w:rsid w:val="00A64E75"/>
    <w:rsid w:val="00A65CED"/>
    <w:rsid w:val="00A75BED"/>
    <w:rsid w:val="00A76E3C"/>
    <w:rsid w:val="00A81751"/>
    <w:rsid w:val="00A84BB7"/>
    <w:rsid w:val="00A84D73"/>
    <w:rsid w:val="00A8629C"/>
    <w:rsid w:val="00A92CF4"/>
    <w:rsid w:val="00A93B01"/>
    <w:rsid w:val="00A9507E"/>
    <w:rsid w:val="00A95765"/>
    <w:rsid w:val="00AA0E2C"/>
    <w:rsid w:val="00AA42F1"/>
    <w:rsid w:val="00AA6E8E"/>
    <w:rsid w:val="00AB1C98"/>
    <w:rsid w:val="00AB225A"/>
    <w:rsid w:val="00AB2D70"/>
    <w:rsid w:val="00AB5A52"/>
    <w:rsid w:val="00AB7FA4"/>
    <w:rsid w:val="00AC33B7"/>
    <w:rsid w:val="00AC4DE2"/>
    <w:rsid w:val="00AD1251"/>
    <w:rsid w:val="00AD6388"/>
    <w:rsid w:val="00AE1298"/>
    <w:rsid w:val="00AE5A2C"/>
    <w:rsid w:val="00AF1DEA"/>
    <w:rsid w:val="00AF5100"/>
    <w:rsid w:val="00B02CED"/>
    <w:rsid w:val="00B03DC5"/>
    <w:rsid w:val="00B060F8"/>
    <w:rsid w:val="00B06189"/>
    <w:rsid w:val="00B11366"/>
    <w:rsid w:val="00B17762"/>
    <w:rsid w:val="00B3605F"/>
    <w:rsid w:val="00B37BA1"/>
    <w:rsid w:val="00B4097F"/>
    <w:rsid w:val="00B465CB"/>
    <w:rsid w:val="00B470E3"/>
    <w:rsid w:val="00B5285F"/>
    <w:rsid w:val="00B540E0"/>
    <w:rsid w:val="00B560E1"/>
    <w:rsid w:val="00B61DB6"/>
    <w:rsid w:val="00B726F3"/>
    <w:rsid w:val="00B76111"/>
    <w:rsid w:val="00B77320"/>
    <w:rsid w:val="00B7746F"/>
    <w:rsid w:val="00B84655"/>
    <w:rsid w:val="00B87E2E"/>
    <w:rsid w:val="00B91C31"/>
    <w:rsid w:val="00B92C63"/>
    <w:rsid w:val="00B9695A"/>
    <w:rsid w:val="00B9760E"/>
    <w:rsid w:val="00BA059D"/>
    <w:rsid w:val="00BA1182"/>
    <w:rsid w:val="00BA1FDD"/>
    <w:rsid w:val="00BA3ADB"/>
    <w:rsid w:val="00BA721A"/>
    <w:rsid w:val="00BC029F"/>
    <w:rsid w:val="00BC1DE9"/>
    <w:rsid w:val="00BD0E71"/>
    <w:rsid w:val="00BD4615"/>
    <w:rsid w:val="00BE22C8"/>
    <w:rsid w:val="00BE4183"/>
    <w:rsid w:val="00BF06C8"/>
    <w:rsid w:val="00C01692"/>
    <w:rsid w:val="00C0177C"/>
    <w:rsid w:val="00C01E1F"/>
    <w:rsid w:val="00C049DA"/>
    <w:rsid w:val="00C04DAA"/>
    <w:rsid w:val="00C05941"/>
    <w:rsid w:val="00C1430C"/>
    <w:rsid w:val="00C17C58"/>
    <w:rsid w:val="00C201E6"/>
    <w:rsid w:val="00C22BC1"/>
    <w:rsid w:val="00C24F31"/>
    <w:rsid w:val="00C31EFA"/>
    <w:rsid w:val="00C36EF4"/>
    <w:rsid w:val="00C60633"/>
    <w:rsid w:val="00C61143"/>
    <w:rsid w:val="00C6558C"/>
    <w:rsid w:val="00C72A8C"/>
    <w:rsid w:val="00C75F16"/>
    <w:rsid w:val="00C80449"/>
    <w:rsid w:val="00C81875"/>
    <w:rsid w:val="00C90100"/>
    <w:rsid w:val="00C905DE"/>
    <w:rsid w:val="00CA0A12"/>
    <w:rsid w:val="00CA18F9"/>
    <w:rsid w:val="00CA1BD6"/>
    <w:rsid w:val="00CA3034"/>
    <w:rsid w:val="00CA5FDE"/>
    <w:rsid w:val="00CB19FB"/>
    <w:rsid w:val="00CB19FD"/>
    <w:rsid w:val="00CD09C2"/>
    <w:rsid w:val="00CD127F"/>
    <w:rsid w:val="00CE08E5"/>
    <w:rsid w:val="00CE36EF"/>
    <w:rsid w:val="00CE4162"/>
    <w:rsid w:val="00CE651B"/>
    <w:rsid w:val="00CF422B"/>
    <w:rsid w:val="00CF43F9"/>
    <w:rsid w:val="00D008CB"/>
    <w:rsid w:val="00D048FF"/>
    <w:rsid w:val="00D063F2"/>
    <w:rsid w:val="00D07209"/>
    <w:rsid w:val="00D13399"/>
    <w:rsid w:val="00D22C2C"/>
    <w:rsid w:val="00D247B3"/>
    <w:rsid w:val="00D249E7"/>
    <w:rsid w:val="00D25304"/>
    <w:rsid w:val="00D26035"/>
    <w:rsid w:val="00D3247A"/>
    <w:rsid w:val="00D332C3"/>
    <w:rsid w:val="00D34273"/>
    <w:rsid w:val="00D35234"/>
    <w:rsid w:val="00D358D3"/>
    <w:rsid w:val="00D42DBC"/>
    <w:rsid w:val="00D454E0"/>
    <w:rsid w:val="00D52796"/>
    <w:rsid w:val="00D5499A"/>
    <w:rsid w:val="00D56B23"/>
    <w:rsid w:val="00D573DF"/>
    <w:rsid w:val="00D62D1F"/>
    <w:rsid w:val="00D66C42"/>
    <w:rsid w:val="00D710C3"/>
    <w:rsid w:val="00D731BA"/>
    <w:rsid w:val="00D74C98"/>
    <w:rsid w:val="00D82660"/>
    <w:rsid w:val="00D83047"/>
    <w:rsid w:val="00D836F1"/>
    <w:rsid w:val="00D858D5"/>
    <w:rsid w:val="00D8762D"/>
    <w:rsid w:val="00D92D9E"/>
    <w:rsid w:val="00D93A07"/>
    <w:rsid w:val="00DA3556"/>
    <w:rsid w:val="00DA57F6"/>
    <w:rsid w:val="00DB2430"/>
    <w:rsid w:val="00DB628D"/>
    <w:rsid w:val="00DC07BC"/>
    <w:rsid w:val="00DC2A45"/>
    <w:rsid w:val="00DC46F9"/>
    <w:rsid w:val="00DD40E1"/>
    <w:rsid w:val="00DD59CF"/>
    <w:rsid w:val="00DE1D44"/>
    <w:rsid w:val="00DE3B27"/>
    <w:rsid w:val="00DE5DB5"/>
    <w:rsid w:val="00DF27A5"/>
    <w:rsid w:val="00DF2885"/>
    <w:rsid w:val="00DF54DC"/>
    <w:rsid w:val="00DF7A39"/>
    <w:rsid w:val="00E022E2"/>
    <w:rsid w:val="00E06189"/>
    <w:rsid w:val="00E1238A"/>
    <w:rsid w:val="00E137C6"/>
    <w:rsid w:val="00E1594B"/>
    <w:rsid w:val="00E252E6"/>
    <w:rsid w:val="00E272F3"/>
    <w:rsid w:val="00E3095D"/>
    <w:rsid w:val="00E57448"/>
    <w:rsid w:val="00E609D9"/>
    <w:rsid w:val="00E64985"/>
    <w:rsid w:val="00E654C6"/>
    <w:rsid w:val="00E71AD1"/>
    <w:rsid w:val="00E729CF"/>
    <w:rsid w:val="00E7339A"/>
    <w:rsid w:val="00E755E0"/>
    <w:rsid w:val="00E77186"/>
    <w:rsid w:val="00E7741A"/>
    <w:rsid w:val="00E908BB"/>
    <w:rsid w:val="00E90BDE"/>
    <w:rsid w:val="00E93513"/>
    <w:rsid w:val="00E94DA9"/>
    <w:rsid w:val="00E966A6"/>
    <w:rsid w:val="00E97F2E"/>
    <w:rsid w:val="00EA34A8"/>
    <w:rsid w:val="00EB477C"/>
    <w:rsid w:val="00EB4CBC"/>
    <w:rsid w:val="00EB72E5"/>
    <w:rsid w:val="00EB7AC2"/>
    <w:rsid w:val="00EC0709"/>
    <w:rsid w:val="00EC3E51"/>
    <w:rsid w:val="00ED2676"/>
    <w:rsid w:val="00ED393A"/>
    <w:rsid w:val="00ED5782"/>
    <w:rsid w:val="00ED7B6D"/>
    <w:rsid w:val="00EE67A5"/>
    <w:rsid w:val="00EE690A"/>
    <w:rsid w:val="00EF376F"/>
    <w:rsid w:val="00EF3D44"/>
    <w:rsid w:val="00F00A5A"/>
    <w:rsid w:val="00F00BD3"/>
    <w:rsid w:val="00F0315C"/>
    <w:rsid w:val="00F066EC"/>
    <w:rsid w:val="00F06FB1"/>
    <w:rsid w:val="00F10355"/>
    <w:rsid w:val="00F1045D"/>
    <w:rsid w:val="00F107A6"/>
    <w:rsid w:val="00F17896"/>
    <w:rsid w:val="00F23C53"/>
    <w:rsid w:val="00F25C3C"/>
    <w:rsid w:val="00F37848"/>
    <w:rsid w:val="00F40C83"/>
    <w:rsid w:val="00F4781F"/>
    <w:rsid w:val="00F50A16"/>
    <w:rsid w:val="00F5190B"/>
    <w:rsid w:val="00F52223"/>
    <w:rsid w:val="00F55288"/>
    <w:rsid w:val="00F55A04"/>
    <w:rsid w:val="00F61EED"/>
    <w:rsid w:val="00F628C5"/>
    <w:rsid w:val="00F65836"/>
    <w:rsid w:val="00F71C8D"/>
    <w:rsid w:val="00F72949"/>
    <w:rsid w:val="00F72E67"/>
    <w:rsid w:val="00F779EF"/>
    <w:rsid w:val="00F809DA"/>
    <w:rsid w:val="00F81314"/>
    <w:rsid w:val="00F86FB4"/>
    <w:rsid w:val="00F90EE3"/>
    <w:rsid w:val="00F94F87"/>
    <w:rsid w:val="00FA007D"/>
    <w:rsid w:val="00FA0608"/>
    <w:rsid w:val="00FA13F0"/>
    <w:rsid w:val="00FA2E63"/>
    <w:rsid w:val="00FA7CB2"/>
    <w:rsid w:val="00FB09BB"/>
    <w:rsid w:val="00FB48D8"/>
    <w:rsid w:val="00FB7C18"/>
    <w:rsid w:val="00FB7CFC"/>
    <w:rsid w:val="00FC422E"/>
    <w:rsid w:val="00FD3898"/>
    <w:rsid w:val="00FD39FE"/>
    <w:rsid w:val="00FD5962"/>
    <w:rsid w:val="00FD7BD5"/>
    <w:rsid w:val="00FE0CD2"/>
    <w:rsid w:val="00FE3D12"/>
    <w:rsid w:val="00FE79FD"/>
    <w:rsid w:val="00FF052E"/>
    <w:rsid w:val="00FF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6D29F38-8AA4-4676-AED0-F97D9842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8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0FE"/>
    <w:rPr>
      <w:color w:val="0000FF"/>
      <w:u w:val="single"/>
    </w:rPr>
  </w:style>
  <w:style w:type="paragraph" w:styleId="BalloonText">
    <w:name w:val="Balloon Text"/>
    <w:basedOn w:val="Normal"/>
    <w:link w:val="BalloonTextChar"/>
    <w:uiPriority w:val="99"/>
    <w:semiHidden/>
    <w:unhideWhenUsed/>
    <w:rsid w:val="0077435D"/>
    <w:rPr>
      <w:rFonts w:ascii="Tahoma" w:hAnsi="Tahoma" w:cs="Tahoma"/>
      <w:sz w:val="16"/>
      <w:szCs w:val="16"/>
    </w:rPr>
  </w:style>
  <w:style w:type="character" w:customStyle="1" w:styleId="BalloonTextChar">
    <w:name w:val="Balloon Text Char"/>
    <w:link w:val="BalloonText"/>
    <w:uiPriority w:val="99"/>
    <w:semiHidden/>
    <w:rsid w:val="00774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548C-7761-4D7E-8F6E-45142000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Augsburg College Faculty Meeting Minutes</vt:lpstr>
    </vt:vector>
  </TitlesOfParts>
  <Company>Augsburg College</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Augsburg College Faculty Meeting Minutes</dc:title>
  <dc:creator>Tom Kelsey</dc:creator>
  <cp:lastModifiedBy>Judith A Green</cp:lastModifiedBy>
  <cp:revision>2</cp:revision>
  <cp:lastPrinted>2014-04-07T17:39:00Z</cp:lastPrinted>
  <dcterms:created xsi:type="dcterms:W3CDTF">2014-04-07T18:10:00Z</dcterms:created>
  <dcterms:modified xsi:type="dcterms:W3CDTF">2014-04-07T18:10:00Z</dcterms:modified>
</cp:coreProperties>
</file>