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E9D" w:rsidRDefault="00523E9D" w:rsidP="00523E9D">
      <w:pPr>
        <w:contextualSpacing/>
        <w:jc w:val="center"/>
        <w:rPr>
          <w:rFonts w:ascii="Times New Roman" w:hAnsi="Times New Roman" w:cs="Times New Roman"/>
          <w:b/>
          <w:sz w:val="28"/>
          <w:szCs w:val="28"/>
        </w:rPr>
      </w:pPr>
      <w:r w:rsidRPr="00523E9D">
        <w:rPr>
          <w:rFonts w:ascii="Times New Roman" w:hAnsi="Times New Roman" w:cs="Times New Roman"/>
          <w:b/>
          <w:sz w:val="28"/>
          <w:szCs w:val="28"/>
        </w:rPr>
        <w:t>URG</w:t>
      </w:r>
      <w:r w:rsidR="00F009E7">
        <w:rPr>
          <w:rFonts w:ascii="Times New Roman" w:hAnsi="Times New Roman" w:cs="Times New Roman"/>
          <w:b/>
          <w:sz w:val="28"/>
          <w:szCs w:val="28"/>
        </w:rPr>
        <w:t>O Travel Grant Guidelines</w:t>
      </w:r>
    </w:p>
    <w:p w:rsidR="00624D40" w:rsidRPr="00624D40" w:rsidRDefault="00624D40" w:rsidP="00523E9D">
      <w:pPr>
        <w:contextualSpacing/>
        <w:jc w:val="center"/>
        <w:rPr>
          <w:rFonts w:ascii="Times New Roman" w:hAnsi="Times New Roman" w:cs="Times New Roman"/>
          <w:b/>
          <w:sz w:val="16"/>
          <w:szCs w:val="16"/>
        </w:rPr>
      </w:pPr>
    </w:p>
    <w:p w:rsidR="009E7862" w:rsidRPr="000F7EC6" w:rsidRDefault="00523E9D">
      <w:pPr>
        <w:contextualSpacing/>
        <w:rPr>
          <w:rFonts w:ascii="Times New Roman" w:hAnsi="Times New Roman" w:cs="Times New Roman"/>
          <w:i/>
        </w:rPr>
      </w:pPr>
      <w:r w:rsidRPr="000F7EC6">
        <w:rPr>
          <w:rFonts w:ascii="Times New Roman" w:hAnsi="Times New Roman" w:cs="Times New Roman"/>
          <w:i/>
        </w:rPr>
        <w:t>“</w:t>
      </w:r>
      <w:r w:rsidR="009E7862" w:rsidRPr="000F7EC6">
        <w:rPr>
          <w:rFonts w:ascii="Times New Roman" w:hAnsi="Times New Roman" w:cs="Times New Roman"/>
          <w:i/>
        </w:rPr>
        <w:t>Conferences shouldn’t be a one-way street, in which you talk and others listen. At their best, they are about hearing great ideas, responding to them, meeting people whose work stimulates your own, and building a network you may rely on in years to come.</w:t>
      </w:r>
      <w:r w:rsidRPr="000F7EC6">
        <w:rPr>
          <w:rFonts w:ascii="Times New Roman" w:hAnsi="Times New Roman" w:cs="Times New Roman"/>
          <w:i/>
        </w:rPr>
        <w:t>”</w:t>
      </w:r>
    </w:p>
    <w:p w:rsidR="00523E9D" w:rsidRDefault="00523E9D">
      <w:pPr>
        <w:contextualSpacing/>
        <w:rPr>
          <w:rFonts w:ascii="Times New Roman" w:hAnsi="Times New Roman" w:cs="Times New Roman"/>
          <w:b/>
        </w:rPr>
      </w:pPr>
    </w:p>
    <w:p w:rsidR="00523E9D" w:rsidRPr="00523E9D" w:rsidRDefault="00523E9D">
      <w:pPr>
        <w:contextualSpacing/>
        <w:rPr>
          <w:rFonts w:ascii="Times New Roman" w:hAnsi="Times New Roman" w:cs="Times New Roman"/>
          <w:b/>
        </w:rPr>
      </w:pPr>
      <w:r>
        <w:rPr>
          <w:rFonts w:ascii="Times New Roman" w:hAnsi="Times New Roman" w:cs="Times New Roman"/>
          <w:b/>
        </w:rPr>
        <w:t>Food</w:t>
      </w:r>
    </w:p>
    <w:p w:rsidR="00523E9D" w:rsidRDefault="00D568E8">
      <w:pPr>
        <w:contextualSpacing/>
        <w:rPr>
          <w:rFonts w:ascii="Times New Roman" w:hAnsi="Times New Roman" w:cs="Times New Roman"/>
        </w:rPr>
      </w:pPr>
      <w:r>
        <w:rPr>
          <w:rFonts w:ascii="Times New Roman" w:hAnsi="Times New Roman" w:cs="Times New Roman"/>
        </w:rPr>
        <w:t xml:space="preserve">Please </w:t>
      </w:r>
      <w:r w:rsidR="004F437A">
        <w:rPr>
          <w:rFonts w:ascii="Times New Roman" w:hAnsi="Times New Roman" w:cs="Times New Roman"/>
        </w:rPr>
        <w:t xml:space="preserve">do not spend more than $30 on one meal (including tax and tip) and </w:t>
      </w:r>
      <w:r>
        <w:rPr>
          <w:rFonts w:ascii="Times New Roman" w:hAnsi="Times New Roman" w:cs="Times New Roman"/>
        </w:rPr>
        <w:t>stay within $6</w:t>
      </w:r>
      <w:r w:rsidR="00523E9D">
        <w:rPr>
          <w:rFonts w:ascii="Times New Roman" w:hAnsi="Times New Roman" w:cs="Times New Roman"/>
        </w:rPr>
        <w:t xml:space="preserve">0 </w:t>
      </w:r>
      <w:r w:rsidR="004F437A">
        <w:rPr>
          <w:rFonts w:ascii="Times New Roman" w:hAnsi="Times New Roman" w:cs="Times New Roman"/>
        </w:rPr>
        <w:t>per day on food</w:t>
      </w:r>
      <w:r w:rsidR="00523E9D">
        <w:rPr>
          <w:rFonts w:ascii="Times New Roman" w:hAnsi="Times New Roman" w:cs="Times New Roman"/>
        </w:rPr>
        <w:t xml:space="preserve">. </w:t>
      </w:r>
      <w:r>
        <w:rPr>
          <w:rFonts w:ascii="Times New Roman" w:hAnsi="Times New Roman" w:cs="Times New Roman"/>
        </w:rPr>
        <w:t xml:space="preserve">This money is meant for meals and snacks to get you through the day. </w:t>
      </w:r>
      <w:r w:rsidRPr="004F437A">
        <w:rPr>
          <w:rFonts w:ascii="Times New Roman" w:hAnsi="Times New Roman" w:cs="Times New Roman"/>
          <w:b/>
        </w:rPr>
        <w:t>Spending on alcohol</w:t>
      </w:r>
      <w:r w:rsidR="00741E6F">
        <w:rPr>
          <w:rFonts w:ascii="Times New Roman" w:hAnsi="Times New Roman" w:cs="Times New Roman"/>
          <w:b/>
        </w:rPr>
        <w:t xml:space="preserve"> </w:t>
      </w:r>
      <w:bookmarkStart w:id="0" w:name="_GoBack"/>
      <w:bookmarkEnd w:id="0"/>
      <w:r w:rsidRPr="004F437A">
        <w:rPr>
          <w:rFonts w:ascii="Times New Roman" w:hAnsi="Times New Roman" w:cs="Times New Roman"/>
          <w:b/>
        </w:rPr>
        <w:t>will not be reimbursed.</w:t>
      </w:r>
      <w:r>
        <w:rPr>
          <w:rFonts w:ascii="Times New Roman" w:hAnsi="Times New Roman" w:cs="Times New Roman"/>
        </w:rPr>
        <w:t xml:space="preserve"> </w:t>
      </w:r>
    </w:p>
    <w:p w:rsidR="00523E9D" w:rsidRDefault="00523E9D">
      <w:pPr>
        <w:contextualSpacing/>
        <w:rPr>
          <w:rFonts w:ascii="Times New Roman" w:hAnsi="Times New Roman" w:cs="Times New Roman"/>
        </w:rPr>
      </w:pPr>
    </w:p>
    <w:p w:rsidR="00C740EF" w:rsidRDefault="00C740EF">
      <w:pPr>
        <w:contextualSpacing/>
        <w:rPr>
          <w:rFonts w:ascii="Times New Roman" w:hAnsi="Times New Roman" w:cs="Times New Roman"/>
          <w:b/>
        </w:rPr>
      </w:pPr>
      <w:r w:rsidRPr="00C740EF">
        <w:rPr>
          <w:rFonts w:ascii="Times New Roman" w:hAnsi="Times New Roman" w:cs="Times New Roman"/>
          <w:b/>
        </w:rPr>
        <w:t>Receipts</w:t>
      </w:r>
    </w:p>
    <w:p w:rsidR="00C740EF" w:rsidRDefault="00C740EF">
      <w:pPr>
        <w:contextualSpacing/>
        <w:rPr>
          <w:rFonts w:ascii="Times New Roman" w:hAnsi="Times New Roman" w:cs="Times New Roman"/>
        </w:rPr>
      </w:pPr>
      <w:r>
        <w:rPr>
          <w:rFonts w:ascii="Times New Roman" w:hAnsi="Times New Roman" w:cs="Times New Roman"/>
        </w:rPr>
        <w:t xml:space="preserve">Only ITEMIZED receipts can be reimbursed. That means they need to list everything you ordered or bought, not just list the total cost. The travel expenditure report must be filled out and turned in with receipts </w:t>
      </w:r>
      <w:r w:rsidRPr="00C740EF">
        <w:rPr>
          <w:rFonts w:ascii="Times New Roman" w:hAnsi="Times New Roman" w:cs="Times New Roman"/>
          <w:b/>
        </w:rPr>
        <w:t>within 2 weeks</w:t>
      </w:r>
      <w:r>
        <w:rPr>
          <w:rFonts w:ascii="Times New Roman" w:hAnsi="Times New Roman" w:cs="Times New Roman"/>
        </w:rPr>
        <w:t xml:space="preserve"> of your return from the conference.</w:t>
      </w:r>
    </w:p>
    <w:p w:rsidR="004F437A" w:rsidRDefault="004F437A" w:rsidP="004F437A">
      <w:pPr>
        <w:contextualSpacing/>
        <w:rPr>
          <w:rFonts w:ascii="Times New Roman" w:hAnsi="Times New Roman" w:cs="Times New Roman"/>
        </w:rPr>
      </w:pPr>
    </w:p>
    <w:p w:rsidR="004F437A" w:rsidRPr="004F437A" w:rsidRDefault="004F437A" w:rsidP="004F437A">
      <w:pPr>
        <w:contextualSpacing/>
        <w:rPr>
          <w:rFonts w:ascii="Times New Roman" w:hAnsi="Times New Roman" w:cs="Times New Roman"/>
          <w:b/>
        </w:rPr>
      </w:pPr>
      <w:r w:rsidRPr="004F437A">
        <w:rPr>
          <w:rFonts w:ascii="Times New Roman" w:hAnsi="Times New Roman" w:cs="Times New Roman"/>
          <w:b/>
        </w:rPr>
        <w:t>Miscellaneous Expenses</w:t>
      </w:r>
      <w:r w:rsidR="000F7EC6">
        <w:rPr>
          <w:rFonts w:ascii="Times New Roman" w:hAnsi="Times New Roman" w:cs="Times New Roman"/>
          <w:b/>
        </w:rPr>
        <w:t xml:space="preserve"> NOT included</w:t>
      </w:r>
    </w:p>
    <w:p w:rsidR="004F437A" w:rsidRPr="00C740EF" w:rsidRDefault="004F437A">
      <w:pPr>
        <w:contextualSpacing/>
        <w:rPr>
          <w:rFonts w:ascii="Times New Roman" w:hAnsi="Times New Roman" w:cs="Times New Roman"/>
        </w:rPr>
      </w:pPr>
      <w:r>
        <w:rPr>
          <w:rFonts w:ascii="Times New Roman" w:hAnsi="Times New Roman" w:cs="Times New Roman"/>
        </w:rPr>
        <w:t>The URGO travel grant does not cover miscellaneous expenses beyond food, conference registration, lodging, and transportation costs, unless otherwise approved beforehand in the budget</w:t>
      </w:r>
      <w:r w:rsidR="00B9042F">
        <w:rPr>
          <w:rFonts w:ascii="Times New Roman" w:hAnsi="Times New Roman" w:cs="Times New Roman"/>
        </w:rPr>
        <w:t xml:space="preserve"> (e.g. clothes, toiletries, office supplies, etc. are not covered by the grant)</w:t>
      </w:r>
      <w:r>
        <w:rPr>
          <w:rFonts w:ascii="Times New Roman" w:hAnsi="Times New Roman" w:cs="Times New Roman"/>
        </w:rPr>
        <w:t>.</w:t>
      </w:r>
    </w:p>
    <w:p w:rsidR="00C740EF" w:rsidRDefault="00C740EF">
      <w:pPr>
        <w:contextualSpacing/>
        <w:rPr>
          <w:rFonts w:ascii="Times New Roman" w:hAnsi="Times New Roman" w:cs="Times New Roman"/>
        </w:rPr>
      </w:pPr>
    </w:p>
    <w:p w:rsidR="00C740EF" w:rsidRPr="00C740EF" w:rsidRDefault="00C740EF">
      <w:pPr>
        <w:contextualSpacing/>
        <w:rPr>
          <w:rFonts w:ascii="Times New Roman" w:hAnsi="Times New Roman" w:cs="Times New Roman"/>
          <w:b/>
        </w:rPr>
      </w:pPr>
      <w:r w:rsidRPr="00C740EF">
        <w:rPr>
          <w:rFonts w:ascii="Times New Roman" w:hAnsi="Times New Roman" w:cs="Times New Roman"/>
          <w:b/>
        </w:rPr>
        <w:t xml:space="preserve">Expectations </w:t>
      </w:r>
    </w:p>
    <w:p w:rsidR="0036695B" w:rsidRDefault="0036695B" w:rsidP="0036695B">
      <w:pPr>
        <w:pStyle w:val="ListParagraph"/>
        <w:numPr>
          <w:ilvl w:val="0"/>
          <w:numId w:val="1"/>
        </w:numPr>
        <w:rPr>
          <w:rFonts w:ascii="Times New Roman" w:hAnsi="Times New Roman" w:cs="Times New Roman"/>
        </w:rPr>
      </w:pPr>
      <w:r>
        <w:rPr>
          <w:rFonts w:ascii="Times New Roman" w:hAnsi="Times New Roman" w:cs="Times New Roman"/>
        </w:rPr>
        <w:t xml:space="preserve">You </w:t>
      </w:r>
      <w:r w:rsidRPr="0036695B">
        <w:rPr>
          <w:rFonts w:ascii="Times New Roman" w:hAnsi="Times New Roman" w:cs="Times New Roman"/>
        </w:rPr>
        <w:t>a</w:t>
      </w:r>
      <w:r>
        <w:rPr>
          <w:rFonts w:ascii="Times New Roman" w:hAnsi="Times New Roman" w:cs="Times New Roman"/>
        </w:rPr>
        <w:t>re representing Augsburg University and</w:t>
      </w:r>
      <w:r w:rsidRPr="0036695B">
        <w:rPr>
          <w:rFonts w:ascii="Times New Roman" w:hAnsi="Times New Roman" w:cs="Times New Roman"/>
        </w:rPr>
        <w:t xml:space="preserve"> the same standards of behavior as outlined in the student handbook apply while traveling.  </w:t>
      </w:r>
    </w:p>
    <w:p w:rsidR="0036695B" w:rsidRDefault="0036695B" w:rsidP="0036695B">
      <w:pPr>
        <w:pStyle w:val="ListParagraph"/>
        <w:rPr>
          <w:rFonts w:ascii="Times New Roman" w:hAnsi="Times New Roman" w:cs="Times New Roman"/>
        </w:rPr>
      </w:pPr>
    </w:p>
    <w:p w:rsidR="000F7EC6" w:rsidRPr="000F7EC6" w:rsidRDefault="0036695B" w:rsidP="000F7EC6">
      <w:pPr>
        <w:pStyle w:val="ListParagraph"/>
        <w:numPr>
          <w:ilvl w:val="0"/>
          <w:numId w:val="1"/>
        </w:numPr>
        <w:rPr>
          <w:rFonts w:ascii="Times New Roman" w:hAnsi="Times New Roman" w:cs="Times New Roman"/>
        </w:rPr>
      </w:pPr>
      <w:r w:rsidRPr="0036695B">
        <w:rPr>
          <w:rFonts w:ascii="Times New Roman" w:hAnsi="Times New Roman" w:cs="Times New Roman"/>
        </w:rPr>
        <w:t>You are expected to take in the full range of conference activities on the days in attendance. Look at the conference schedule before you go (or on the plane) to plan your days. There are so many presentations to choose from, it is good to think ahead so you don’t miss something you really would like to see.</w:t>
      </w:r>
      <w:r>
        <w:rPr>
          <w:rFonts w:ascii="Times New Roman" w:hAnsi="Times New Roman" w:cs="Times New Roman"/>
        </w:rPr>
        <w:t xml:space="preserve"> </w:t>
      </w:r>
      <w:r w:rsidRPr="0036695B">
        <w:rPr>
          <w:rFonts w:ascii="Times New Roman" w:hAnsi="Times New Roman" w:cs="Times New Roman"/>
        </w:rPr>
        <w:t xml:space="preserve">URGO does not support students making a presentation and then “skipping out” of the conference for a vacation.  If the student does not attend the conference, they will be expected to repay the cost of registration and any other costs already paid by URGO.  </w:t>
      </w:r>
    </w:p>
    <w:p w:rsidR="00C740EF" w:rsidRPr="00624D40" w:rsidRDefault="00624D40" w:rsidP="00624D40">
      <w:pPr>
        <w:contextualSpacing/>
        <w:rPr>
          <w:rFonts w:ascii="Times New Roman" w:hAnsi="Times New Roman" w:cs="Times New Roman"/>
          <w:b/>
        </w:rPr>
      </w:pPr>
      <w:r>
        <w:rPr>
          <w:rFonts w:ascii="Times New Roman" w:hAnsi="Times New Roman" w:cs="Times New Roman"/>
          <w:b/>
        </w:rPr>
        <w:t>Recommendations</w:t>
      </w:r>
    </w:p>
    <w:p w:rsidR="00624D40" w:rsidRDefault="0036695B" w:rsidP="00624D40">
      <w:pPr>
        <w:pStyle w:val="ListParagraph"/>
        <w:numPr>
          <w:ilvl w:val="0"/>
          <w:numId w:val="2"/>
        </w:numPr>
        <w:rPr>
          <w:rFonts w:ascii="Times New Roman" w:hAnsi="Times New Roman" w:cs="Times New Roman"/>
        </w:rPr>
      </w:pPr>
      <w:r w:rsidRPr="00624D40">
        <w:rPr>
          <w:rFonts w:ascii="Times New Roman" w:hAnsi="Times New Roman" w:cs="Times New Roman"/>
        </w:rPr>
        <w:t>Attend the plenary/keynote lecture. Why? “It’s your chance to see the work of someone at the top of their game.”</w:t>
      </w:r>
    </w:p>
    <w:p w:rsidR="00624D40" w:rsidRPr="00373400" w:rsidRDefault="00624D40" w:rsidP="00624D40">
      <w:pPr>
        <w:pStyle w:val="ListParagraph"/>
        <w:rPr>
          <w:rFonts w:ascii="Times New Roman" w:hAnsi="Times New Roman" w:cs="Times New Roman"/>
          <w:sz w:val="16"/>
          <w:szCs w:val="16"/>
        </w:rPr>
      </w:pPr>
    </w:p>
    <w:p w:rsidR="00624D40" w:rsidRDefault="00624D40" w:rsidP="00624D40">
      <w:pPr>
        <w:pStyle w:val="ListParagraph"/>
        <w:numPr>
          <w:ilvl w:val="0"/>
          <w:numId w:val="2"/>
        </w:numPr>
        <w:rPr>
          <w:rFonts w:ascii="Times New Roman" w:hAnsi="Times New Roman" w:cs="Times New Roman"/>
        </w:rPr>
      </w:pPr>
      <w:r>
        <w:rPr>
          <w:rFonts w:ascii="Times New Roman" w:hAnsi="Times New Roman" w:cs="Times New Roman"/>
        </w:rPr>
        <w:t>“</w:t>
      </w:r>
      <w:r w:rsidR="00523E9D" w:rsidRPr="00624D40">
        <w:rPr>
          <w:rFonts w:ascii="Times New Roman" w:hAnsi="Times New Roman" w:cs="Times New Roman"/>
        </w:rPr>
        <w:t>Practice a brief, accessible self-description. Be prepared to share the professional stage that you’re at and what you are working on</w:t>
      </w:r>
      <w:r>
        <w:rPr>
          <w:rFonts w:ascii="Times New Roman" w:hAnsi="Times New Roman" w:cs="Times New Roman"/>
        </w:rPr>
        <w:t>”</w:t>
      </w:r>
      <w:r w:rsidR="00523E9D" w:rsidRPr="00624D40">
        <w:rPr>
          <w:rFonts w:ascii="Times New Roman" w:hAnsi="Times New Roman" w:cs="Times New Roman"/>
        </w:rPr>
        <w:t xml:space="preserve"> (doing so without undercutting yourself – don’t say you are JUST an undergrad- that is a perfectly appropriate academic stage to be in and you are going above and beyond to be presenting at this point). </w:t>
      </w:r>
    </w:p>
    <w:p w:rsidR="00624D40" w:rsidRPr="00373400" w:rsidRDefault="00624D40" w:rsidP="00624D40">
      <w:pPr>
        <w:pStyle w:val="ListParagraph"/>
        <w:rPr>
          <w:rFonts w:ascii="Times New Roman" w:hAnsi="Times New Roman" w:cs="Times New Roman"/>
          <w:sz w:val="16"/>
          <w:szCs w:val="16"/>
        </w:rPr>
      </w:pPr>
    </w:p>
    <w:p w:rsidR="00373400" w:rsidRDefault="00624D40" w:rsidP="00373400">
      <w:pPr>
        <w:pStyle w:val="ListParagraph"/>
        <w:numPr>
          <w:ilvl w:val="0"/>
          <w:numId w:val="2"/>
        </w:numPr>
        <w:rPr>
          <w:rFonts w:ascii="Times New Roman" w:hAnsi="Times New Roman" w:cs="Times New Roman"/>
        </w:rPr>
      </w:pPr>
      <w:r>
        <w:rPr>
          <w:rFonts w:ascii="Times New Roman" w:hAnsi="Times New Roman" w:cs="Times New Roman"/>
        </w:rPr>
        <w:t>“</w:t>
      </w:r>
      <w:r w:rsidR="00523E9D" w:rsidRPr="00624D40">
        <w:rPr>
          <w:rFonts w:ascii="Times New Roman" w:hAnsi="Times New Roman" w:cs="Times New Roman"/>
        </w:rPr>
        <w:t>Dress aspirationally. It can’t hurt to have others envision you as already in the next professional stage or rank that you’d like to achieve.</w:t>
      </w:r>
      <w:r>
        <w:rPr>
          <w:rFonts w:ascii="Times New Roman" w:hAnsi="Times New Roman" w:cs="Times New Roman"/>
        </w:rPr>
        <w:t>”</w:t>
      </w:r>
      <w:r w:rsidR="00523E9D" w:rsidRPr="00624D40">
        <w:rPr>
          <w:rFonts w:ascii="Times New Roman" w:hAnsi="Times New Roman" w:cs="Times New Roman"/>
        </w:rPr>
        <w:t xml:space="preserve"> </w:t>
      </w:r>
    </w:p>
    <w:p w:rsidR="003D321B" w:rsidRDefault="003D321B" w:rsidP="003D321B">
      <w:pPr>
        <w:pStyle w:val="ListParagraph"/>
        <w:rPr>
          <w:rFonts w:ascii="Times New Roman" w:hAnsi="Times New Roman" w:cs="Times New Roman"/>
        </w:rPr>
      </w:pPr>
    </w:p>
    <w:p w:rsidR="00CF39A0" w:rsidRPr="00373400" w:rsidRDefault="00373400" w:rsidP="00373400">
      <w:pPr>
        <w:rPr>
          <w:rFonts w:ascii="Times New Roman" w:hAnsi="Times New Roman" w:cs="Times New Roman"/>
          <w:color w:val="7F7F7F" w:themeColor="text1" w:themeTint="80"/>
        </w:rPr>
      </w:pPr>
      <w:r w:rsidRPr="00373400">
        <w:rPr>
          <w:rFonts w:ascii="Times New Roman" w:hAnsi="Times New Roman" w:cs="Times New Roman"/>
          <w:color w:val="7F7F7F" w:themeColor="text1" w:themeTint="80"/>
        </w:rPr>
        <w:t>Quotes from “Why I Love Academic Conferences” by Devoney Looser. Chronicle of Higher Ed, April 22, 2015.</w:t>
      </w:r>
    </w:p>
    <w:sectPr w:rsidR="00CF39A0" w:rsidRPr="00373400" w:rsidSect="0037340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D40" w:rsidRDefault="00624D40" w:rsidP="00624D40">
      <w:pPr>
        <w:spacing w:after="0" w:line="240" w:lineRule="auto"/>
      </w:pPr>
      <w:r>
        <w:separator/>
      </w:r>
    </w:p>
  </w:endnote>
  <w:endnote w:type="continuationSeparator" w:id="0">
    <w:p w:rsidR="00624D40" w:rsidRDefault="00624D40" w:rsidP="00624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D40" w:rsidRDefault="00624D40" w:rsidP="00624D40">
      <w:pPr>
        <w:spacing w:after="0" w:line="240" w:lineRule="auto"/>
      </w:pPr>
      <w:r>
        <w:separator/>
      </w:r>
    </w:p>
  </w:footnote>
  <w:footnote w:type="continuationSeparator" w:id="0">
    <w:p w:rsidR="00624D40" w:rsidRDefault="00624D40" w:rsidP="00624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063C0"/>
    <w:multiLevelType w:val="hybridMultilevel"/>
    <w:tmpl w:val="EED4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CB693F"/>
    <w:multiLevelType w:val="hybridMultilevel"/>
    <w:tmpl w:val="5DB0B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62"/>
    <w:rsid w:val="000A03C8"/>
    <w:rsid w:val="000B358A"/>
    <w:rsid w:val="000F7EC6"/>
    <w:rsid w:val="00306382"/>
    <w:rsid w:val="0036695B"/>
    <w:rsid w:val="00373400"/>
    <w:rsid w:val="003C20B6"/>
    <w:rsid w:val="003D321B"/>
    <w:rsid w:val="003F7B87"/>
    <w:rsid w:val="00487AC8"/>
    <w:rsid w:val="004F437A"/>
    <w:rsid w:val="00523E9D"/>
    <w:rsid w:val="00587FD0"/>
    <w:rsid w:val="005A38A2"/>
    <w:rsid w:val="00624D40"/>
    <w:rsid w:val="00741E6F"/>
    <w:rsid w:val="00751687"/>
    <w:rsid w:val="009E7862"/>
    <w:rsid w:val="00B9042F"/>
    <w:rsid w:val="00BE138E"/>
    <w:rsid w:val="00C740EF"/>
    <w:rsid w:val="00CF39A0"/>
    <w:rsid w:val="00D568E8"/>
    <w:rsid w:val="00D90B01"/>
    <w:rsid w:val="00DE5581"/>
    <w:rsid w:val="00F009E7"/>
    <w:rsid w:val="00FD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75B1"/>
  <w15:chartTrackingRefBased/>
  <w15:docId w15:val="{E2039351-5037-4F27-B1EF-908E04A4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0EF"/>
    <w:pPr>
      <w:ind w:left="720"/>
      <w:contextualSpacing/>
    </w:pPr>
  </w:style>
  <w:style w:type="character" w:styleId="Hyperlink">
    <w:name w:val="Hyperlink"/>
    <w:basedOn w:val="DefaultParagraphFont"/>
    <w:uiPriority w:val="99"/>
    <w:unhideWhenUsed/>
    <w:rsid w:val="0036695B"/>
    <w:rPr>
      <w:color w:val="0563C1" w:themeColor="hyperlink"/>
      <w:u w:val="single"/>
    </w:rPr>
  </w:style>
  <w:style w:type="paragraph" w:styleId="Header">
    <w:name w:val="header"/>
    <w:basedOn w:val="Normal"/>
    <w:link w:val="HeaderChar"/>
    <w:uiPriority w:val="99"/>
    <w:unhideWhenUsed/>
    <w:rsid w:val="00624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D40"/>
  </w:style>
  <w:style w:type="paragraph" w:styleId="Footer">
    <w:name w:val="footer"/>
    <w:basedOn w:val="Normal"/>
    <w:link w:val="FooterChar"/>
    <w:uiPriority w:val="99"/>
    <w:unhideWhenUsed/>
    <w:rsid w:val="00624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D40"/>
  </w:style>
  <w:style w:type="table" w:styleId="TableGrid">
    <w:name w:val="Table Grid"/>
    <w:basedOn w:val="TableNormal"/>
    <w:uiPriority w:val="39"/>
    <w:rsid w:val="005A3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O'Brien</dc:creator>
  <cp:keywords/>
  <dc:description/>
  <cp:lastModifiedBy>Solveig Mebust</cp:lastModifiedBy>
  <cp:revision>3</cp:revision>
  <dcterms:created xsi:type="dcterms:W3CDTF">2018-08-27T18:53:00Z</dcterms:created>
  <dcterms:modified xsi:type="dcterms:W3CDTF">2019-12-18T17:24:00Z</dcterms:modified>
</cp:coreProperties>
</file>