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50" w:rsidRPr="001C4FD3" w:rsidRDefault="00997E50" w:rsidP="00997E50">
      <w:pPr>
        <w:pStyle w:val="NoSpacing"/>
        <w:jc w:val="center"/>
        <w:rPr>
          <w:b/>
          <w:smallCaps/>
          <w:sz w:val="22"/>
          <w:u w:val="single"/>
        </w:rPr>
      </w:pPr>
      <w:r w:rsidRPr="001C4FD3">
        <w:rPr>
          <w:b/>
          <w:smallCaps/>
          <w:sz w:val="22"/>
          <w:u w:val="single"/>
        </w:rPr>
        <w:t xml:space="preserve">Campus Security Authority – </w:t>
      </w:r>
      <w:r>
        <w:rPr>
          <w:b/>
          <w:smallCaps/>
          <w:sz w:val="22"/>
          <w:u w:val="single"/>
        </w:rPr>
        <w:t>No Crimes Reported</w:t>
      </w:r>
    </w:p>
    <w:p w:rsidR="00997E50" w:rsidRPr="001C4FD3" w:rsidRDefault="00997E50" w:rsidP="00997E50">
      <w:pPr>
        <w:pStyle w:val="NoSpacing"/>
        <w:rPr>
          <w:sz w:val="22"/>
        </w:rPr>
      </w:pPr>
      <w:r w:rsidRPr="001C4FD3">
        <w:rPr>
          <w:noProof/>
          <w:sz w:val="22"/>
        </w:rPr>
        <mc:AlternateContent>
          <mc:Choice Requires="wps">
            <w:drawing>
              <wp:anchor distT="0" distB="0" distL="114300" distR="114300" simplePos="0" relativeHeight="251659264" behindDoc="0" locked="0" layoutInCell="1" allowOverlap="1" wp14:anchorId="62A9418C" wp14:editId="124490A6">
                <wp:simplePos x="0" y="0"/>
                <wp:positionH relativeFrom="column">
                  <wp:posOffset>-171450</wp:posOffset>
                </wp:positionH>
                <wp:positionV relativeFrom="paragraph">
                  <wp:posOffset>52070</wp:posOffset>
                </wp:positionV>
                <wp:extent cx="1095375" cy="1076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76325"/>
                        </a:xfrm>
                        <a:prstGeom prst="rect">
                          <a:avLst/>
                        </a:prstGeom>
                        <a:solidFill>
                          <a:srgbClr val="FFFFFF"/>
                        </a:solidFill>
                        <a:ln w="9525">
                          <a:noFill/>
                          <a:miter lim="800000"/>
                          <a:headEnd/>
                          <a:tailEnd/>
                        </a:ln>
                      </wps:spPr>
                      <wps:txbx>
                        <w:txbxContent>
                          <w:p w:rsidR="00997E50" w:rsidRDefault="00997E50" w:rsidP="00997E50">
                            <w:r>
                              <w:rPr>
                                <w:noProof/>
                              </w:rPr>
                              <w:drawing>
                                <wp:inline distT="0" distB="0" distL="0" distR="0" wp14:anchorId="6BA8C57C" wp14:editId="44AD232D">
                                  <wp:extent cx="914400" cy="937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burg 3copy.jpg"/>
                                          <pic:cNvPicPr/>
                                        </pic:nvPicPr>
                                        <pic:blipFill>
                                          <a:blip r:embed="rId6">
                                            <a:extLst>
                                              <a:ext uri="{28A0092B-C50C-407E-A947-70E740481C1C}">
                                                <a14:useLocalDpi xmlns:a14="http://schemas.microsoft.com/office/drawing/2010/main" val="0"/>
                                              </a:ext>
                                            </a:extLst>
                                          </a:blip>
                                          <a:stretch>
                                            <a:fillRect/>
                                          </a:stretch>
                                        </pic:blipFill>
                                        <pic:spPr>
                                          <a:xfrm>
                                            <a:off x="0" y="0"/>
                                            <a:ext cx="921278" cy="9446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1pt;width:8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" stroked="f">
                <v:textbox>
                  <w:txbxContent>
                    <w:p w:rsidR="00997E50" w:rsidRDefault="00997E50" w:rsidP="00997E50">
                      <w:r>
                        <w:rPr>
                          <w:noProof/>
                        </w:rPr>
                        <w:drawing>
                          <wp:inline distT="0" distB="0" distL="0" distR="0" wp14:anchorId="6BA8C57C" wp14:editId="44AD232D">
                            <wp:extent cx="914400" cy="937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burg 3copy.jpg"/>
                                    <pic:cNvPicPr/>
                                  </pic:nvPicPr>
                                  <pic:blipFill>
                                    <a:blip r:embed="rId7">
                                      <a:extLst>
                                        <a:ext uri="{28A0092B-C50C-407E-A947-70E740481C1C}">
                                          <a14:useLocalDpi xmlns:a14="http://schemas.microsoft.com/office/drawing/2010/main" val="0"/>
                                        </a:ext>
                                      </a:extLst>
                                    </a:blip>
                                    <a:stretch>
                                      <a:fillRect/>
                                    </a:stretch>
                                  </pic:blipFill>
                                  <pic:spPr>
                                    <a:xfrm>
                                      <a:off x="0" y="0"/>
                                      <a:ext cx="921278" cy="944608"/>
                                    </a:xfrm>
                                    <a:prstGeom prst="rect">
                                      <a:avLst/>
                                    </a:prstGeom>
                                  </pic:spPr>
                                </pic:pic>
                              </a:graphicData>
                            </a:graphic>
                          </wp:inline>
                        </w:drawing>
                      </w:r>
                    </w:p>
                  </w:txbxContent>
                </v:textbox>
              </v:shape>
            </w:pict>
          </mc:Fallback>
        </mc:AlternateContent>
      </w:r>
    </w:p>
    <w:tbl>
      <w:tblPr>
        <w:tblStyle w:val="TableGrid"/>
        <w:tblW w:w="0" w:type="auto"/>
        <w:tblInd w:w="5238" w:type="dxa"/>
        <w:tblLook w:val="04A0" w:firstRow="1" w:lastRow="0" w:firstColumn="1" w:lastColumn="0" w:noHBand="0" w:noVBand="1"/>
      </w:tblPr>
      <w:tblGrid>
        <w:gridCol w:w="1620"/>
        <w:gridCol w:w="3438"/>
      </w:tblGrid>
      <w:tr w:rsidR="00997E50" w:rsidRPr="001C4FD3" w:rsidTr="009C3D06">
        <w:tc>
          <w:tcPr>
            <w:tcW w:w="1620" w:type="dxa"/>
          </w:tcPr>
          <w:p w:rsidR="00997E50" w:rsidRPr="001C4FD3" w:rsidRDefault="00997E50" w:rsidP="009C3D06">
            <w:pPr>
              <w:pStyle w:val="NoSpacing"/>
              <w:rPr>
                <w:rFonts w:cs="Times New Roman"/>
                <w:sz w:val="22"/>
              </w:rPr>
            </w:pPr>
            <w:r w:rsidRPr="001C4FD3">
              <w:rPr>
                <w:rFonts w:cs="Times New Roman"/>
                <w:sz w:val="22"/>
              </w:rPr>
              <w:t>CSA Name:</w:t>
            </w:r>
          </w:p>
        </w:tc>
        <w:sdt>
          <w:sdtPr>
            <w:rPr>
              <w:rFonts w:cs="Times New Roman"/>
              <w:sz w:val="22"/>
            </w:rPr>
            <w:id w:val="1297334610"/>
            <w:placeholder>
              <w:docPart w:val="13914747513D4EBCBDBAD59C18BB623D"/>
            </w:placeholder>
            <w:showingPlcHdr/>
          </w:sdtPr>
          <w:sdtEndPr/>
          <w:sdtContent>
            <w:bookmarkStart w:id="0" w:name="_GoBack" w:displacedByCustomXml="prev"/>
            <w:tc>
              <w:tcPr>
                <w:tcW w:w="3438" w:type="dxa"/>
              </w:tcPr>
              <w:p w:rsidR="00997E50" w:rsidRPr="001C4FD3" w:rsidRDefault="00997E50" w:rsidP="009C3D06">
                <w:pPr>
                  <w:pStyle w:val="NoSpacing"/>
                  <w:rPr>
                    <w:rFonts w:cs="Times New Roman"/>
                    <w:sz w:val="22"/>
                  </w:rPr>
                </w:pPr>
                <w:r w:rsidRPr="001C4FD3">
                  <w:rPr>
                    <w:rStyle w:val="PlaceholderText"/>
                    <w:rFonts w:cs="Times New Roman"/>
                    <w:sz w:val="22"/>
                  </w:rPr>
                  <w:t>Click here to enter text.</w:t>
                </w:r>
              </w:p>
            </w:tc>
            <w:bookmarkEnd w:id="0" w:displacedByCustomXml="next"/>
          </w:sdtContent>
        </w:sdt>
      </w:tr>
      <w:tr w:rsidR="00997E50" w:rsidRPr="001C4FD3" w:rsidTr="009C3D06">
        <w:tc>
          <w:tcPr>
            <w:tcW w:w="1620" w:type="dxa"/>
          </w:tcPr>
          <w:p w:rsidR="00997E50" w:rsidRPr="001C4FD3" w:rsidRDefault="00997E50" w:rsidP="009C3D06">
            <w:pPr>
              <w:pStyle w:val="NoSpacing"/>
              <w:rPr>
                <w:rFonts w:cs="Times New Roman"/>
                <w:sz w:val="22"/>
              </w:rPr>
            </w:pPr>
            <w:r w:rsidRPr="001C4FD3">
              <w:rPr>
                <w:rFonts w:cs="Times New Roman"/>
                <w:sz w:val="22"/>
              </w:rPr>
              <w:t>Date:</w:t>
            </w:r>
          </w:p>
        </w:tc>
        <w:sdt>
          <w:sdtPr>
            <w:rPr>
              <w:rFonts w:cs="Times New Roman"/>
              <w:sz w:val="22"/>
            </w:rPr>
            <w:id w:val="1823625856"/>
            <w:placeholder>
              <w:docPart w:val="F97148DA7EBA44A2B9D37EBB63C051C8"/>
            </w:placeholder>
            <w:showingPlcHdr/>
            <w:date>
              <w:dateFormat w:val="MMMM d, yyyy"/>
              <w:lid w:val="en-US"/>
              <w:storeMappedDataAs w:val="dateTime"/>
              <w:calendar w:val="gregorian"/>
            </w:date>
          </w:sdtPr>
          <w:sdtEndPr/>
          <w:sdtContent>
            <w:tc>
              <w:tcPr>
                <w:tcW w:w="3438" w:type="dxa"/>
              </w:tcPr>
              <w:p w:rsidR="00997E50" w:rsidRPr="001C4FD3" w:rsidRDefault="00997E50" w:rsidP="009C3D06">
                <w:pPr>
                  <w:pStyle w:val="NoSpacing"/>
                  <w:rPr>
                    <w:rFonts w:cs="Times New Roman"/>
                    <w:sz w:val="22"/>
                  </w:rPr>
                </w:pPr>
                <w:r w:rsidRPr="001C4FD3">
                  <w:rPr>
                    <w:rStyle w:val="PlaceholderText"/>
                    <w:rFonts w:cs="Times New Roman"/>
                    <w:sz w:val="22"/>
                  </w:rPr>
                  <w:t>Click here to enter a date.</w:t>
                </w:r>
              </w:p>
            </w:tc>
          </w:sdtContent>
        </w:sdt>
      </w:tr>
      <w:tr w:rsidR="00997E50" w:rsidRPr="001C4FD3" w:rsidTr="009C3D06">
        <w:tc>
          <w:tcPr>
            <w:tcW w:w="1620" w:type="dxa"/>
          </w:tcPr>
          <w:p w:rsidR="00997E50" w:rsidRPr="001C4FD3" w:rsidRDefault="00997E50" w:rsidP="009C3D06">
            <w:pPr>
              <w:pStyle w:val="NoSpacing"/>
              <w:rPr>
                <w:rFonts w:cs="Times New Roman"/>
                <w:sz w:val="22"/>
              </w:rPr>
            </w:pPr>
            <w:r w:rsidRPr="001C4FD3">
              <w:rPr>
                <w:rFonts w:cs="Times New Roman"/>
                <w:sz w:val="22"/>
              </w:rPr>
              <w:t xml:space="preserve">e-mail: </w:t>
            </w:r>
          </w:p>
        </w:tc>
        <w:sdt>
          <w:sdtPr>
            <w:rPr>
              <w:rFonts w:cs="Times New Roman"/>
              <w:sz w:val="22"/>
            </w:rPr>
            <w:id w:val="425235379"/>
            <w:placeholder>
              <w:docPart w:val="3882F91690ED43EDA8CC913789D6A7AA"/>
            </w:placeholder>
            <w:showingPlcHdr/>
          </w:sdtPr>
          <w:sdtEndPr/>
          <w:sdtContent>
            <w:tc>
              <w:tcPr>
                <w:tcW w:w="3438" w:type="dxa"/>
              </w:tcPr>
              <w:p w:rsidR="00997E50" w:rsidRPr="001C4FD3" w:rsidRDefault="00997E50" w:rsidP="009C3D06">
                <w:pPr>
                  <w:pStyle w:val="NoSpacing"/>
                  <w:rPr>
                    <w:rFonts w:cs="Times New Roman"/>
                    <w:sz w:val="22"/>
                  </w:rPr>
                </w:pPr>
                <w:r w:rsidRPr="001C4FD3">
                  <w:rPr>
                    <w:rStyle w:val="PlaceholderText"/>
                    <w:rFonts w:cs="Times New Roman"/>
                    <w:sz w:val="22"/>
                  </w:rPr>
                  <w:t>Click here to enter text.</w:t>
                </w:r>
              </w:p>
            </w:tc>
          </w:sdtContent>
        </w:sdt>
      </w:tr>
      <w:tr w:rsidR="00997E50" w:rsidRPr="001C4FD3" w:rsidTr="009C3D06">
        <w:tc>
          <w:tcPr>
            <w:tcW w:w="1620" w:type="dxa"/>
          </w:tcPr>
          <w:p w:rsidR="00997E50" w:rsidRPr="001C4FD3" w:rsidRDefault="00997E50" w:rsidP="009C3D06">
            <w:pPr>
              <w:pStyle w:val="NoSpacing"/>
              <w:rPr>
                <w:rFonts w:cs="Times New Roman"/>
                <w:sz w:val="22"/>
              </w:rPr>
            </w:pPr>
            <w:r w:rsidRPr="001C4FD3">
              <w:rPr>
                <w:rFonts w:cs="Times New Roman"/>
                <w:sz w:val="22"/>
              </w:rPr>
              <w:t>Phone:</w:t>
            </w:r>
          </w:p>
        </w:tc>
        <w:sdt>
          <w:sdtPr>
            <w:rPr>
              <w:rFonts w:cs="Times New Roman"/>
              <w:sz w:val="22"/>
            </w:rPr>
            <w:id w:val="-1685890209"/>
            <w:placeholder>
              <w:docPart w:val="C72F608FFBAF4A87BA778EC585A9177B"/>
            </w:placeholder>
            <w:showingPlcHdr/>
          </w:sdtPr>
          <w:sdtEndPr/>
          <w:sdtContent>
            <w:tc>
              <w:tcPr>
                <w:tcW w:w="3438" w:type="dxa"/>
              </w:tcPr>
              <w:p w:rsidR="00997E50" w:rsidRPr="001C4FD3" w:rsidRDefault="00997E50" w:rsidP="009C3D06">
                <w:pPr>
                  <w:pStyle w:val="NoSpacing"/>
                  <w:rPr>
                    <w:rFonts w:cs="Times New Roman"/>
                    <w:sz w:val="22"/>
                  </w:rPr>
                </w:pPr>
                <w:r w:rsidRPr="001C4FD3">
                  <w:rPr>
                    <w:rStyle w:val="PlaceholderText"/>
                    <w:rFonts w:cs="Times New Roman"/>
                    <w:sz w:val="22"/>
                  </w:rPr>
                  <w:t>Click here to enter text.</w:t>
                </w:r>
              </w:p>
            </w:tc>
          </w:sdtContent>
        </w:sdt>
      </w:tr>
    </w:tbl>
    <w:p w:rsidR="00997E50" w:rsidRPr="001C4FD3" w:rsidRDefault="00997E50" w:rsidP="00997E50">
      <w:pPr>
        <w:pStyle w:val="NoSpacing"/>
        <w:rPr>
          <w:rFonts w:cs="Times New Roman"/>
          <w:sz w:val="22"/>
        </w:rPr>
      </w:pPr>
    </w:p>
    <w:p w:rsidR="00997E50" w:rsidRPr="001C4FD3" w:rsidRDefault="00997E50" w:rsidP="00997E50">
      <w:pPr>
        <w:pStyle w:val="NoSpacing"/>
        <w:rPr>
          <w:rFonts w:cs="Times New Roman"/>
          <w:sz w:val="22"/>
        </w:rPr>
      </w:pPr>
    </w:p>
    <w:p w:rsidR="00997E50" w:rsidRPr="001C4FD3" w:rsidRDefault="00997E50" w:rsidP="00CE7E5D">
      <w:pPr>
        <w:pStyle w:val="NoSpacing"/>
        <w:jc w:val="both"/>
        <w:rPr>
          <w:rFonts w:cs="Times New Roman"/>
          <w:sz w:val="22"/>
        </w:rPr>
      </w:pPr>
      <w:r w:rsidRPr="001C4FD3">
        <w:rPr>
          <w:rFonts w:cs="Times New Roman"/>
          <w:b/>
          <w:sz w:val="22"/>
          <w:u w:val="single"/>
        </w:rPr>
        <w:t>Instructions:</w:t>
      </w:r>
      <w:r w:rsidRPr="001C4FD3">
        <w:rPr>
          <w:rFonts w:cs="Times New Roman"/>
          <w:sz w:val="22"/>
        </w:rPr>
        <w:tab/>
        <w:t xml:space="preserve">After completing this form, please save/print this form as a PDF and e-mail the form to </w:t>
      </w:r>
      <w:r>
        <w:rPr>
          <w:rFonts w:cs="Times New Roman"/>
          <w:sz w:val="22"/>
        </w:rPr>
        <w:t>cleryreports</w:t>
      </w:r>
      <w:r w:rsidRPr="001C4FD3">
        <w:rPr>
          <w:rFonts w:cs="Times New Roman"/>
          <w:sz w:val="22"/>
        </w:rPr>
        <w:t>@augsburg.edu.  Please contact the Director of Public Safety if you have any questions about this form.</w:t>
      </w:r>
    </w:p>
    <w:p w:rsidR="00997E50" w:rsidRDefault="00997E50" w:rsidP="00CE7E5D">
      <w:pPr>
        <w:pStyle w:val="NoSpacing"/>
        <w:jc w:val="both"/>
      </w:pPr>
    </w:p>
    <w:p w:rsidR="00997E50" w:rsidRDefault="00776953" w:rsidP="00CE7E5D">
      <w:pPr>
        <w:pStyle w:val="NoSpacing"/>
        <w:jc w:val="both"/>
      </w:pPr>
      <w:sdt>
        <w:sdtPr>
          <w:id w:val="-997879190"/>
          <w14:checkbox>
            <w14:checked w14:val="0"/>
            <w14:checkedState w14:val="2612" w14:font="MS Gothic"/>
            <w14:uncheckedState w14:val="2610" w14:font="MS Gothic"/>
          </w14:checkbox>
        </w:sdtPr>
        <w:sdtEndPr/>
        <w:sdtContent>
          <w:r w:rsidR="00A242F8">
            <w:rPr>
              <w:rFonts w:ascii="MS Gothic" w:eastAsia="MS Gothic" w:hAnsi="MS Gothic" w:hint="eastAsia"/>
            </w:rPr>
            <w:t>☐</w:t>
          </w:r>
        </w:sdtContent>
      </w:sdt>
      <w:r w:rsidR="00A242F8">
        <w:t xml:space="preserve"> </w:t>
      </w:r>
      <w:r w:rsidR="00CE7E5D">
        <w:tab/>
      </w:r>
      <w:r w:rsidR="00A242F8">
        <w:t xml:space="preserve">By checking this box, I certify that from </w:t>
      </w:r>
      <w:r w:rsidR="00997E50" w:rsidRPr="00A242F8">
        <w:rPr>
          <w:b/>
        </w:rPr>
        <w:t>January 1, 2014</w:t>
      </w:r>
      <w:r w:rsidR="00997E50">
        <w:t xml:space="preserve"> </w:t>
      </w:r>
      <w:r w:rsidR="00997E50" w:rsidRPr="00A242F8">
        <w:rPr>
          <w:b/>
        </w:rPr>
        <w:t>to December 31, 2014</w:t>
      </w:r>
      <w:r w:rsidR="00997E50">
        <w:t>,</w:t>
      </w:r>
      <w:r w:rsidR="00997E50" w:rsidRPr="00997E50">
        <w:t xml:space="preserve"> I was not aware of, and did not receive, any reports of criminal incidents, arrests or discipl</w:t>
      </w:r>
      <w:r w:rsidR="00997E50">
        <w:t xml:space="preserve">inary actions for </w:t>
      </w:r>
      <w:proofErr w:type="spellStart"/>
      <w:r w:rsidR="00997E50">
        <w:t>Clery</w:t>
      </w:r>
      <w:proofErr w:type="spellEnd"/>
      <w:r w:rsidR="00997E50">
        <w:t xml:space="preserve"> crimes.</w:t>
      </w:r>
    </w:p>
    <w:p w:rsidR="00997E50" w:rsidRDefault="00997E50" w:rsidP="00D20D0D">
      <w:pPr>
        <w:pStyle w:val="NoSpacing"/>
      </w:pPr>
    </w:p>
    <w:p w:rsidR="00997E50" w:rsidRDefault="00997E50" w:rsidP="00D20D0D">
      <w:pPr>
        <w:pStyle w:val="NoSpacing"/>
      </w:pPr>
    </w:p>
    <w:p w:rsidR="00997E50" w:rsidRDefault="00A242F8" w:rsidP="00D20D0D">
      <w:pPr>
        <w:pStyle w:val="NoSpacing"/>
      </w:pPr>
      <w:r>
        <w:t xml:space="preserve"> </w:t>
      </w:r>
    </w:p>
    <w:p w:rsidR="00997E50" w:rsidRPr="00997E50" w:rsidRDefault="00997E50" w:rsidP="00997E50">
      <w:pPr>
        <w:pStyle w:val="NoSpacing"/>
        <w:jc w:val="center"/>
        <w:rPr>
          <w:b/>
          <w:sz w:val="18"/>
          <w:szCs w:val="18"/>
        </w:rPr>
      </w:pPr>
      <w:r w:rsidRPr="00997E50">
        <w:rPr>
          <w:b/>
          <w:sz w:val="18"/>
          <w:szCs w:val="18"/>
        </w:rPr>
        <w:t>CRIME DEFINITIONS</w:t>
      </w:r>
    </w:p>
    <w:p w:rsidR="00997E50" w:rsidRPr="00997E50" w:rsidRDefault="00997E50" w:rsidP="00997E50">
      <w:pPr>
        <w:pStyle w:val="NoSpacing"/>
        <w:rPr>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Murder and Non-Negligent Manslaughter</w:t>
      </w:r>
      <w:r w:rsidRPr="00997E50">
        <w:rPr>
          <w:rFonts w:cs="Times New Roman"/>
          <w:sz w:val="18"/>
          <w:szCs w:val="18"/>
        </w:rPr>
        <w:t>:  The willful (non-negligent) killing of on human being by another.</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Manslaughter by Negligence</w:t>
      </w:r>
      <w:r w:rsidRPr="00997E50">
        <w:rPr>
          <w:rFonts w:cs="Times New Roman"/>
          <w:sz w:val="18"/>
          <w:szCs w:val="18"/>
        </w:rPr>
        <w:t>:  The killing of another person through gross negligence.</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Robbery</w:t>
      </w:r>
      <w:r w:rsidRPr="00997E50">
        <w:rPr>
          <w:rFonts w:cs="Times New Roman"/>
          <w:sz w:val="18"/>
          <w:szCs w:val="18"/>
        </w:rPr>
        <w:t>:  The taking or attempting to take anything of value from the care, custody, or control of a person or persons by force or threat of force or violence and/or by putting the victim in fear.</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Aggravated Assault</w:t>
      </w:r>
      <w:r w:rsidRPr="00997E50">
        <w:rPr>
          <w:rFonts w:cs="Times New Roman"/>
          <w:sz w:val="18"/>
          <w:szCs w:val="18"/>
        </w:rPr>
        <w:t>:  An unlawful attack by on person upon another for the purpose of inflicting severe or aggravated bodily injury.  This type of assault usually is accompanied by the use of a weapon or by means likely to produce health or great bodily harm.  (It is not necessary that injury from an aggravated assault when a gun, knife, or other weapon is used which could and probably would result in serious personal injury if the crime were successfully completed.)</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Burglary</w:t>
      </w:r>
      <w:r w:rsidRPr="00997E50">
        <w:rPr>
          <w:rFonts w:cs="Times New Roman"/>
          <w:sz w:val="18"/>
          <w:szCs w:val="18"/>
        </w:rPr>
        <w:t>:  The unlawful entry into a structure to commit a felony or theft.  For reporting purposes this definition includes: unlawful entry with the intent to commit a larceny or felony, breaking and entering with intent to commit a larceny; housebreaking; safecracking; and all attempts to commit any of the aforementioned.</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Arson</w:t>
      </w:r>
      <w:r w:rsidRPr="00997E50">
        <w:rPr>
          <w:rFonts w:cs="Times New Roman"/>
          <w:sz w:val="18"/>
          <w:szCs w:val="18"/>
        </w:rPr>
        <w:t>:  Any willful or malicious burning or attempt to burn, with or without intent to defraud, a dwelling, house, public building, motor vehicle or aircraft, personal property of another, etc.</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Motor Vehicle Theft</w:t>
      </w:r>
      <w:r w:rsidRPr="00997E50">
        <w:rPr>
          <w:rFonts w:cs="Times New Roman"/>
          <w:sz w:val="18"/>
          <w:szCs w:val="18"/>
        </w:rPr>
        <w:t>:  The theft or attempted theft of a motor vehicle.  (Classify as motor vehicle theft all cases where automobiles are taken by persons not having lawful access even though the vehicles are later abandoned – including joyriding.)</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Liquor Law Violations</w:t>
      </w:r>
      <w:r w:rsidRPr="00997E50">
        <w:rPr>
          <w:rFonts w:cs="Times New Roman"/>
          <w:sz w:val="18"/>
          <w:szCs w:val="18"/>
        </w:rPr>
        <w:t>:  The violation of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this definition.)</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Drug Abuse Violations</w:t>
      </w:r>
      <w:r w:rsidRPr="00997E50">
        <w:rPr>
          <w:rFonts w:cs="Times New Roman"/>
          <w:sz w:val="18"/>
          <w:szCs w:val="18"/>
        </w:rPr>
        <w:t xml:space="preserve">:  Violations of state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sidRPr="00997E50">
        <w:rPr>
          <w:rFonts w:cs="Times New Roman"/>
          <w:sz w:val="18"/>
          <w:szCs w:val="18"/>
        </w:rPr>
        <w:t>methadones</w:t>
      </w:r>
      <w:proofErr w:type="spellEnd"/>
      <w:r w:rsidRPr="00997E50">
        <w:rPr>
          <w:rFonts w:cs="Times New Roman"/>
          <w:sz w:val="18"/>
          <w:szCs w:val="18"/>
        </w:rPr>
        <w:t>); and dangerous non-narcotic drugs (</w:t>
      </w:r>
      <w:proofErr w:type="spellStart"/>
      <w:r w:rsidRPr="00997E50">
        <w:rPr>
          <w:rFonts w:cs="Times New Roman"/>
          <w:sz w:val="18"/>
          <w:szCs w:val="18"/>
        </w:rPr>
        <w:t>barbituarates</w:t>
      </w:r>
      <w:proofErr w:type="spellEnd"/>
      <w:r w:rsidRPr="00997E50">
        <w:rPr>
          <w:rFonts w:cs="Times New Roman"/>
          <w:sz w:val="18"/>
          <w:szCs w:val="18"/>
        </w:rPr>
        <w:t>, Benzedrine).</w:t>
      </w:r>
    </w:p>
    <w:p w:rsidR="00997E50" w:rsidRPr="00997E50" w:rsidRDefault="00997E50" w:rsidP="00997E50">
      <w:pPr>
        <w:pStyle w:val="NoSpacing"/>
        <w:rPr>
          <w:rFonts w:cs="Times New Roman"/>
          <w:sz w:val="18"/>
          <w:szCs w:val="18"/>
        </w:rPr>
      </w:pPr>
    </w:p>
    <w:p w:rsidR="00997E50" w:rsidRPr="00997E50" w:rsidRDefault="00997E50" w:rsidP="00997E50">
      <w:pPr>
        <w:pStyle w:val="NoSpacing"/>
        <w:rPr>
          <w:rFonts w:cs="Times New Roman"/>
          <w:sz w:val="18"/>
          <w:szCs w:val="18"/>
        </w:rPr>
      </w:pPr>
      <w:r w:rsidRPr="00997E50">
        <w:rPr>
          <w:rFonts w:cs="Times New Roman"/>
          <w:b/>
          <w:sz w:val="18"/>
          <w:szCs w:val="18"/>
        </w:rPr>
        <w:t>Weapons Law Violations</w:t>
      </w:r>
      <w:r w:rsidRPr="00997E50">
        <w:rPr>
          <w:rFonts w:cs="Times New Roman"/>
          <w:sz w:val="18"/>
          <w:szCs w:val="18"/>
        </w:rPr>
        <w:t>:  The violation of laws or ordinances dealing with weapons offenses, regulatory in nature, such as: manufacture, sale, or possession of deadly weapons, carry deadly weapons, (concealed or openly); furnishing deadly weapons to minors; aliens possessing deadly weapons; and all attempts to commit any of aforementioned.</w:t>
      </w:r>
    </w:p>
    <w:p w:rsidR="00997E50" w:rsidRPr="00997E50" w:rsidRDefault="00997E50" w:rsidP="00997E50">
      <w:pPr>
        <w:pStyle w:val="NoSpacing"/>
        <w:rPr>
          <w:b/>
          <w:sz w:val="18"/>
          <w:szCs w:val="18"/>
        </w:rPr>
      </w:pPr>
    </w:p>
    <w:p w:rsidR="00997E50" w:rsidRPr="00997E50" w:rsidRDefault="00997E50" w:rsidP="00997E50">
      <w:pPr>
        <w:pStyle w:val="NoSpacing"/>
        <w:jc w:val="both"/>
        <w:rPr>
          <w:rFonts w:cs="Times New Roman"/>
          <w:sz w:val="18"/>
          <w:szCs w:val="18"/>
        </w:rPr>
      </w:pPr>
      <w:r w:rsidRPr="00997E50">
        <w:rPr>
          <w:rFonts w:cs="Times New Roman"/>
          <w:b/>
          <w:sz w:val="18"/>
          <w:szCs w:val="18"/>
        </w:rPr>
        <w:t>Dating Violence</w:t>
      </w:r>
      <w:r w:rsidRPr="00997E50">
        <w:rPr>
          <w:rFonts w:cs="Times New Roman"/>
          <w:sz w:val="18"/>
          <w:szCs w:val="18"/>
        </w:rPr>
        <w:t>: Any violence committed by a person—</w:t>
      </w:r>
    </w:p>
    <w:p w:rsidR="00997E50" w:rsidRPr="00997E50" w:rsidRDefault="00997E50" w:rsidP="00997E50">
      <w:pPr>
        <w:pStyle w:val="NoSpacing"/>
        <w:jc w:val="both"/>
        <w:rPr>
          <w:rFonts w:cs="Times New Roman"/>
          <w:sz w:val="18"/>
          <w:szCs w:val="18"/>
        </w:rPr>
      </w:pPr>
    </w:p>
    <w:p w:rsidR="00997E50" w:rsidRPr="00997E50" w:rsidRDefault="00997E50" w:rsidP="00997E50">
      <w:pPr>
        <w:pStyle w:val="NoSpacing"/>
        <w:ind w:left="720"/>
        <w:jc w:val="both"/>
        <w:rPr>
          <w:rFonts w:cs="Times New Roman"/>
          <w:sz w:val="18"/>
          <w:szCs w:val="18"/>
        </w:rPr>
      </w:pPr>
      <w:r w:rsidRPr="00997E50">
        <w:rPr>
          <w:rFonts w:cs="Times New Roman"/>
          <w:sz w:val="18"/>
          <w:szCs w:val="18"/>
        </w:rPr>
        <w:t>(A)</w:t>
      </w:r>
      <w:r w:rsidRPr="00997E50">
        <w:rPr>
          <w:rFonts w:cs="Times New Roman"/>
          <w:sz w:val="18"/>
          <w:szCs w:val="18"/>
        </w:rPr>
        <w:tab/>
        <w:t>Who is or has been in a social relationship of a romantic or intimate nature with the victim; and</w:t>
      </w:r>
    </w:p>
    <w:p w:rsidR="00997E50" w:rsidRPr="00997E50" w:rsidRDefault="00997E50" w:rsidP="00997E50">
      <w:pPr>
        <w:pStyle w:val="NoSpacing"/>
        <w:ind w:left="720"/>
        <w:jc w:val="both"/>
        <w:rPr>
          <w:rFonts w:cs="Times New Roman"/>
          <w:sz w:val="18"/>
          <w:szCs w:val="18"/>
        </w:rPr>
      </w:pPr>
      <w:r w:rsidRPr="00997E50">
        <w:rPr>
          <w:rFonts w:cs="Times New Roman"/>
          <w:sz w:val="18"/>
          <w:szCs w:val="18"/>
        </w:rPr>
        <w:t>(B)</w:t>
      </w:r>
      <w:r w:rsidRPr="00997E50">
        <w:rPr>
          <w:rFonts w:cs="Times New Roman"/>
          <w:sz w:val="18"/>
          <w:szCs w:val="18"/>
        </w:rPr>
        <w:tab/>
        <w:t>Where the existence of such a relationship shall be determined based on a consideration of the following factors:</w:t>
      </w:r>
    </w:p>
    <w:p w:rsidR="00997E50" w:rsidRPr="00997E50" w:rsidRDefault="00997E50" w:rsidP="00997E50">
      <w:pPr>
        <w:pStyle w:val="NoSpacing"/>
        <w:numPr>
          <w:ilvl w:val="0"/>
          <w:numId w:val="1"/>
        </w:numPr>
        <w:jc w:val="both"/>
        <w:rPr>
          <w:rFonts w:cs="Times New Roman"/>
          <w:sz w:val="18"/>
          <w:szCs w:val="18"/>
        </w:rPr>
      </w:pPr>
      <w:r w:rsidRPr="00997E50">
        <w:rPr>
          <w:rFonts w:cs="Times New Roman"/>
          <w:sz w:val="18"/>
          <w:szCs w:val="18"/>
        </w:rPr>
        <w:t>The length of the relationship.</w:t>
      </w:r>
    </w:p>
    <w:p w:rsidR="00997E50" w:rsidRPr="00997E50" w:rsidRDefault="00997E50" w:rsidP="00997E50">
      <w:pPr>
        <w:pStyle w:val="NoSpacing"/>
        <w:numPr>
          <w:ilvl w:val="0"/>
          <w:numId w:val="1"/>
        </w:numPr>
        <w:jc w:val="both"/>
        <w:rPr>
          <w:rFonts w:cs="Times New Roman"/>
          <w:sz w:val="18"/>
          <w:szCs w:val="18"/>
        </w:rPr>
      </w:pPr>
      <w:r w:rsidRPr="00997E50">
        <w:rPr>
          <w:rFonts w:cs="Times New Roman"/>
          <w:sz w:val="18"/>
          <w:szCs w:val="18"/>
        </w:rPr>
        <w:lastRenderedPageBreak/>
        <w:t>The type of relationship.</w:t>
      </w:r>
    </w:p>
    <w:p w:rsidR="00997E50" w:rsidRPr="00997E50" w:rsidRDefault="00997E50" w:rsidP="00997E50">
      <w:pPr>
        <w:pStyle w:val="NoSpacing"/>
        <w:numPr>
          <w:ilvl w:val="0"/>
          <w:numId w:val="1"/>
        </w:numPr>
        <w:jc w:val="both"/>
        <w:rPr>
          <w:rFonts w:cs="Times New Roman"/>
          <w:sz w:val="18"/>
          <w:szCs w:val="18"/>
        </w:rPr>
      </w:pPr>
      <w:r w:rsidRPr="00997E50">
        <w:rPr>
          <w:rFonts w:cs="Times New Roman"/>
          <w:sz w:val="18"/>
          <w:szCs w:val="18"/>
        </w:rPr>
        <w:t>The frequency of interaction between the persons involved in the relationship.</w:t>
      </w:r>
    </w:p>
    <w:p w:rsidR="00997E50" w:rsidRPr="00997E50" w:rsidRDefault="00997E50" w:rsidP="00997E50">
      <w:pPr>
        <w:pStyle w:val="NoSpacing"/>
        <w:jc w:val="both"/>
        <w:rPr>
          <w:rFonts w:cs="Times New Roman"/>
          <w:sz w:val="18"/>
          <w:szCs w:val="18"/>
        </w:rPr>
      </w:pPr>
    </w:p>
    <w:p w:rsidR="00997E50" w:rsidRPr="00997E50" w:rsidRDefault="00997E50" w:rsidP="00997E50">
      <w:pPr>
        <w:pStyle w:val="NoSpacing"/>
        <w:jc w:val="both"/>
        <w:rPr>
          <w:rFonts w:cs="Times New Roman"/>
          <w:sz w:val="18"/>
          <w:szCs w:val="18"/>
        </w:rPr>
      </w:pPr>
      <w:r w:rsidRPr="00997E50">
        <w:rPr>
          <w:rFonts w:cs="Times New Roman"/>
          <w:b/>
          <w:sz w:val="18"/>
          <w:szCs w:val="18"/>
        </w:rPr>
        <w:t>Domestic Violence</w:t>
      </w:r>
      <w:r w:rsidRPr="00997E50">
        <w:rPr>
          <w:rFonts w:cs="Times New Roman"/>
          <w:sz w:val="18"/>
          <w:szCs w:val="18"/>
        </w:rPr>
        <w:t>: Any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997E50" w:rsidRPr="00997E50" w:rsidRDefault="00997E50" w:rsidP="00997E50">
      <w:pPr>
        <w:pStyle w:val="NoSpacing"/>
        <w:jc w:val="both"/>
        <w:rPr>
          <w:rFonts w:cs="Times New Roman"/>
          <w:sz w:val="18"/>
          <w:szCs w:val="18"/>
        </w:rPr>
      </w:pPr>
    </w:p>
    <w:p w:rsidR="00997E50" w:rsidRPr="00997E50" w:rsidRDefault="00997E50" w:rsidP="00997E50">
      <w:pPr>
        <w:pStyle w:val="NoSpacing"/>
        <w:jc w:val="both"/>
        <w:rPr>
          <w:rFonts w:cs="Times New Roman"/>
          <w:sz w:val="18"/>
          <w:szCs w:val="18"/>
        </w:rPr>
      </w:pPr>
      <w:r w:rsidRPr="00997E50">
        <w:rPr>
          <w:rFonts w:cs="Times New Roman"/>
          <w:b/>
          <w:sz w:val="18"/>
          <w:szCs w:val="18"/>
        </w:rPr>
        <w:t>Sexual Assault</w:t>
      </w:r>
      <w:r w:rsidRPr="00997E50">
        <w:rPr>
          <w:rFonts w:cs="Times New Roman"/>
          <w:sz w:val="18"/>
          <w:szCs w:val="18"/>
        </w:rPr>
        <w:t>: Forcible and non-forcible sexual offenses.</w:t>
      </w:r>
    </w:p>
    <w:p w:rsidR="00997E50" w:rsidRPr="00997E50" w:rsidRDefault="00997E50" w:rsidP="00997E50">
      <w:pPr>
        <w:pStyle w:val="NoSpacing"/>
        <w:jc w:val="both"/>
        <w:rPr>
          <w:rFonts w:cs="Times New Roman"/>
          <w:sz w:val="18"/>
          <w:szCs w:val="18"/>
        </w:rPr>
      </w:pPr>
    </w:p>
    <w:p w:rsidR="00997E50" w:rsidRPr="00997E50" w:rsidRDefault="00997E50" w:rsidP="00997E50">
      <w:pPr>
        <w:pStyle w:val="NoSpacing"/>
        <w:ind w:left="720"/>
        <w:jc w:val="both"/>
        <w:rPr>
          <w:rFonts w:cs="Times New Roman"/>
          <w:sz w:val="18"/>
          <w:szCs w:val="18"/>
        </w:rPr>
      </w:pPr>
      <w:r w:rsidRPr="00997E50">
        <w:rPr>
          <w:rFonts w:cs="Times New Roman"/>
          <w:b/>
          <w:sz w:val="18"/>
          <w:szCs w:val="18"/>
        </w:rPr>
        <w:t>Sex Offenses, Forcible</w:t>
      </w:r>
      <w:r w:rsidRPr="00997E50">
        <w:rPr>
          <w:rFonts w:cs="Times New Roman"/>
          <w:sz w:val="18"/>
          <w:szCs w:val="18"/>
        </w:rPr>
        <w:t xml:space="preserve">:  Any sexual act directed against another person, forcibly and/or against that person’s will; or not forcibly or against the person’s will where the victim is incapable of giving consent.  </w:t>
      </w:r>
    </w:p>
    <w:p w:rsidR="00997E50" w:rsidRPr="00997E50" w:rsidRDefault="00997E50" w:rsidP="00997E50">
      <w:pPr>
        <w:pStyle w:val="NoSpacing"/>
        <w:ind w:left="720"/>
        <w:jc w:val="both"/>
        <w:rPr>
          <w:rFonts w:cs="Times New Roman"/>
          <w:sz w:val="18"/>
          <w:szCs w:val="18"/>
        </w:rPr>
      </w:pPr>
    </w:p>
    <w:p w:rsidR="00997E50" w:rsidRPr="00997E50" w:rsidRDefault="00997E50" w:rsidP="00997E50">
      <w:pPr>
        <w:pStyle w:val="NoSpacing"/>
        <w:ind w:left="1440"/>
        <w:jc w:val="both"/>
        <w:rPr>
          <w:rFonts w:cs="Times New Roman"/>
          <w:sz w:val="18"/>
          <w:szCs w:val="18"/>
        </w:rPr>
      </w:pPr>
      <w:r w:rsidRPr="00997E50">
        <w:rPr>
          <w:rFonts w:cs="Times New Roman"/>
          <w:i/>
          <w:sz w:val="18"/>
          <w:szCs w:val="18"/>
        </w:rPr>
        <w:t>Forcible Rape</w:t>
      </w:r>
      <w:r w:rsidRPr="00997E50">
        <w:rPr>
          <w:rFonts w:cs="Times New Roman"/>
          <w:sz w:val="18"/>
          <w:szCs w:val="18"/>
        </w:rPr>
        <w:t>:  The carnal knowledge of a person, forcibly and/or against that person’s will; or not forcibly or against the person’s will where the victim is incapable of giving consent because of his/her temporary or permanent mental or physical incapacity or because of his/her youth.</w:t>
      </w:r>
    </w:p>
    <w:p w:rsidR="00997E50" w:rsidRPr="00997E50" w:rsidRDefault="00997E50" w:rsidP="00997E50">
      <w:pPr>
        <w:pStyle w:val="NoSpacing"/>
        <w:ind w:left="720"/>
        <w:jc w:val="both"/>
        <w:rPr>
          <w:rFonts w:cs="Times New Roman"/>
          <w:sz w:val="18"/>
          <w:szCs w:val="18"/>
        </w:rPr>
      </w:pPr>
    </w:p>
    <w:p w:rsidR="00997E50" w:rsidRPr="00997E50" w:rsidRDefault="00997E50" w:rsidP="00997E50">
      <w:pPr>
        <w:pStyle w:val="NoSpacing"/>
        <w:ind w:left="1440"/>
        <w:jc w:val="both"/>
        <w:rPr>
          <w:rFonts w:cs="Times New Roman"/>
          <w:sz w:val="18"/>
          <w:szCs w:val="18"/>
        </w:rPr>
      </w:pPr>
      <w:r w:rsidRPr="00997E50">
        <w:rPr>
          <w:rFonts w:cs="Times New Roman"/>
          <w:i/>
          <w:sz w:val="18"/>
          <w:szCs w:val="18"/>
        </w:rPr>
        <w:t>Forcible Sodomy</w:t>
      </w:r>
      <w:r w:rsidRPr="00997E50">
        <w:rPr>
          <w:rFonts w:cs="Times New Roman"/>
          <w:sz w:val="18"/>
          <w:szCs w:val="18"/>
        </w:rPr>
        <w:t>:  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rsidR="00997E50" w:rsidRPr="00997E50" w:rsidRDefault="00997E50" w:rsidP="00997E50">
      <w:pPr>
        <w:pStyle w:val="NoSpacing"/>
        <w:ind w:left="1440"/>
        <w:jc w:val="both"/>
        <w:rPr>
          <w:rFonts w:cs="Times New Roman"/>
          <w:sz w:val="18"/>
          <w:szCs w:val="18"/>
        </w:rPr>
      </w:pPr>
    </w:p>
    <w:p w:rsidR="00997E50" w:rsidRPr="00997E50" w:rsidRDefault="00997E50" w:rsidP="00997E50">
      <w:pPr>
        <w:pStyle w:val="NoSpacing"/>
        <w:ind w:left="1440"/>
        <w:jc w:val="both"/>
        <w:rPr>
          <w:rFonts w:cs="Times New Roman"/>
          <w:sz w:val="18"/>
          <w:szCs w:val="18"/>
        </w:rPr>
      </w:pPr>
      <w:r w:rsidRPr="00997E50">
        <w:rPr>
          <w:rFonts w:cs="Times New Roman"/>
          <w:i/>
          <w:sz w:val="18"/>
          <w:szCs w:val="18"/>
        </w:rPr>
        <w:t>Sexual Assault With An Object</w:t>
      </w:r>
      <w:r w:rsidRPr="00997E50">
        <w:rPr>
          <w:rFonts w:cs="Times New Roman"/>
          <w:sz w:val="18"/>
          <w:szCs w:val="18"/>
        </w:rPr>
        <w:t>:  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rsidR="00997E50" w:rsidRPr="00997E50" w:rsidRDefault="00997E50" w:rsidP="00997E50">
      <w:pPr>
        <w:pStyle w:val="NoSpacing"/>
        <w:ind w:left="1440"/>
        <w:jc w:val="both"/>
        <w:rPr>
          <w:rFonts w:cs="Times New Roman"/>
          <w:sz w:val="18"/>
          <w:szCs w:val="18"/>
        </w:rPr>
      </w:pPr>
    </w:p>
    <w:p w:rsidR="00997E50" w:rsidRPr="00997E50" w:rsidRDefault="00997E50" w:rsidP="00997E50">
      <w:pPr>
        <w:pStyle w:val="NoSpacing"/>
        <w:ind w:left="1440"/>
        <w:jc w:val="both"/>
        <w:rPr>
          <w:rFonts w:cs="Times New Roman"/>
          <w:sz w:val="18"/>
          <w:szCs w:val="18"/>
        </w:rPr>
      </w:pPr>
      <w:r w:rsidRPr="00997E50">
        <w:rPr>
          <w:rFonts w:cs="Times New Roman"/>
          <w:i/>
          <w:sz w:val="18"/>
          <w:szCs w:val="18"/>
        </w:rPr>
        <w:t>Forcible Fondling</w:t>
      </w:r>
      <w:r w:rsidRPr="00997E50">
        <w:rPr>
          <w:rFonts w:cs="Times New Roman"/>
          <w:sz w:val="18"/>
          <w:szCs w:val="18"/>
        </w:rPr>
        <w:t>:  The touching of the private body parts of another person for the purpose of sexual gratification, forcibly and/or against the person’s will where the victim is incapable of giving consent because of his/her youth or because of his/her temporary or permanent mental incapacity.</w:t>
      </w:r>
    </w:p>
    <w:p w:rsidR="00997E50" w:rsidRPr="00997E50" w:rsidRDefault="00997E50" w:rsidP="00997E50">
      <w:pPr>
        <w:pStyle w:val="NoSpacing"/>
        <w:jc w:val="both"/>
        <w:rPr>
          <w:rFonts w:cs="Times New Roman"/>
          <w:b/>
          <w:sz w:val="18"/>
          <w:szCs w:val="18"/>
        </w:rPr>
      </w:pPr>
    </w:p>
    <w:p w:rsidR="00997E50" w:rsidRPr="00997E50" w:rsidRDefault="00997E50" w:rsidP="00997E50">
      <w:pPr>
        <w:pStyle w:val="NoSpacing"/>
        <w:ind w:left="720"/>
        <w:jc w:val="both"/>
        <w:rPr>
          <w:rFonts w:cs="Times New Roman"/>
          <w:sz w:val="18"/>
          <w:szCs w:val="18"/>
        </w:rPr>
      </w:pPr>
      <w:r w:rsidRPr="00997E50">
        <w:rPr>
          <w:rFonts w:cs="Times New Roman"/>
          <w:b/>
          <w:sz w:val="18"/>
          <w:szCs w:val="18"/>
        </w:rPr>
        <w:t>Sexual Offense, Non-Forcible</w:t>
      </w:r>
      <w:r w:rsidRPr="00997E50">
        <w:rPr>
          <w:rFonts w:cs="Times New Roman"/>
          <w:sz w:val="18"/>
          <w:szCs w:val="18"/>
        </w:rPr>
        <w:t>:  Unlawful, non-forcible sexual intercourse.</w:t>
      </w:r>
    </w:p>
    <w:p w:rsidR="00997E50" w:rsidRPr="00997E50" w:rsidRDefault="00997E50" w:rsidP="00997E50">
      <w:pPr>
        <w:pStyle w:val="NoSpacing"/>
        <w:ind w:left="720"/>
        <w:jc w:val="both"/>
        <w:rPr>
          <w:rFonts w:cs="Times New Roman"/>
          <w:sz w:val="18"/>
          <w:szCs w:val="18"/>
        </w:rPr>
      </w:pPr>
    </w:p>
    <w:p w:rsidR="00997E50" w:rsidRPr="00997E50" w:rsidRDefault="00997E50" w:rsidP="00997E50">
      <w:pPr>
        <w:pStyle w:val="NoSpacing"/>
        <w:ind w:left="1440"/>
        <w:jc w:val="both"/>
        <w:rPr>
          <w:rFonts w:cs="Times New Roman"/>
          <w:sz w:val="18"/>
          <w:szCs w:val="18"/>
        </w:rPr>
      </w:pPr>
      <w:r w:rsidRPr="00997E50">
        <w:rPr>
          <w:rFonts w:cs="Times New Roman"/>
          <w:i/>
          <w:sz w:val="18"/>
          <w:szCs w:val="18"/>
        </w:rPr>
        <w:t>Incest</w:t>
      </w:r>
      <w:r w:rsidRPr="00997E50">
        <w:rPr>
          <w:rFonts w:cs="Times New Roman"/>
          <w:sz w:val="18"/>
          <w:szCs w:val="18"/>
        </w:rPr>
        <w:t>:  Non-Forcible sexual intercourse between persons who are related to each other within the degrees wherein marriage is prohibited by law.</w:t>
      </w:r>
    </w:p>
    <w:p w:rsidR="00997E50" w:rsidRPr="00997E50" w:rsidRDefault="00997E50" w:rsidP="00997E50">
      <w:pPr>
        <w:pStyle w:val="NoSpacing"/>
        <w:ind w:left="720"/>
        <w:jc w:val="both"/>
        <w:rPr>
          <w:rFonts w:cs="Times New Roman"/>
          <w:sz w:val="18"/>
          <w:szCs w:val="18"/>
        </w:rPr>
      </w:pPr>
    </w:p>
    <w:p w:rsidR="00997E50" w:rsidRPr="00997E50" w:rsidRDefault="00997E50" w:rsidP="00997E50">
      <w:pPr>
        <w:pStyle w:val="NoSpacing"/>
        <w:ind w:left="1440"/>
        <w:jc w:val="both"/>
        <w:rPr>
          <w:rFonts w:cs="Times New Roman"/>
          <w:sz w:val="18"/>
          <w:szCs w:val="18"/>
        </w:rPr>
      </w:pPr>
      <w:r w:rsidRPr="00997E50">
        <w:rPr>
          <w:rFonts w:cs="Times New Roman"/>
          <w:i/>
          <w:sz w:val="18"/>
          <w:szCs w:val="18"/>
        </w:rPr>
        <w:t>Statutory Rape</w:t>
      </w:r>
      <w:r w:rsidRPr="00997E50">
        <w:rPr>
          <w:rFonts w:cs="Times New Roman"/>
          <w:sz w:val="18"/>
          <w:szCs w:val="18"/>
        </w:rPr>
        <w:t>:  Non-forcible sexual intercourse with a person who is under the statutory age of consent.</w:t>
      </w:r>
    </w:p>
    <w:p w:rsidR="00997E50" w:rsidRPr="00997E50" w:rsidRDefault="00997E50" w:rsidP="00997E50">
      <w:pPr>
        <w:pStyle w:val="NoSpacing"/>
        <w:jc w:val="both"/>
        <w:rPr>
          <w:rFonts w:cs="Times New Roman"/>
          <w:sz w:val="18"/>
          <w:szCs w:val="18"/>
        </w:rPr>
      </w:pPr>
    </w:p>
    <w:p w:rsidR="00997E50" w:rsidRPr="00997E50" w:rsidRDefault="00997E50" w:rsidP="00997E50">
      <w:pPr>
        <w:pStyle w:val="NoSpacing"/>
        <w:jc w:val="both"/>
        <w:rPr>
          <w:rFonts w:cs="Times New Roman"/>
          <w:sz w:val="18"/>
          <w:szCs w:val="18"/>
        </w:rPr>
      </w:pPr>
      <w:r w:rsidRPr="00997E50">
        <w:rPr>
          <w:rFonts w:cs="Times New Roman"/>
          <w:b/>
          <w:sz w:val="18"/>
          <w:szCs w:val="18"/>
        </w:rPr>
        <w:t>Stalking</w:t>
      </w:r>
      <w:r w:rsidRPr="00997E50">
        <w:rPr>
          <w:rFonts w:cs="Times New Roman"/>
          <w:sz w:val="18"/>
          <w:szCs w:val="18"/>
        </w:rPr>
        <w:t>: Engaging in a course of conduct directed at a specific person that would cause a reasonable person to—</w:t>
      </w:r>
    </w:p>
    <w:p w:rsidR="00997E50" w:rsidRPr="00997E50" w:rsidRDefault="00997E50" w:rsidP="00997E50">
      <w:pPr>
        <w:pStyle w:val="NoSpacing"/>
        <w:ind w:firstLine="720"/>
        <w:jc w:val="both"/>
        <w:rPr>
          <w:rFonts w:cs="Times New Roman"/>
          <w:sz w:val="18"/>
          <w:szCs w:val="18"/>
        </w:rPr>
      </w:pPr>
      <w:r w:rsidRPr="00997E50">
        <w:rPr>
          <w:rFonts w:cs="Times New Roman"/>
          <w:sz w:val="18"/>
          <w:szCs w:val="18"/>
        </w:rPr>
        <w:t>(A)</w:t>
      </w:r>
      <w:r w:rsidRPr="00997E50">
        <w:rPr>
          <w:rFonts w:cs="Times New Roman"/>
          <w:sz w:val="18"/>
          <w:szCs w:val="18"/>
        </w:rPr>
        <w:tab/>
        <w:t>Fear for his or her safety or the safety of other; or</w:t>
      </w:r>
    </w:p>
    <w:p w:rsidR="00997E50" w:rsidRPr="00997E50" w:rsidRDefault="00997E50" w:rsidP="00997E50">
      <w:pPr>
        <w:pStyle w:val="NoSpacing"/>
        <w:ind w:firstLine="720"/>
        <w:jc w:val="both"/>
        <w:rPr>
          <w:rFonts w:cs="Times New Roman"/>
          <w:sz w:val="18"/>
          <w:szCs w:val="18"/>
        </w:rPr>
      </w:pPr>
      <w:r w:rsidRPr="00997E50">
        <w:rPr>
          <w:rFonts w:cs="Times New Roman"/>
          <w:sz w:val="18"/>
          <w:szCs w:val="18"/>
        </w:rPr>
        <w:t>(B)</w:t>
      </w:r>
      <w:r w:rsidRPr="00997E50">
        <w:rPr>
          <w:rFonts w:cs="Times New Roman"/>
          <w:sz w:val="18"/>
          <w:szCs w:val="18"/>
        </w:rPr>
        <w:tab/>
        <w:t>Suffer substantial emotional distress.</w:t>
      </w:r>
    </w:p>
    <w:p w:rsidR="00997E50" w:rsidRPr="00997E50" w:rsidRDefault="00997E50" w:rsidP="00D20D0D">
      <w:pPr>
        <w:pStyle w:val="NoSpacing"/>
        <w:rPr>
          <w:sz w:val="18"/>
          <w:szCs w:val="18"/>
        </w:rPr>
      </w:pPr>
    </w:p>
    <w:p w:rsidR="00997E50" w:rsidRPr="00997E50" w:rsidRDefault="00997E50" w:rsidP="00997E50">
      <w:pPr>
        <w:pStyle w:val="NoSpacing"/>
        <w:jc w:val="center"/>
        <w:rPr>
          <w:b/>
          <w:sz w:val="18"/>
          <w:szCs w:val="18"/>
        </w:rPr>
      </w:pPr>
      <w:r w:rsidRPr="00997E50">
        <w:rPr>
          <w:b/>
          <w:sz w:val="18"/>
          <w:szCs w:val="18"/>
        </w:rPr>
        <w:t>DEFINTIONS OF ADDITIONAL CRIMES FOR HATE CRIME REPORTING</w:t>
      </w:r>
    </w:p>
    <w:p w:rsidR="00997E50" w:rsidRDefault="00997E50" w:rsidP="00997E50">
      <w:pPr>
        <w:pStyle w:val="NoSpacing"/>
        <w:rPr>
          <w:sz w:val="18"/>
          <w:szCs w:val="18"/>
        </w:rPr>
      </w:pPr>
    </w:p>
    <w:p w:rsidR="00997E50" w:rsidRDefault="00997E50" w:rsidP="00997E50">
      <w:pPr>
        <w:pStyle w:val="NoSpacing"/>
        <w:rPr>
          <w:sz w:val="18"/>
          <w:szCs w:val="18"/>
        </w:rPr>
      </w:pPr>
      <w:r>
        <w:rPr>
          <w:b/>
          <w:sz w:val="18"/>
          <w:szCs w:val="18"/>
        </w:rPr>
        <w:t>Hate Crime</w:t>
      </w:r>
      <w:r>
        <w:rPr>
          <w:sz w:val="18"/>
          <w:szCs w:val="18"/>
        </w:rPr>
        <w:t>: A crime listed above or below or other crime involving bodily injury to any person where the victim is intentionally selected because of the victim’s actual or perceived race, gender, religion, national origin, sexual orientation, gender identity, ethnicity, or disability.</w:t>
      </w:r>
    </w:p>
    <w:p w:rsidR="00997E50" w:rsidRPr="00997E50" w:rsidRDefault="00997E50" w:rsidP="00997E50">
      <w:pPr>
        <w:pStyle w:val="NoSpacing"/>
        <w:rPr>
          <w:sz w:val="18"/>
          <w:szCs w:val="18"/>
        </w:rPr>
      </w:pPr>
    </w:p>
    <w:p w:rsidR="00997E50" w:rsidRPr="00997E50" w:rsidRDefault="00997E50" w:rsidP="00997E50">
      <w:pPr>
        <w:pStyle w:val="NoSpacing"/>
        <w:rPr>
          <w:sz w:val="18"/>
          <w:szCs w:val="18"/>
        </w:rPr>
      </w:pPr>
      <w:r w:rsidRPr="00997E50">
        <w:rPr>
          <w:b/>
          <w:sz w:val="18"/>
          <w:szCs w:val="18"/>
        </w:rPr>
        <w:t>Larceny</w:t>
      </w:r>
      <w:r w:rsidRPr="00997E50">
        <w:rPr>
          <w:sz w:val="18"/>
          <w:szCs w:val="18"/>
        </w:rPr>
        <w:t>: The unlawful taking, carrying, leading, or riding away of property from the possession or constructive possession of another.</w:t>
      </w:r>
    </w:p>
    <w:p w:rsidR="00997E50" w:rsidRPr="00997E50" w:rsidRDefault="00997E50" w:rsidP="00997E50">
      <w:pPr>
        <w:pStyle w:val="NoSpacing"/>
        <w:rPr>
          <w:sz w:val="18"/>
          <w:szCs w:val="18"/>
        </w:rPr>
      </w:pPr>
    </w:p>
    <w:p w:rsidR="00997E50" w:rsidRPr="00997E50" w:rsidRDefault="00997E50" w:rsidP="00997E50">
      <w:pPr>
        <w:pStyle w:val="NoSpacing"/>
        <w:rPr>
          <w:sz w:val="18"/>
          <w:szCs w:val="18"/>
        </w:rPr>
      </w:pPr>
      <w:r w:rsidRPr="00997E50">
        <w:rPr>
          <w:b/>
          <w:sz w:val="18"/>
          <w:szCs w:val="18"/>
        </w:rPr>
        <w:t>Vandalism</w:t>
      </w:r>
      <w:r w:rsidRPr="00997E50">
        <w:rPr>
          <w:sz w:val="18"/>
          <w:szCs w:val="18"/>
        </w:rPr>
        <w:t>: 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rsidR="00997E50" w:rsidRPr="00997E50" w:rsidRDefault="00997E50" w:rsidP="00997E50">
      <w:pPr>
        <w:pStyle w:val="NoSpacing"/>
        <w:rPr>
          <w:sz w:val="18"/>
          <w:szCs w:val="18"/>
        </w:rPr>
      </w:pPr>
    </w:p>
    <w:p w:rsidR="00997E50" w:rsidRPr="00997E50" w:rsidRDefault="00997E50" w:rsidP="00997E50">
      <w:pPr>
        <w:pStyle w:val="NoSpacing"/>
        <w:rPr>
          <w:sz w:val="18"/>
          <w:szCs w:val="18"/>
        </w:rPr>
      </w:pPr>
      <w:r w:rsidRPr="00997E50">
        <w:rPr>
          <w:b/>
          <w:sz w:val="18"/>
          <w:szCs w:val="18"/>
        </w:rPr>
        <w:t>Intimidation</w:t>
      </w:r>
      <w:r w:rsidRPr="00997E50">
        <w:rPr>
          <w:sz w:val="18"/>
          <w:szCs w:val="18"/>
        </w:rPr>
        <w:t>: To unlawfully place another person in reasonable fear of bodily harm through the use of threatening words and/or other conduct, but without displaying a weapon or subjecting the victim to actual physical attack.</w:t>
      </w:r>
    </w:p>
    <w:p w:rsidR="00997E50" w:rsidRPr="00997E50" w:rsidRDefault="00997E50" w:rsidP="00997E50">
      <w:pPr>
        <w:pStyle w:val="NoSpacing"/>
        <w:rPr>
          <w:sz w:val="18"/>
          <w:szCs w:val="18"/>
        </w:rPr>
      </w:pPr>
    </w:p>
    <w:p w:rsidR="00997E50" w:rsidRPr="00997E50" w:rsidRDefault="00997E50" w:rsidP="00997E50">
      <w:pPr>
        <w:pStyle w:val="NoSpacing"/>
        <w:rPr>
          <w:sz w:val="18"/>
          <w:szCs w:val="18"/>
        </w:rPr>
      </w:pPr>
      <w:r w:rsidRPr="00997E50">
        <w:rPr>
          <w:b/>
          <w:sz w:val="18"/>
          <w:szCs w:val="18"/>
        </w:rPr>
        <w:t>Simple Assault</w:t>
      </w:r>
      <w:r w:rsidRPr="00997E50">
        <w:rPr>
          <w:sz w:val="18"/>
          <w:szCs w:val="18"/>
        </w:rPr>
        <w:t>: An unlawful physical attack by one person upon another where neither the offender displays a weapon, nor the victim suffers obvious severe or aggravated bodily injury involving apparent displays a weapon, nor the victim suffers obvious severe or aggravated bodily injury involving apparent broken bones, loss of teeth, possible internal injury, severe laceration or loss of consciousness.</w:t>
      </w:r>
    </w:p>
    <w:p w:rsidR="00997E50" w:rsidRPr="00997E50" w:rsidRDefault="00997E50" w:rsidP="00D20D0D">
      <w:pPr>
        <w:pStyle w:val="NoSpacing"/>
        <w:rPr>
          <w:sz w:val="18"/>
          <w:szCs w:val="18"/>
        </w:rPr>
      </w:pPr>
    </w:p>
    <w:sectPr w:rsidR="00997E50" w:rsidRPr="00997E50" w:rsidSect="00997E5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7AFE"/>
    <w:multiLevelType w:val="hybridMultilevel"/>
    <w:tmpl w:val="5FAA594C"/>
    <w:lvl w:ilvl="0" w:tplc="CE7851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CKxARgHuPfIRPtR6n3SPqjbT+Xk=" w:salt="vwMWlOiF7wWfqkeT6io96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F6"/>
    <w:rsid w:val="001E22F6"/>
    <w:rsid w:val="00776953"/>
    <w:rsid w:val="00884E2D"/>
    <w:rsid w:val="00997E50"/>
    <w:rsid w:val="00A242F8"/>
    <w:rsid w:val="00A42CF4"/>
    <w:rsid w:val="00A801DE"/>
    <w:rsid w:val="00CE7E5D"/>
    <w:rsid w:val="00D20D0D"/>
    <w:rsid w:val="00E1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50"/>
  </w:style>
  <w:style w:type="paragraph" w:styleId="Heading1">
    <w:name w:val="heading 1"/>
    <w:basedOn w:val="NoSpacing"/>
    <w:next w:val="NoSpacing"/>
    <w:link w:val="Heading1Char"/>
    <w:uiPriority w:val="9"/>
    <w:qFormat/>
    <w:rsid w:val="00884E2D"/>
    <w:pPr>
      <w:keepNext/>
      <w:keepLines/>
      <w:outlineLvl w:val="0"/>
    </w:pPr>
    <w:rPr>
      <w:rFonts w:eastAsiaTheme="majorEastAsia"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1D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84E2D"/>
    <w:rPr>
      <w:rFonts w:ascii="Times New Roman" w:eastAsiaTheme="majorEastAsia" w:hAnsi="Times New Roman" w:cstheme="majorBidi"/>
      <w:b/>
      <w:bCs/>
      <w:sz w:val="32"/>
      <w:szCs w:val="28"/>
      <w:u w:val="single"/>
    </w:rPr>
  </w:style>
  <w:style w:type="table" w:styleId="TableGrid">
    <w:name w:val="Table Grid"/>
    <w:basedOn w:val="TableNormal"/>
    <w:uiPriority w:val="59"/>
    <w:rsid w:val="0099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E50"/>
    <w:rPr>
      <w:color w:val="808080"/>
    </w:rPr>
  </w:style>
  <w:style w:type="paragraph" w:styleId="BalloonText">
    <w:name w:val="Balloon Text"/>
    <w:basedOn w:val="Normal"/>
    <w:link w:val="BalloonTextChar"/>
    <w:uiPriority w:val="99"/>
    <w:semiHidden/>
    <w:unhideWhenUsed/>
    <w:rsid w:val="0099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50"/>
  </w:style>
  <w:style w:type="paragraph" w:styleId="Heading1">
    <w:name w:val="heading 1"/>
    <w:basedOn w:val="NoSpacing"/>
    <w:next w:val="NoSpacing"/>
    <w:link w:val="Heading1Char"/>
    <w:uiPriority w:val="9"/>
    <w:qFormat/>
    <w:rsid w:val="00884E2D"/>
    <w:pPr>
      <w:keepNext/>
      <w:keepLines/>
      <w:outlineLvl w:val="0"/>
    </w:pPr>
    <w:rPr>
      <w:rFonts w:eastAsiaTheme="majorEastAsia"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1D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84E2D"/>
    <w:rPr>
      <w:rFonts w:ascii="Times New Roman" w:eastAsiaTheme="majorEastAsia" w:hAnsi="Times New Roman" w:cstheme="majorBidi"/>
      <w:b/>
      <w:bCs/>
      <w:sz w:val="32"/>
      <w:szCs w:val="28"/>
      <w:u w:val="single"/>
    </w:rPr>
  </w:style>
  <w:style w:type="table" w:styleId="TableGrid">
    <w:name w:val="Table Grid"/>
    <w:basedOn w:val="TableNormal"/>
    <w:uiPriority w:val="59"/>
    <w:rsid w:val="0099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E50"/>
    <w:rPr>
      <w:color w:val="808080"/>
    </w:rPr>
  </w:style>
  <w:style w:type="paragraph" w:styleId="BalloonText">
    <w:name w:val="Balloon Text"/>
    <w:basedOn w:val="Normal"/>
    <w:link w:val="BalloonTextChar"/>
    <w:uiPriority w:val="99"/>
    <w:semiHidden/>
    <w:unhideWhenUsed/>
    <w:rsid w:val="0099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914747513D4EBCBDBAD59C18BB623D"/>
        <w:category>
          <w:name w:val="General"/>
          <w:gallery w:val="placeholder"/>
        </w:category>
        <w:types>
          <w:type w:val="bbPlcHdr"/>
        </w:types>
        <w:behaviors>
          <w:behavior w:val="content"/>
        </w:behaviors>
        <w:guid w:val="{28F58F83-1B3C-4917-A71F-D323261B80A3}"/>
      </w:docPartPr>
      <w:docPartBody>
        <w:p w:rsidR="00CA42D6" w:rsidRDefault="00D30885" w:rsidP="00D30885">
          <w:pPr>
            <w:pStyle w:val="13914747513D4EBCBDBAD59C18BB623D"/>
          </w:pPr>
          <w:r w:rsidRPr="00E75D33">
            <w:rPr>
              <w:rStyle w:val="PlaceholderText"/>
            </w:rPr>
            <w:t>Click here to enter text.</w:t>
          </w:r>
        </w:p>
      </w:docPartBody>
    </w:docPart>
    <w:docPart>
      <w:docPartPr>
        <w:name w:val="F97148DA7EBA44A2B9D37EBB63C051C8"/>
        <w:category>
          <w:name w:val="General"/>
          <w:gallery w:val="placeholder"/>
        </w:category>
        <w:types>
          <w:type w:val="bbPlcHdr"/>
        </w:types>
        <w:behaviors>
          <w:behavior w:val="content"/>
        </w:behaviors>
        <w:guid w:val="{2B596280-68EA-468B-9559-2744F9FBFA97}"/>
      </w:docPartPr>
      <w:docPartBody>
        <w:p w:rsidR="00CA42D6" w:rsidRDefault="00D30885" w:rsidP="00D30885">
          <w:pPr>
            <w:pStyle w:val="F97148DA7EBA44A2B9D37EBB63C051C8"/>
          </w:pPr>
          <w:r w:rsidRPr="00E75D33">
            <w:rPr>
              <w:rStyle w:val="PlaceholderText"/>
            </w:rPr>
            <w:t>Click here to enter a date.</w:t>
          </w:r>
        </w:p>
      </w:docPartBody>
    </w:docPart>
    <w:docPart>
      <w:docPartPr>
        <w:name w:val="3882F91690ED43EDA8CC913789D6A7AA"/>
        <w:category>
          <w:name w:val="General"/>
          <w:gallery w:val="placeholder"/>
        </w:category>
        <w:types>
          <w:type w:val="bbPlcHdr"/>
        </w:types>
        <w:behaviors>
          <w:behavior w:val="content"/>
        </w:behaviors>
        <w:guid w:val="{F4600F1C-2043-419D-897A-5D962E6EAEA5}"/>
      </w:docPartPr>
      <w:docPartBody>
        <w:p w:rsidR="00CA42D6" w:rsidRDefault="00D30885" w:rsidP="00D30885">
          <w:pPr>
            <w:pStyle w:val="3882F91690ED43EDA8CC913789D6A7AA"/>
          </w:pPr>
          <w:r w:rsidRPr="00E75D33">
            <w:rPr>
              <w:rStyle w:val="PlaceholderText"/>
            </w:rPr>
            <w:t>Click here to enter text.</w:t>
          </w:r>
        </w:p>
      </w:docPartBody>
    </w:docPart>
    <w:docPart>
      <w:docPartPr>
        <w:name w:val="C72F608FFBAF4A87BA778EC585A9177B"/>
        <w:category>
          <w:name w:val="General"/>
          <w:gallery w:val="placeholder"/>
        </w:category>
        <w:types>
          <w:type w:val="bbPlcHdr"/>
        </w:types>
        <w:behaviors>
          <w:behavior w:val="content"/>
        </w:behaviors>
        <w:guid w:val="{6418A065-4BE3-4581-B558-8A3318F8DA13}"/>
      </w:docPartPr>
      <w:docPartBody>
        <w:p w:rsidR="00CA42D6" w:rsidRDefault="00D30885" w:rsidP="00D30885">
          <w:pPr>
            <w:pStyle w:val="C72F608FFBAF4A87BA778EC585A9177B"/>
          </w:pPr>
          <w:r w:rsidRPr="00E75D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85"/>
    <w:rsid w:val="004978B1"/>
    <w:rsid w:val="00CA42D6"/>
    <w:rsid w:val="00D30885"/>
    <w:rsid w:val="00E05076"/>
    <w:rsid w:val="00E2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885"/>
    <w:rPr>
      <w:color w:val="808080"/>
    </w:rPr>
  </w:style>
  <w:style w:type="paragraph" w:customStyle="1" w:styleId="13914747513D4EBCBDBAD59C18BB623D">
    <w:name w:val="13914747513D4EBCBDBAD59C18BB623D"/>
    <w:rsid w:val="00D30885"/>
  </w:style>
  <w:style w:type="paragraph" w:customStyle="1" w:styleId="F97148DA7EBA44A2B9D37EBB63C051C8">
    <w:name w:val="F97148DA7EBA44A2B9D37EBB63C051C8"/>
    <w:rsid w:val="00D30885"/>
  </w:style>
  <w:style w:type="paragraph" w:customStyle="1" w:styleId="3882F91690ED43EDA8CC913789D6A7AA">
    <w:name w:val="3882F91690ED43EDA8CC913789D6A7AA"/>
    <w:rsid w:val="00D30885"/>
  </w:style>
  <w:style w:type="paragraph" w:customStyle="1" w:styleId="C72F608FFBAF4A87BA778EC585A9177B">
    <w:name w:val="C72F608FFBAF4A87BA778EC585A9177B"/>
    <w:rsid w:val="00D308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885"/>
    <w:rPr>
      <w:color w:val="808080"/>
    </w:rPr>
  </w:style>
  <w:style w:type="paragraph" w:customStyle="1" w:styleId="13914747513D4EBCBDBAD59C18BB623D">
    <w:name w:val="13914747513D4EBCBDBAD59C18BB623D"/>
    <w:rsid w:val="00D30885"/>
  </w:style>
  <w:style w:type="paragraph" w:customStyle="1" w:styleId="F97148DA7EBA44A2B9D37EBB63C051C8">
    <w:name w:val="F97148DA7EBA44A2B9D37EBB63C051C8"/>
    <w:rsid w:val="00D30885"/>
  </w:style>
  <w:style w:type="paragraph" w:customStyle="1" w:styleId="3882F91690ED43EDA8CC913789D6A7AA">
    <w:name w:val="3882F91690ED43EDA8CC913789D6A7AA"/>
    <w:rsid w:val="00D30885"/>
  </w:style>
  <w:style w:type="paragraph" w:customStyle="1" w:styleId="C72F608FFBAF4A87BA778EC585A9177B">
    <w:name w:val="C72F608FFBAF4A87BA778EC585A9177B"/>
    <w:rsid w:val="00D30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2014-10-15T16:36:00Z</dcterms:created>
  <dcterms:modified xsi:type="dcterms:W3CDTF">2014-10-16T20:30:00Z</dcterms:modified>
</cp:coreProperties>
</file>